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If the insurance plan has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hold harmless clause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it means that the patient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 charged for fees by the health care provider, per the EOB.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automatically has lower out-of-pocket health care expenses.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is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responsible for paying what the insurance plan denies.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was required to pay any amounts that the insurance plan denies.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5:28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reporting __________ as numeric and alphanumeric characters on the insurance claim is called coding.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dates of service for procedures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diagnoses and procedures/services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insurance claims identifiers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 provider identifiers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claims examiner employed by a third-party payer reviews health-related claims to determine whether the charges are reasonable, in addition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assigning ICD-10-CM and CPT codes.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billing patients for copayments and coinsurance.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determining medical necessity of services/procedures.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resubmitting denied claims to health care providers.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5:33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another name for a health insurance specialist?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billing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coding specialist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information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reimbursement specialist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5:35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claims examiner is employed by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facility to submit claims.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governmental agency to process claims.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physician’s office to submit claims.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payer to review claims.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involves linking every procedure or service code reported on the claim to a condition code that justifies the necessity of performing that procedure or service?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claims adjudication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diagnosis coding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necessity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reimbursement processing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5:38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CPT manual is published by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 Billing Association.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 Board of Physicians.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 Dental Association.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American Medical Association.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submitted to the payer requesting reimbursement?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explanation of benefits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insurance claim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remittance advice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prior approval form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Centers for Medicare and Medicaid Services (CMS) agency is located in the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DHHS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FDA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OIG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5:42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health insurance plan’s prior approval requirements are not met by providers,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administrative costs are reduced.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patients’ coverage is canceled.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payment of the claim is denied.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providers pay a fine to the plan.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5:45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coding system is used to report procedures and services on claims?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SNDO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SNOMED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would be found on a remittance advice?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detected errors and omissions from claims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documentation of medical necessity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payment information about a claim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provider qualifications and responsibilities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guarantees repayment for financial losses resulting from an employee’s act or failure to act?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bonding insurance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liability insurance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 insurance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workers’ compensation insurance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Medical malpractice insurance is which type of insurance?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workers’ compensation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6:19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insurance covers employees and their dependents against injury and death that occurs during the course of employment?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workers’ compensation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6:32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word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embezzle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means to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compensate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disburse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remunerate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6:34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Independent contractors should purchase __________ liability insurance, which provides protection from liability as a result of errors and omissions when performing their professional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term describes the principles of right or good conduct and includes rules that govern the conduct of members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a profession?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biased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ethics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immoral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misleading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Healthcare Common Procedure Coding System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(HCPCS) consists of __________ codes.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 and national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DSM and CDT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 and ICD-10-PCS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SNOMED and SNDO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 information technicians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assist with direct patient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clinical information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 medical records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 health insurance claims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organization that hires a(n) __________ is not liable for the acts or omissions of that individual.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insurance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provider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independent contractor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assistant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completion of a student internship, the facility will likely require students to sign a nondisclosure agreement to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protect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facility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finances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 confidentiality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 of patient care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coding system is used to report procedures and services on inpatient hospital claims?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HCPCS level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ICD-10-PCS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does a provider usually employ to perform administrative and clinical tasks, which help keep the office or clinic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running smoothly?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information technician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assistant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nurse practitioner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reimbursement specialist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organization offers the CPB exam?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AAPC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AHIMA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AMBA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9/20/2019 4:57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are published by CMS and used to report procedures, services, and supplies not classified in CPT?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dental codes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disease codes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injury codes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 codes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Conduct or qualities that characterize a professional person are called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certification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credentials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professionalism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specialization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insurance agreement that protects business contents against fire, theft, and other risks?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bonding insurance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liability insurance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errors and omissions insurance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 insurance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6:50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Latin for “let the master answer,” which means that the employer is liable for the actions and omissions of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employees as performed and committed within the scope of their employment?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 gestae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 ipsa loquitur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respondeat superior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requiescat in pace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6:51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defines a profession, delineates qualifications and responsibilities, and clarifies supervision requirements?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job description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 and procedure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scope of practice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workforce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7/19/2019 2:53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9/16/2019 6:51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Health Insurance Specialist Career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Health Insurance Specialist Career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