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947" w:rsidRDefault="00CE2947">
      <w:pPr>
        <w:pStyle w:val="Title"/>
      </w:pPr>
      <w:r>
        <w:t>Chapter 2</w:t>
      </w:r>
      <w:r>
        <w:br/>
        <w:t>The Cost Function</w:t>
      </w:r>
    </w:p>
    <w:p w:rsidR="008A0439" w:rsidRDefault="008A0439">
      <w:pPr>
        <w:pStyle w:val="Title"/>
      </w:pPr>
      <w:r>
        <w:t>SOLUTIONS</w:t>
      </w:r>
    </w:p>
    <w:p w:rsidR="008A0439" w:rsidRPr="00943DB4" w:rsidRDefault="008A0439" w:rsidP="008A0439">
      <w:pPr>
        <w:pStyle w:val="Title"/>
        <w:tabs>
          <w:tab w:val="right" w:pos="9360"/>
        </w:tabs>
        <w:jc w:val="left"/>
        <w:rPr>
          <w:sz w:val="24"/>
        </w:rPr>
      </w:pPr>
      <w:r>
        <w:rPr>
          <w:sz w:val="24"/>
        </w:rPr>
        <w:t>Eldenburg &amp; Wolcott 2e</w:t>
      </w:r>
      <w:r>
        <w:rPr>
          <w:sz w:val="24"/>
        </w:rPr>
        <w:tab/>
        <w:t>August 2010</w:t>
      </w:r>
    </w:p>
    <w:p w:rsidR="00CE2947" w:rsidRDefault="00CE2947">
      <w:pPr>
        <w:spacing w:line="240" w:lineRule="atLeast"/>
      </w:pPr>
    </w:p>
    <w:p w:rsidR="00CE2947" w:rsidRDefault="00CE2947">
      <w:pPr>
        <w:spacing w:line="240" w:lineRule="atLeast"/>
      </w:pPr>
    </w:p>
    <w:p w:rsidR="002039C6" w:rsidRPr="005E5EC4" w:rsidRDefault="002039C6" w:rsidP="002039C6">
      <w:pPr>
        <w:keepNext/>
        <w:rPr>
          <w:b/>
          <w:sz w:val="28"/>
        </w:rPr>
      </w:pPr>
      <w:r w:rsidRPr="005E5EC4">
        <w:rPr>
          <w:b/>
          <w:sz w:val="28"/>
        </w:rPr>
        <w:t>LEARNING OBJECTIVES</w:t>
      </w:r>
    </w:p>
    <w:p w:rsidR="002039C6" w:rsidRDefault="002039C6" w:rsidP="002039C6">
      <w:r>
        <w:t xml:space="preserve">Chapter </w:t>
      </w:r>
      <w:r w:rsidR="008C1FB4">
        <w:t>2</w:t>
      </w:r>
      <w:r>
        <w:t xml:space="preserve"> addresses the following questions:</w:t>
      </w:r>
    </w:p>
    <w:p w:rsidR="002039C6" w:rsidRDefault="002039C6" w:rsidP="002039C6"/>
    <w:p w:rsidR="00117B96" w:rsidRDefault="00117B96" w:rsidP="00117B96">
      <w:pPr>
        <w:ind w:left="840" w:hanging="480"/>
      </w:pPr>
      <w:r>
        <w:t>Q1</w:t>
      </w:r>
      <w:r>
        <w:tab/>
        <w:t>What are different ways to describe cost behavior?</w:t>
      </w:r>
    </w:p>
    <w:p w:rsidR="00117B96" w:rsidRDefault="00117B96" w:rsidP="00117B96">
      <w:pPr>
        <w:ind w:left="840" w:hanging="480"/>
      </w:pPr>
      <w:r>
        <w:t>Q2</w:t>
      </w:r>
      <w:r>
        <w:tab/>
        <w:t>What process is used to estimate future costs?</w:t>
      </w:r>
    </w:p>
    <w:p w:rsidR="00117B96" w:rsidRDefault="00117B96" w:rsidP="00117B96">
      <w:pPr>
        <w:ind w:left="840" w:hanging="480"/>
      </w:pPr>
      <w:r>
        <w:t>Q3</w:t>
      </w:r>
      <w:r>
        <w:tab/>
        <w:t>How are the engineered estimate, account analysis, and two-point methods used to estimate cost functions?</w:t>
      </w:r>
    </w:p>
    <w:p w:rsidR="00117B96" w:rsidRDefault="00117B96" w:rsidP="00117B96">
      <w:pPr>
        <w:ind w:left="840" w:hanging="480"/>
      </w:pPr>
      <w:r>
        <w:t>Q4</w:t>
      </w:r>
      <w:r>
        <w:tab/>
        <w:t>How does a scatter plot assist with categorizing a cost?</w:t>
      </w:r>
    </w:p>
    <w:p w:rsidR="00117B96" w:rsidRDefault="00117B96" w:rsidP="00117B96">
      <w:pPr>
        <w:ind w:left="840" w:hanging="480"/>
      </w:pPr>
      <w:r>
        <w:t>Q5</w:t>
      </w:r>
      <w:r>
        <w:tab/>
        <w:t>How is regression analysis used to estimate a mixed cost function?</w:t>
      </w:r>
    </w:p>
    <w:p w:rsidR="00117B96" w:rsidRDefault="00117B96" w:rsidP="00117B96">
      <w:pPr>
        <w:ind w:left="840" w:hanging="480"/>
      </w:pPr>
      <w:r>
        <w:t>Q6</w:t>
      </w:r>
      <w:r>
        <w:tab/>
        <w:t>How are cost estimates used in decision making?</w:t>
      </w:r>
    </w:p>
    <w:p w:rsidR="002039C6" w:rsidRDefault="002039C6" w:rsidP="002039C6"/>
    <w:p w:rsidR="008A0439" w:rsidRDefault="008A0439" w:rsidP="008A0439">
      <w:r>
        <w:t>These learning questions (Q1 through Q6) are cross-referenced in the textbook to individual exercises and problems.</w:t>
      </w:r>
    </w:p>
    <w:p w:rsidR="008A0439" w:rsidRDefault="008A0439" w:rsidP="002039C6"/>
    <w:p w:rsidR="008A0439" w:rsidRDefault="008A0439" w:rsidP="002039C6"/>
    <w:p w:rsidR="002039C6" w:rsidRPr="005E5EC4" w:rsidRDefault="002039C6" w:rsidP="002039C6">
      <w:pPr>
        <w:keepNext/>
        <w:rPr>
          <w:b/>
          <w:sz w:val="28"/>
        </w:rPr>
      </w:pPr>
      <w:r w:rsidRPr="005E5EC4">
        <w:rPr>
          <w:b/>
          <w:sz w:val="28"/>
        </w:rPr>
        <w:t>COMPLEXITY SYMBOLS</w:t>
      </w:r>
    </w:p>
    <w:p w:rsidR="002039C6" w:rsidRDefault="002039C6" w:rsidP="002039C6">
      <w:pPr>
        <w:keepNext/>
      </w:pPr>
      <w:r>
        <w:t>The textbook uses a coding system to identify the complexity of individual requirements in the exercises and problems.</w:t>
      </w:r>
    </w:p>
    <w:p w:rsidR="002039C6" w:rsidRDefault="002039C6" w:rsidP="002039C6">
      <w:r>
        <w:rPr>
          <w:noProof/>
        </w:rPr>
        <w:drawing>
          <wp:inline distT="0" distB="0" distL="0" distR="0">
            <wp:extent cx="5943600" cy="14287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943600" cy="1428750"/>
                    </a:xfrm>
                    <a:prstGeom prst="rect">
                      <a:avLst/>
                    </a:prstGeom>
                    <a:noFill/>
                    <a:ln w="9525">
                      <a:noFill/>
                      <a:miter lim="800000"/>
                      <a:headEnd/>
                      <a:tailEnd/>
                    </a:ln>
                  </pic:spPr>
                </pic:pic>
              </a:graphicData>
            </a:graphic>
          </wp:inline>
        </w:drawing>
      </w:r>
    </w:p>
    <w:p w:rsidR="002039C6" w:rsidRDefault="002039C6" w:rsidP="002039C6"/>
    <w:p w:rsidR="002039C6" w:rsidRDefault="002039C6">
      <w:pPr>
        <w:rPr>
          <w:b/>
          <w:sz w:val="32"/>
        </w:rPr>
      </w:pPr>
      <w:r>
        <w:rPr>
          <w:b/>
          <w:sz w:val="32"/>
        </w:rPr>
        <w:br w:type="page"/>
      </w:r>
    </w:p>
    <w:p w:rsidR="002039C6" w:rsidRPr="00137EA6" w:rsidRDefault="002039C6" w:rsidP="002039C6">
      <w:pPr>
        <w:keepNext/>
        <w:spacing w:after="240"/>
        <w:jc w:val="center"/>
        <w:rPr>
          <w:b/>
          <w:sz w:val="32"/>
        </w:rPr>
      </w:pPr>
      <w:r w:rsidRPr="00137EA6">
        <w:rPr>
          <w:b/>
          <w:sz w:val="32"/>
        </w:rPr>
        <w:lastRenderedPageBreak/>
        <w:t>QUESTIONS</w:t>
      </w:r>
    </w:p>
    <w:p w:rsidR="00CE2947" w:rsidRDefault="00CE2947" w:rsidP="008C1FB4">
      <w:pPr>
        <w:ind w:left="720" w:hanging="720"/>
        <w:rPr>
          <w:color w:val="000000"/>
        </w:rPr>
      </w:pPr>
      <w:r w:rsidRPr="00894B45">
        <w:rPr>
          <w:b/>
          <w:color w:val="000000"/>
        </w:rPr>
        <w:t>2.1</w:t>
      </w:r>
      <w:r w:rsidR="008C1FB4">
        <w:rPr>
          <w:color w:val="000000"/>
        </w:rPr>
        <w:tab/>
      </w:r>
      <w:r>
        <w:rPr>
          <w:color w:val="000000"/>
        </w:rPr>
        <w:t>Fixed costs do not vary with small changes in activity levels. Fixed costs within a car rental agency include the salaries of managers, rent, lease, or depreciation on the building located on the rental lot, and advertising costs</w:t>
      </w:r>
      <w:r w:rsidR="00047B38">
        <w:rPr>
          <w:color w:val="000000"/>
        </w:rPr>
        <w:t>, among others</w:t>
      </w:r>
      <w:r>
        <w:rPr>
          <w:color w:val="000000"/>
        </w:rPr>
        <w:t>.</w:t>
      </w:r>
    </w:p>
    <w:p w:rsidR="00CE2947" w:rsidRPr="00493DE6" w:rsidRDefault="00CE2947" w:rsidP="008C1FB4"/>
    <w:p w:rsidR="00CE2947" w:rsidRDefault="00CE2947" w:rsidP="008C1FB4">
      <w:pPr>
        <w:ind w:left="720" w:hanging="720"/>
        <w:rPr>
          <w:color w:val="000000"/>
        </w:rPr>
      </w:pPr>
      <w:r w:rsidRPr="00894B45">
        <w:rPr>
          <w:b/>
          <w:color w:val="000000"/>
        </w:rPr>
        <w:t>2.2</w:t>
      </w:r>
      <w:r w:rsidR="008C1FB4">
        <w:rPr>
          <w:color w:val="000000"/>
        </w:rPr>
        <w:tab/>
      </w:r>
      <w:r>
        <w:rPr>
          <w:color w:val="000000"/>
        </w:rPr>
        <w:t xml:space="preserve">Variable costs change proportionately with changes in activity levels. Variable costs in </w:t>
      </w:r>
      <w:r w:rsidR="00047B38">
        <w:rPr>
          <w:color w:val="000000"/>
        </w:rPr>
        <w:t>a car rental agency include</w:t>
      </w:r>
      <w:r>
        <w:rPr>
          <w:color w:val="000000"/>
        </w:rPr>
        <w:t xml:space="preserve"> the cost to wash each car, inspection costs after each rental, and the cost of maps and supplies for the paperwork for each rental</w:t>
      </w:r>
      <w:r w:rsidR="00047B38">
        <w:rPr>
          <w:color w:val="000000"/>
        </w:rPr>
        <w:t>, among others</w:t>
      </w:r>
      <w:r>
        <w:rPr>
          <w:color w:val="000000"/>
        </w:rPr>
        <w:t>.</w:t>
      </w:r>
    </w:p>
    <w:p w:rsidR="00CE2947" w:rsidRPr="00493DE6" w:rsidRDefault="00CE2947" w:rsidP="008C1FB4"/>
    <w:p w:rsidR="00CE2947" w:rsidRDefault="00CE2947" w:rsidP="008C1FB4">
      <w:pPr>
        <w:ind w:left="720" w:hanging="720"/>
        <w:rPr>
          <w:color w:val="000000"/>
        </w:rPr>
      </w:pPr>
      <w:r w:rsidRPr="00894B45">
        <w:rPr>
          <w:b/>
          <w:color w:val="000000"/>
        </w:rPr>
        <w:t>2.3</w:t>
      </w:r>
      <w:r w:rsidR="008C1FB4">
        <w:rPr>
          <w:color w:val="000000"/>
        </w:rPr>
        <w:tab/>
      </w:r>
      <w:r>
        <w:rPr>
          <w:color w:val="000000"/>
        </w:rPr>
        <w:t xml:space="preserve">Mixed costs are partly fixed and partly variable. Examples of mixed costs in a car rental agency include the cost of wages if some part time workers have a regular schedule and others are called in during busy times. Another cost could be water used in washing the cars. </w:t>
      </w:r>
      <w:r w:rsidR="00894B45">
        <w:rPr>
          <w:color w:val="000000"/>
        </w:rPr>
        <w:t>Many</w:t>
      </w:r>
      <w:r>
        <w:rPr>
          <w:color w:val="000000"/>
        </w:rPr>
        <w:t xml:space="preserve"> water companies charge a flat fee for a minimum </w:t>
      </w:r>
      <w:r w:rsidR="00F31A3C">
        <w:rPr>
          <w:color w:val="000000"/>
        </w:rPr>
        <w:t xml:space="preserve">amount </w:t>
      </w:r>
      <w:r>
        <w:rPr>
          <w:color w:val="000000"/>
        </w:rPr>
        <w:t>of water and then apply a charge that varies proportionately with the amount of water used.</w:t>
      </w:r>
    </w:p>
    <w:p w:rsidR="00CE2947" w:rsidRPr="00493DE6" w:rsidRDefault="00CE2947" w:rsidP="00CE2947">
      <w:pPr>
        <w:tabs>
          <w:tab w:val="left" w:pos="3827"/>
        </w:tabs>
        <w:ind w:left="360" w:hanging="360"/>
        <w:rPr>
          <w:color w:val="000000"/>
        </w:rPr>
      </w:pPr>
    </w:p>
    <w:p w:rsidR="00CE2947" w:rsidRPr="00493DE6" w:rsidRDefault="00CE2947" w:rsidP="008C1FB4">
      <w:pPr>
        <w:ind w:left="720" w:hanging="720"/>
        <w:rPr>
          <w:color w:val="000000"/>
        </w:rPr>
      </w:pPr>
      <w:r w:rsidRPr="00894B45">
        <w:rPr>
          <w:b/>
          <w:color w:val="000000"/>
        </w:rPr>
        <w:t>2.4</w:t>
      </w:r>
      <w:r w:rsidR="006D4456">
        <w:rPr>
          <w:color w:val="000000"/>
        </w:rPr>
        <w:tab/>
      </w:r>
      <w:r>
        <w:rPr>
          <w:color w:val="000000"/>
        </w:rPr>
        <w:t xml:space="preserve">Outliers do not reflect normal operations and are much higher or lower than the other observations. Because they lie outside the range of normal operations, they </w:t>
      </w:r>
      <w:r w:rsidR="00127C5F">
        <w:rPr>
          <w:color w:val="000000"/>
        </w:rPr>
        <w:t xml:space="preserve">may </w:t>
      </w:r>
      <w:r w:rsidR="00894B45">
        <w:rPr>
          <w:color w:val="000000"/>
        </w:rPr>
        <w:t xml:space="preserve">bias </w:t>
      </w:r>
      <w:r>
        <w:rPr>
          <w:color w:val="000000"/>
        </w:rPr>
        <w:t>the results of analy</w:t>
      </w:r>
      <w:r w:rsidR="00F31A3C">
        <w:rPr>
          <w:color w:val="000000"/>
        </w:rPr>
        <w:t xml:space="preserve">sis </w:t>
      </w:r>
      <w:r w:rsidR="00127C5F">
        <w:rPr>
          <w:color w:val="000000"/>
        </w:rPr>
        <w:t xml:space="preserve">when developing </w:t>
      </w:r>
      <w:r w:rsidR="00F31A3C">
        <w:rPr>
          <w:color w:val="000000"/>
        </w:rPr>
        <w:t>a cost function, resulting in estimates of cost that are either too high or too low.</w:t>
      </w:r>
    </w:p>
    <w:p w:rsidR="00CE2947" w:rsidRDefault="00CE2947"/>
    <w:p w:rsidR="00CE2947" w:rsidRDefault="00CE2947" w:rsidP="008C1FB4">
      <w:pPr>
        <w:ind w:left="720" w:hanging="720"/>
      </w:pPr>
      <w:r>
        <w:rPr>
          <w:b/>
        </w:rPr>
        <w:t>2.5</w:t>
      </w:r>
      <w:r>
        <w:rPr>
          <w:b/>
        </w:rPr>
        <w:tab/>
      </w:r>
      <w:r>
        <w:t xml:space="preserve">This function has both fixed costs and variable costs.  If at least part of the cost is variable; total cost increases as production volumes increase.  If at least part of the cost </w:t>
      </w:r>
      <w:r w:rsidR="00C141A1">
        <w:t>is fixed, the average total per-</w:t>
      </w:r>
      <w:r>
        <w:t>unit cost decreases because the average fixed cost decreases as volume increases.</w:t>
      </w:r>
    </w:p>
    <w:p w:rsidR="00CE2947" w:rsidRDefault="00D57C04">
      <w:r>
        <w:rPr>
          <w:noProof/>
        </w:rPr>
        <w:pict>
          <v:shapetype id="_x0000_t202" coordsize="21600,21600" o:spt="202" path="m,l,21600r21600,l21600,xe">
            <v:stroke joinstyle="miter"/>
            <v:path gradientshapeok="t" o:connecttype="rect"/>
          </v:shapetype>
          <v:shape id="_x0000_s1041" type="#_x0000_t202" style="position:absolute;margin-left:133.05pt;margin-top:1.75pt;width:45pt;height:33.95pt;z-index:251654144" filled="f" stroked="f">
            <v:textbox style="mso-next-textbox:#_x0000_s1041">
              <w:txbxContent>
                <w:p w:rsidR="004939EA" w:rsidRDefault="004939EA">
                  <w:pPr>
                    <w:jc w:val="right"/>
                    <w:rPr>
                      <w:sz w:val="20"/>
                    </w:rPr>
                  </w:pPr>
                  <w:r>
                    <w:rPr>
                      <w:sz w:val="20"/>
                    </w:rPr>
                    <w:t>Total Cost</w:t>
                  </w:r>
                </w:p>
              </w:txbxContent>
            </v:textbox>
          </v:shape>
        </w:pict>
      </w:r>
      <w:r>
        <w:rPr>
          <w:noProof/>
        </w:rPr>
        <w:pict>
          <v:group id="_x0000_s1070" style="position:absolute;margin-left:184.05pt;margin-top:9.5pt;width:108pt;height:1in;z-index:251653120" coordorigin="2961,8585" coordsize="2160,1440">
            <v:line id="_x0000_s1038" style="position:absolute" from="2961,8585" to="2961,10025"/>
            <v:line id="_x0000_s1039" style="position:absolute" from="2961,10019" to="5121,10019"/>
            <v:line id="_x0000_s1040" style="position:absolute;flip:y" from="2961,8763" to="4941,9303"/>
          </v:group>
        </w:pict>
      </w:r>
    </w:p>
    <w:p w:rsidR="00CE2947" w:rsidRDefault="00CE2947"/>
    <w:p w:rsidR="00CE2947" w:rsidRDefault="00CE2947"/>
    <w:p w:rsidR="00CE2947" w:rsidRDefault="00CE2947"/>
    <w:p w:rsidR="00CE2947" w:rsidRDefault="00CE2947"/>
    <w:p w:rsidR="00CE2947" w:rsidRDefault="00D57C04">
      <w:r>
        <w:rPr>
          <w:noProof/>
        </w:rPr>
        <w:pict>
          <v:shape id="_x0000_s1042" type="#_x0000_t202" style="position:absolute;margin-left:298.5pt;margin-top:4pt;width:36pt;height:27pt;z-index:251655168" filled="f" stroked="f">
            <v:textbox style="mso-next-textbox:#_x0000_s1042">
              <w:txbxContent>
                <w:p w:rsidR="004939EA" w:rsidRDefault="004939EA">
                  <w:r>
                    <w:t>Q</w:t>
                  </w:r>
                </w:p>
              </w:txbxContent>
            </v:textbox>
          </v:shape>
        </w:pict>
      </w:r>
    </w:p>
    <w:p w:rsidR="00CE2947" w:rsidRDefault="00CE2947"/>
    <w:p w:rsidR="00CE2947" w:rsidRDefault="00CE2947"/>
    <w:p w:rsidR="00CE2947" w:rsidRDefault="00CE2947">
      <w:pPr>
        <w:ind w:left="720" w:hanging="720"/>
      </w:pPr>
      <w:r>
        <w:rPr>
          <w:b/>
        </w:rPr>
        <w:t>2.6</w:t>
      </w:r>
      <w:r>
        <w:rPr>
          <w:b/>
        </w:rPr>
        <w:tab/>
      </w:r>
      <w:r>
        <w:t>Several years’ worth of data for August would be helpful for estimating the overhead cost function for subsequent Augusts, but the August data should not be used for estimating the overhead cost function for other months during the year.  It is highly unlikely that the August data would reflect the data during normal operations.  However, August’s costs are probably a good estimate of the fixed costs for other months.  When zero production occurs, only fixed costs are incurred.</w:t>
      </w:r>
    </w:p>
    <w:p w:rsidR="00CE2947" w:rsidRDefault="00CE2947"/>
    <w:p w:rsidR="00CE2947" w:rsidRDefault="00CE2947">
      <w:pPr>
        <w:ind w:left="720" w:hanging="720"/>
      </w:pPr>
      <w:r w:rsidRPr="00FC6BC1">
        <w:rPr>
          <w:b/>
        </w:rPr>
        <w:t>2.7</w:t>
      </w:r>
      <w:r>
        <w:rPr>
          <w:b/>
        </w:rPr>
        <w:tab/>
      </w:r>
      <w:r>
        <w:t>Any changes in the operating environment will affect costs. Therefore</w:t>
      </w:r>
      <w:r w:rsidR="00FC6BC1">
        <w:t>,</w:t>
      </w:r>
      <w:r>
        <w:t xml:space="preserve"> managers need to consider whether there are upcoming changes when they develop a cost function. </w:t>
      </w:r>
      <w:r w:rsidR="00FC6BC1">
        <w:t>Resource prices</w:t>
      </w:r>
      <w:r>
        <w:t xml:space="preserve"> change from period to period, processes may become more efficient, </w:t>
      </w:r>
      <w:r w:rsidR="00FC6BC1">
        <w:t xml:space="preserve">or </w:t>
      </w:r>
      <w:r>
        <w:t>improvements may be made in overall operations or administrative functions.</w:t>
      </w:r>
      <w:r w:rsidR="00F31A3C">
        <w:t xml:space="preserve">  If the effects of these changes on costs are not considered, the cost function will not accurately predict costs.</w:t>
      </w:r>
    </w:p>
    <w:p w:rsidR="00CE2947" w:rsidRDefault="00CE2947">
      <w:pPr>
        <w:ind w:left="720" w:hanging="720"/>
      </w:pPr>
    </w:p>
    <w:p w:rsidR="00CE2947" w:rsidRDefault="00CE2947">
      <w:pPr>
        <w:ind w:left="720" w:hanging="720"/>
      </w:pPr>
      <w:r>
        <w:rPr>
          <w:b/>
        </w:rPr>
        <w:t>2.8</w:t>
      </w:r>
      <w:r>
        <w:rPr>
          <w:b/>
        </w:rPr>
        <w:tab/>
      </w:r>
      <w:r>
        <w:t>The information leads to the conclusion that fixed costs exist because cost per unit changes between two levels of activity within the relevant range.  The information is not sufficient to determine the amount of fixed costs or whether variable costs exist.</w:t>
      </w:r>
    </w:p>
    <w:p w:rsidR="00CE2947" w:rsidRDefault="00CE2947">
      <w:pPr>
        <w:ind w:left="720" w:hanging="720"/>
      </w:pPr>
    </w:p>
    <w:p w:rsidR="00CE2947" w:rsidRDefault="00CE2947">
      <w:pPr>
        <w:ind w:left="720" w:hanging="720"/>
      </w:pPr>
      <w:r>
        <w:rPr>
          <w:b/>
        </w:rPr>
        <w:t>2.9</w:t>
      </w:r>
      <w:r>
        <w:rPr>
          <w:b/>
        </w:rPr>
        <w:tab/>
      </w:r>
      <w:r>
        <w:t>The opportunities foregone could include spectator or participative sports activities, movies, going out to dinner, the opportunity to work at a part-time job, etc.  The relevant cash flows include the cost of transportation, parking, tickets, food and beverages, and so on.  There is no way to assign a quantitative value to the social experiences.  It is difficult to identify a true opportunity cost because the costs and benefits of the next best alternative must be compared.  However, lost wages, less the cost of transportation, can be quantified if the next if the next best alternative is working.</w:t>
      </w:r>
    </w:p>
    <w:p w:rsidR="00CE2947" w:rsidRDefault="00CE2947">
      <w:pPr>
        <w:ind w:left="720" w:hanging="720"/>
      </w:pPr>
    </w:p>
    <w:p w:rsidR="00CE2947" w:rsidRDefault="00CE2947">
      <w:pPr>
        <w:ind w:left="720" w:hanging="720"/>
      </w:pPr>
      <w:r>
        <w:rPr>
          <w:b/>
        </w:rPr>
        <w:t>2.10</w:t>
      </w:r>
      <w:r>
        <w:rPr>
          <w:b/>
        </w:rPr>
        <w:tab/>
      </w:r>
      <w:r>
        <w:t>Analysis of a scatter plot provides general information about whether a cost appears to be variable, fixed, or mixed.  If there is a linear pattern in the scatter plot and the trend appears to go to zero, the cost could be variable.  If a scatter plot with a linear trend intersects the vertical axis at a nonzero value, it could be mixed.  If the scatter plot has no discernable pattern, the cost could be fixed.  And if the pattern is linear with little or no slope, the cost could be fixed.</w:t>
      </w:r>
    </w:p>
    <w:p w:rsidR="00CE2947" w:rsidRDefault="00CE2947">
      <w:pPr>
        <w:ind w:left="720" w:hanging="720"/>
      </w:pPr>
    </w:p>
    <w:p w:rsidR="00CE2947" w:rsidRDefault="00CE2947">
      <w:pPr>
        <w:ind w:left="720" w:hanging="720"/>
        <w:rPr>
          <w:b/>
        </w:rPr>
      </w:pPr>
      <w:r>
        <w:rPr>
          <w:b/>
        </w:rPr>
        <w:t>2.11</w:t>
      </w:r>
      <w:r>
        <w:rPr>
          <w:b/>
        </w:rPr>
        <w:tab/>
      </w:r>
      <w:r>
        <w:t>The pattern of a cost over time in the accounting system, together with knowledge of operations, is used to classify costs as variable, fixed, or mixed.  Costs such as managers' salaries are usually fixed; they are often directly associated in the general ledger with a particular department or product.  Costs for variable materials used in the production process are usually available in the general ledger or in production records. Costs such as manufacturing overhead are often mixed; they tend to include fixed costs such as insurance and property taxes for the plant and variable costs such as indirect supplies used in manufacturing.  For costs identified as mixed, another cost estimation technique such as the two-point method or regression analysis must be used to determine the fixed and variable components.</w:t>
      </w:r>
    </w:p>
    <w:p w:rsidR="00CE2947" w:rsidRDefault="00CE2947">
      <w:pPr>
        <w:ind w:left="720" w:hanging="720"/>
      </w:pPr>
    </w:p>
    <w:p w:rsidR="00CE2947" w:rsidRDefault="00CE2947">
      <w:pPr>
        <w:spacing w:line="240" w:lineRule="atLeast"/>
        <w:ind w:left="720" w:hanging="720"/>
      </w:pPr>
      <w:r w:rsidRPr="00FC6BC1">
        <w:rPr>
          <w:b/>
        </w:rPr>
        <w:t>2.12</w:t>
      </w:r>
      <w:r>
        <w:rPr>
          <w:b/>
        </w:rPr>
        <w:tab/>
      </w:r>
      <w:r>
        <w:t>Sunk costs are expenditures that have already been made. A common mistake that students make when dating is to consider their investment in time and money in deciding whether to break off a relationship that is no longer satisfactory. These are sunk costs that were invested to gather information about the person and relationship. A better decision can be made if only the current and relevant information is used in the decision.</w:t>
      </w:r>
      <w:r w:rsidR="00F31A3C">
        <w:t xml:space="preserve"> Students will have a variety of other examples from their personal experience.</w:t>
      </w:r>
    </w:p>
    <w:p w:rsidR="00CE2947" w:rsidRDefault="00CE2947">
      <w:pPr>
        <w:spacing w:line="240" w:lineRule="atLeast"/>
        <w:ind w:left="720" w:hanging="720"/>
        <w:rPr>
          <w:b/>
        </w:rPr>
      </w:pPr>
    </w:p>
    <w:p w:rsidR="00CE2947" w:rsidRDefault="00CE2947">
      <w:pPr>
        <w:spacing w:line="240" w:lineRule="atLeast"/>
        <w:ind w:left="720" w:hanging="720"/>
        <w:rPr>
          <w:color w:val="000000"/>
        </w:rPr>
      </w:pPr>
      <w:r w:rsidRPr="00FC6BC1">
        <w:rPr>
          <w:b/>
        </w:rPr>
        <w:t>2.13</w:t>
      </w:r>
      <w:r>
        <w:rPr>
          <w:b/>
        </w:rPr>
        <w:tab/>
      </w:r>
      <w:r w:rsidR="00F31A3C">
        <w:rPr>
          <w:color w:val="000000"/>
        </w:rPr>
        <w:t>Many factors affect accountants’ abilities to identify measures used in a cost function. Historical data may be available and accurate, but cost behavior cannot be categorized perfectly for some costs. In addition, costs change over time and across a range of volumes</w:t>
      </w:r>
      <w:r w:rsidR="00FC6BC1">
        <w:rPr>
          <w:color w:val="000000"/>
        </w:rPr>
        <w:t>,</w:t>
      </w:r>
      <w:r w:rsidR="001F780B">
        <w:rPr>
          <w:color w:val="000000"/>
        </w:rPr>
        <w:t xml:space="preserve"> and these changes may be difficult to predict.  If errors </w:t>
      </w:r>
      <w:r w:rsidR="00FC6BC1">
        <w:rPr>
          <w:color w:val="000000"/>
        </w:rPr>
        <w:t xml:space="preserve">exist </w:t>
      </w:r>
      <w:r w:rsidR="001F780B">
        <w:rPr>
          <w:color w:val="000000"/>
        </w:rPr>
        <w:t xml:space="preserve">in the accounting records, costs will not be accurate and the cost function will not appropriately predict costs. </w:t>
      </w:r>
    </w:p>
    <w:p w:rsidR="00CE2947" w:rsidRDefault="00CE2947">
      <w:pPr>
        <w:spacing w:line="240" w:lineRule="atLeast"/>
        <w:ind w:left="720" w:hanging="720"/>
      </w:pPr>
    </w:p>
    <w:p w:rsidR="00CE2947" w:rsidRDefault="00CE2947">
      <w:pPr>
        <w:spacing w:line="240" w:lineRule="atLeast"/>
        <w:ind w:left="720" w:hanging="720"/>
      </w:pPr>
      <w:r>
        <w:rPr>
          <w:b/>
        </w:rPr>
        <w:lastRenderedPageBreak/>
        <w:t>2.14</w:t>
      </w:r>
      <w:r>
        <w:rPr>
          <w:b/>
        </w:rPr>
        <w:tab/>
      </w:r>
      <w:r>
        <w:t>The trend line developed using regression analysis incorporates all of the cost observations, while the two-point method uses only two observations.  Because there is fluctuation in cost over time, better estimates are developed using more observations, because they better reflect the past fluctuations and therefore should better estimate future fluctuations.</w:t>
      </w:r>
    </w:p>
    <w:p w:rsidR="00CE2947" w:rsidRDefault="00CE2947"/>
    <w:p w:rsidR="00CE2947" w:rsidRDefault="00CE2947" w:rsidP="008C1FB4">
      <w:pPr>
        <w:ind w:left="720" w:hanging="720"/>
      </w:pPr>
      <w:r w:rsidRPr="00FC6BC1">
        <w:rPr>
          <w:b/>
        </w:rPr>
        <w:t>2.15</w:t>
      </w:r>
      <w:r w:rsidR="008C1FB4">
        <w:tab/>
      </w:r>
      <w:r>
        <w:rPr>
          <w:color w:val="000000"/>
        </w:rPr>
        <w:t xml:space="preserve">Small sample sizes may not reflect actual operations over a longer time period. Particularly if there is seasonality in production or sales, results </w:t>
      </w:r>
      <w:r w:rsidR="00460C26">
        <w:rPr>
          <w:color w:val="000000"/>
        </w:rPr>
        <w:t xml:space="preserve">from a small sample </w:t>
      </w:r>
      <w:r>
        <w:rPr>
          <w:color w:val="000000"/>
        </w:rPr>
        <w:t xml:space="preserve">could be completely different from either the average </w:t>
      </w:r>
      <w:r w:rsidR="00460C26">
        <w:rPr>
          <w:color w:val="000000"/>
        </w:rPr>
        <w:t>volume of activity</w:t>
      </w:r>
      <w:r>
        <w:rPr>
          <w:color w:val="000000"/>
        </w:rPr>
        <w:t xml:space="preserve"> or the amount in high</w:t>
      </w:r>
      <w:r w:rsidR="00460C26">
        <w:rPr>
          <w:color w:val="000000"/>
        </w:rPr>
        <w:t>-</w:t>
      </w:r>
      <w:r>
        <w:rPr>
          <w:color w:val="000000"/>
        </w:rPr>
        <w:t xml:space="preserve"> or low</w:t>
      </w:r>
      <w:r w:rsidR="00460C26">
        <w:rPr>
          <w:color w:val="000000"/>
        </w:rPr>
        <w:t>-activity months</w:t>
      </w:r>
      <w:r>
        <w:rPr>
          <w:color w:val="000000"/>
        </w:rPr>
        <w:t>.</w:t>
      </w:r>
    </w:p>
    <w:p w:rsidR="00CE2947" w:rsidRDefault="00CE2947" w:rsidP="008C1FB4"/>
    <w:p w:rsidR="00CE2947" w:rsidRDefault="00CE2947" w:rsidP="008C1FB4"/>
    <w:p w:rsidR="008C1FB4" w:rsidRDefault="008C1FB4">
      <w:pPr>
        <w:rPr>
          <w:rFonts w:cs="Arial"/>
          <w:b/>
          <w:bCs/>
          <w:kern w:val="32"/>
          <w:sz w:val="32"/>
          <w:szCs w:val="32"/>
        </w:rPr>
      </w:pPr>
      <w:r>
        <w:br w:type="page"/>
      </w:r>
    </w:p>
    <w:p w:rsidR="00CE2947" w:rsidRPr="008C1FB4" w:rsidRDefault="00CE2947" w:rsidP="008C1FB4">
      <w:pPr>
        <w:keepNext/>
        <w:spacing w:after="240"/>
        <w:jc w:val="center"/>
        <w:rPr>
          <w:b/>
          <w:sz w:val="32"/>
        </w:rPr>
      </w:pPr>
      <w:r w:rsidRPr="008C1FB4">
        <w:rPr>
          <w:b/>
          <w:sz w:val="32"/>
        </w:rPr>
        <w:lastRenderedPageBreak/>
        <w:t>EXERCISES</w:t>
      </w:r>
    </w:p>
    <w:p w:rsidR="00CE2947" w:rsidRPr="00691E25" w:rsidRDefault="008C1FB4" w:rsidP="008C1FB4">
      <w:pPr>
        <w:keepNext/>
        <w:pBdr>
          <w:bottom w:val="single" w:sz="12" w:space="1" w:color="auto"/>
        </w:pBdr>
        <w:ind w:left="720" w:hanging="720"/>
        <w:rPr>
          <w:b/>
        </w:rPr>
      </w:pPr>
      <w:r>
        <w:rPr>
          <w:b/>
        </w:rPr>
        <w:t>2.16</w:t>
      </w:r>
      <w:r>
        <w:rPr>
          <w:b/>
        </w:rPr>
        <w:tab/>
      </w:r>
      <w:r w:rsidR="00CE2947">
        <w:rPr>
          <w:b/>
        </w:rPr>
        <w:t>C</w:t>
      </w:r>
      <w:r w:rsidR="00CE2947" w:rsidRPr="00691E25">
        <w:rPr>
          <w:b/>
        </w:rPr>
        <w:t xml:space="preserve">omputer </w:t>
      </w:r>
      <w:r w:rsidR="00CE2947">
        <w:rPr>
          <w:b/>
        </w:rPr>
        <w:t>M</w:t>
      </w:r>
      <w:r w:rsidR="00CE2947" w:rsidRPr="00691E25">
        <w:rPr>
          <w:b/>
        </w:rPr>
        <w:t>anufacturer</w:t>
      </w:r>
    </w:p>
    <w:p w:rsidR="00CE2947" w:rsidRDefault="00CE2947" w:rsidP="00CE2947">
      <w:pPr>
        <w:keepNext/>
        <w:spacing w:line="240" w:lineRule="atLeast"/>
      </w:pPr>
    </w:p>
    <w:p w:rsidR="00CE2947" w:rsidRDefault="00CE2947">
      <w:pPr>
        <w:spacing w:line="240" w:lineRule="atLeast"/>
        <w:ind w:left="720" w:hanging="360"/>
      </w:pPr>
      <w:r>
        <w:t>A.</w:t>
      </w:r>
      <w:r>
        <w:tab/>
        <w:t>Production of a large monitor with a thin screen</w:t>
      </w:r>
    </w:p>
    <w:p w:rsidR="00CE2947" w:rsidRDefault="00CE2947"/>
    <w:p w:rsidR="00CE2947" w:rsidRDefault="00CE2947">
      <w:pPr>
        <w:spacing w:line="240" w:lineRule="atLeast"/>
        <w:ind w:left="720" w:hanging="360"/>
      </w:pPr>
      <w:r>
        <w:t>B.</w:t>
      </w:r>
      <w:r>
        <w:tab/>
        <w:t>If all of the parts for the monitor are currently used in the organization, all of the information is likely to be contained in the accounting records.  But new parts are most likely needed, since the monitor is large and probably involves different technology to achieve thin size.  Thus, estimates of costs from suppliers will be needed.  In addition, estimates for the amount of labor time will be needed.  Although labor cost per hour can be found in the records, the amount of labor time is likely to be different for this monitor than for other monitors.  If machines are used in production, an estimation of machine hours is necessary to determine whether maintenance and repair costs will increase.</w:t>
      </w:r>
    </w:p>
    <w:p w:rsidR="00CE2947" w:rsidRDefault="00CE2947"/>
    <w:p w:rsidR="00CE2947" w:rsidRDefault="00CE2947">
      <w:pPr>
        <w:spacing w:line="240" w:lineRule="atLeast"/>
        <w:ind w:left="720" w:hanging="360"/>
      </w:pPr>
      <w:r>
        <w:t>C.</w:t>
      </w:r>
      <w:r>
        <w:tab/>
        <w:t>Estimating the cost of parts and the time involved in production is part of the engineered estimate of cost method.</w:t>
      </w:r>
    </w:p>
    <w:p w:rsidR="00CE2947" w:rsidRDefault="00CE2947"/>
    <w:p w:rsidR="00CE2947" w:rsidRDefault="00CE2947">
      <w:pPr>
        <w:pStyle w:val="BodyTextIndent"/>
        <w:ind w:left="720"/>
      </w:pPr>
      <w:r>
        <w:t>D.</w:t>
      </w:r>
      <w:r>
        <w:tab/>
        <w:t>The opportunity cost of using idle capacity for one product is the contribution of other uses of the capacity.  If another product could be manufactured and sold, that product’s contribution margin is the opportunity cost.  If the capacity can be rented or leased out, the rent or lease payments are the opportunity cost.  If there are no other uses for the capacity, the opportunity cost is zero.</w:t>
      </w:r>
    </w:p>
    <w:p w:rsidR="00CE2947" w:rsidRDefault="00CE2947"/>
    <w:p w:rsidR="002559F5" w:rsidRDefault="002559F5"/>
    <w:p w:rsidR="00CE2947" w:rsidRPr="00C15846" w:rsidRDefault="008C1FB4" w:rsidP="00CE2947">
      <w:pPr>
        <w:keepNext/>
        <w:pBdr>
          <w:bottom w:val="single" w:sz="12" w:space="1" w:color="auto"/>
        </w:pBdr>
        <w:rPr>
          <w:b/>
        </w:rPr>
      </w:pPr>
      <w:r>
        <w:rPr>
          <w:b/>
        </w:rPr>
        <w:t>2.17</w:t>
      </w:r>
      <w:r>
        <w:rPr>
          <w:b/>
        </w:rPr>
        <w:tab/>
      </w:r>
      <w:r w:rsidR="00CE2947" w:rsidRPr="00C15846">
        <w:rPr>
          <w:b/>
        </w:rPr>
        <w:t xml:space="preserve">Linear, </w:t>
      </w:r>
      <w:r w:rsidR="00CE2947">
        <w:rPr>
          <w:b/>
        </w:rPr>
        <w:t>S</w:t>
      </w:r>
      <w:r w:rsidR="00CE2947" w:rsidRPr="00C15846">
        <w:rPr>
          <w:b/>
        </w:rPr>
        <w:t xml:space="preserve">tepwise </w:t>
      </w:r>
      <w:r w:rsidR="00CE2947">
        <w:rPr>
          <w:b/>
        </w:rPr>
        <w:t>L</w:t>
      </w:r>
      <w:r w:rsidR="00CE2947" w:rsidRPr="00C15846">
        <w:rPr>
          <w:b/>
        </w:rPr>
        <w:t xml:space="preserve">inear, and </w:t>
      </w:r>
      <w:r w:rsidR="00CE2947">
        <w:rPr>
          <w:b/>
        </w:rPr>
        <w:t>P</w:t>
      </w:r>
      <w:r w:rsidR="00CE2947" w:rsidRPr="00C15846">
        <w:rPr>
          <w:b/>
        </w:rPr>
        <w:t xml:space="preserve">iecewise </w:t>
      </w:r>
      <w:r w:rsidR="00CE2947">
        <w:rPr>
          <w:b/>
        </w:rPr>
        <w:t>L</w:t>
      </w:r>
      <w:r w:rsidR="00CE2947" w:rsidRPr="00C15846">
        <w:rPr>
          <w:b/>
        </w:rPr>
        <w:t xml:space="preserve">inear </w:t>
      </w:r>
      <w:r w:rsidR="00CE2947">
        <w:rPr>
          <w:b/>
        </w:rPr>
        <w:t>C</w:t>
      </w:r>
      <w:r w:rsidR="00CE2947" w:rsidRPr="00C15846">
        <w:rPr>
          <w:b/>
        </w:rPr>
        <w:t xml:space="preserve">ost </w:t>
      </w:r>
      <w:r w:rsidR="00CE2947">
        <w:rPr>
          <w:b/>
        </w:rPr>
        <w:t>F</w:t>
      </w:r>
      <w:r w:rsidR="00CE2947" w:rsidRPr="00C15846">
        <w:rPr>
          <w:b/>
        </w:rPr>
        <w:t>unctions</w:t>
      </w:r>
    </w:p>
    <w:p w:rsidR="00CE2947" w:rsidRDefault="00CE2947" w:rsidP="00CE2947">
      <w:pPr>
        <w:keepNext/>
        <w:spacing w:line="240" w:lineRule="atLeast"/>
      </w:pPr>
      <w:bookmarkStart w:id="0" w:name="OLE_LINK1"/>
    </w:p>
    <w:p w:rsidR="00CE2947" w:rsidRDefault="00CE2947" w:rsidP="00CE2947">
      <w:pPr>
        <w:keepNext/>
        <w:ind w:left="720" w:hanging="360"/>
      </w:pPr>
      <w:r>
        <w:t>A.</w:t>
      </w:r>
      <w:r>
        <w:tab/>
        <w:t>TC = $10,000 + $8.00</w:t>
      </w:r>
      <w:r w:rsidR="004067F9">
        <w:sym w:font="Symbol" w:char="F0B4"/>
      </w:r>
      <w:r>
        <w:t>Q</w:t>
      </w:r>
      <w:bookmarkEnd w:id="0"/>
    </w:p>
    <w:p w:rsidR="00CE2947" w:rsidRDefault="00CE2947" w:rsidP="00CE2947">
      <w:pPr>
        <w:keepNext/>
      </w:pPr>
    </w:p>
    <w:p w:rsidR="00CE2947" w:rsidRDefault="001E02A1" w:rsidP="004067F9">
      <w:pPr>
        <w:spacing w:line="480" w:lineRule="atLeast"/>
        <w:ind w:left="720"/>
        <w:jc w:val="center"/>
      </w:pPr>
      <w:r>
        <w:rPr>
          <w:noProof/>
        </w:rPr>
        <w:drawing>
          <wp:inline distT="0" distB="0" distL="0" distR="0">
            <wp:extent cx="3695700" cy="270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695700" cy="2705100"/>
                    </a:xfrm>
                    <a:prstGeom prst="rect">
                      <a:avLst/>
                    </a:prstGeom>
                    <a:noFill/>
                    <a:ln w="9525">
                      <a:noFill/>
                      <a:miter lim="800000"/>
                      <a:headEnd/>
                      <a:tailEnd/>
                    </a:ln>
                  </pic:spPr>
                </pic:pic>
              </a:graphicData>
            </a:graphic>
          </wp:inline>
        </w:drawing>
      </w:r>
    </w:p>
    <w:p w:rsidR="00CE2947" w:rsidRDefault="00CE2947"/>
    <w:p w:rsidR="00CE2947" w:rsidRDefault="00CE2947" w:rsidP="00CE2947">
      <w:pPr>
        <w:keepNext/>
        <w:spacing w:line="240" w:lineRule="atLeast"/>
        <w:ind w:left="720"/>
      </w:pPr>
      <w:r>
        <w:lastRenderedPageBreak/>
        <w:t>The cost function includes the following assumptions:</w:t>
      </w:r>
    </w:p>
    <w:p w:rsidR="00CE2947" w:rsidRDefault="00CE2947" w:rsidP="00CE2947">
      <w:pPr>
        <w:keepNext/>
        <w:numPr>
          <w:ilvl w:val="0"/>
          <w:numId w:val="23"/>
        </w:numPr>
        <w:tabs>
          <w:tab w:val="clear" w:pos="2520"/>
        </w:tabs>
        <w:spacing w:line="240" w:lineRule="atLeast"/>
        <w:ind w:left="1440"/>
      </w:pPr>
      <w:r>
        <w:t>Operations are within a relevant range of activity</w:t>
      </w:r>
    </w:p>
    <w:p w:rsidR="00CE2947" w:rsidRDefault="00CE2947" w:rsidP="00CE2947">
      <w:pPr>
        <w:keepNext/>
        <w:numPr>
          <w:ilvl w:val="0"/>
          <w:numId w:val="23"/>
        </w:numPr>
        <w:tabs>
          <w:tab w:val="clear" w:pos="2520"/>
        </w:tabs>
        <w:spacing w:line="240" w:lineRule="atLeast"/>
        <w:ind w:left="1440"/>
      </w:pPr>
      <w:r>
        <w:t>Within the relevant range of activity:</w:t>
      </w:r>
    </w:p>
    <w:p w:rsidR="00CE2947" w:rsidRDefault="00CE2947" w:rsidP="00CE2947">
      <w:pPr>
        <w:keepNext/>
        <w:numPr>
          <w:ilvl w:val="1"/>
          <w:numId w:val="23"/>
        </w:numPr>
        <w:spacing w:line="240" w:lineRule="atLeast"/>
      </w:pPr>
      <w:r>
        <w:t>Fixed costs will remain fixed</w:t>
      </w:r>
    </w:p>
    <w:p w:rsidR="00CE2947" w:rsidRDefault="00CE2947" w:rsidP="00CE2947">
      <w:pPr>
        <w:numPr>
          <w:ilvl w:val="1"/>
          <w:numId w:val="23"/>
        </w:numPr>
        <w:spacing w:line="240" w:lineRule="atLeast"/>
      </w:pPr>
      <w:r>
        <w:t>Variable cost per unit will remain constant</w:t>
      </w:r>
    </w:p>
    <w:p w:rsidR="00CE2947" w:rsidRDefault="00CE2947">
      <w:pPr>
        <w:spacing w:line="240" w:lineRule="atLeast"/>
        <w:ind w:left="720" w:hanging="360"/>
      </w:pPr>
    </w:p>
    <w:p w:rsidR="00CE2947" w:rsidRDefault="00CE2947">
      <w:pPr>
        <w:keepNext/>
        <w:spacing w:line="240" w:lineRule="atLeast"/>
        <w:ind w:left="720" w:hanging="360"/>
      </w:pPr>
      <w:r>
        <w:t>B.</w:t>
      </w:r>
      <w:r>
        <w:tab/>
        <w:t>TC = $25,000 + $8.00</w:t>
      </w:r>
      <w:r w:rsidR="004067F9">
        <w:sym w:font="Symbol" w:char="F0B4"/>
      </w:r>
      <w:r>
        <w:t xml:space="preserve">Q, for Q </w:t>
      </w:r>
      <w:r>
        <w:sym w:font="Symbol" w:char="F0A3"/>
      </w:r>
      <w:r>
        <w:t xml:space="preserve"> 2,000</w:t>
      </w:r>
    </w:p>
    <w:p w:rsidR="00CE2947" w:rsidRDefault="00CE2947">
      <w:pPr>
        <w:keepNext/>
        <w:spacing w:line="240" w:lineRule="atLeast"/>
        <w:ind w:left="720"/>
      </w:pPr>
      <w:r>
        <w:t>TC = $35,000 + $8.00</w:t>
      </w:r>
      <w:r w:rsidR="004067F9">
        <w:sym w:font="Symbol" w:char="F0B4"/>
      </w:r>
      <w:r>
        <w:t>Q, for Q &gt; 2,000</w:t>
      </w:r>
    </w:p>
    <w:p w:rsidR="00CE2947" w:rsidRDefault="00CE2947">
      <w:pPr>
        <w:keepNext/>
        <w:ind w:left="360"/>
      </w:pPr>
    </w:p>
    <w:p w:rsidR="00CE2947" w:rsidRDefault="001E02A1">
      <w:pPr>
        <w:spacing w:line="240" w:lineRule="atLeast"/>
        <w:ind w:left="720"/>
      </w:pPr>
      <w:r>
        <w:rPr>
          <w:noProof/>
        </w:rPr>
        <w:drawing>
          <wp:inline distT="0" distB="0" distL="0" distR="0">
            <wp:extent cx="3705225" cy="3362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705225" cy="3362325"/>
                    </a:xfrm>
                    <a:prstGeom prst="rect">
                      <a:avLst/>
                    </a:prstGeom>
                    <a:noFill/>
                    <a:ln w="9525">
                      <a:noFill/>
                      <a:miter lim="800000"/>
                      <a:headEnd/>
                      <a:tailEnd/>
                    </a:ln>
                  </pic:spPr>
                </pic:pic>
              </a:graphicData>
            </a:graphic>
          </wp:inline>
        </w:drawing>
      </w:r>
    </w:p>
    <w:p w:rsidR="00CE2947" w:rsidRDefault="00CE2947">
      <w:pPr>
        <w:spacing w:line="240" w:lineRule="atLeast"/>
      </w:pPr>
    </w:p>
    <w:p w:rsidR="00CE2947" w:rsidRDefault="00CE2947" w:rsidP="00CE2947">
      <w:pPr>
        <w:keepNext/>
        <w:spacing w:line="240" w:lineRule="atLeast"/>
        <w:ind w:left="720" w:hanging="360"/>
      </w:pPr>
      <w:r>
        <w:t>C.</w:t>
      </w:r>
      <w:r>
        <w:tab/>
        <w:t>To estimate the costs at another production level, it is first necessary to estimate the cost function.</w:t>
      </w:r>
    </w:p>
    <w:p w:rsidR="00CE2947" w:rsidRDefault="00CE2947" w:rsidP="00CE2947">
      <w:pPr>
        <w:keepNext/>
      </w:pPr>
    </w:p>
    <w:p w:rsidR="00CE2947" w:rsidRPr="004067F9" w:rsidRDefault="00CE2947" w:rsidP="00CE2947">
      <w:pPr>
        <w:keepNext/>
        <w:spacing w:line="240" w:lineRule="atLeast"/>
        <w:ind w:left="720"/>
      </w:pPr>
      <w:r w:rsidRPr="004067F9">
        <w:t>Convert the average costs to total costs for each production level:</w:t>
      </w:r>
    </w:p>
    <w:p w:rsidR="00CE2947" w:rsidRPr="004067F9" w:rsidRDefault="00CE2947" w:rsidP="00CE2947">
      <w:pPr>
        <w:keepNext/>
        <w:spacing w:line="240" w:lineRule="atLeast"/>
      </w:pPr>
    </w:p>
    <w:p w:rsidR="00CE2947" w:rsidRPr="004067F9" w:rsidRDefault="00CE2947" w:rsidP="00CE2947">
      <w:pPr>
        <w:keepNext/>
        <w:spacing w:line="240" w:lineRule="atLeast"/>
        <w:ind w:left="1440"/>
      </w:pPr>
      <w:r w:rsidRPr="004067F9">
        <w:t xml:space="preserve">Total cost at 10,000 units = 10,000 </w:t>
      </w:r>
      <w:r w:rsidR="004E6478">
        <w:sym w:font="Symbol" w:char="F0B4"/>
      </w:r>
      <w:r w:rsidRPr="004067F9">
        <w:t xml:space="preserve"> $45 = $450,000</w:t>
      </w:r>
    </w:p>
    <w:p w:rsidR="00CE2947" w:rsidRPr="004067F9" w:rsidRDefault="00CE2947" w:rsidP="00CE2947">
      <w:pPr>
        <w:spacing w:line="240" w:lineRule="atLeast"/>
        <w:ind w:left="1440"/>
      </w:pPr>
      <w:r w:rsidRPr="004067F9">
        <w:t xml:space="preserve">Total cost at 12,000 units = 12,000 </w:t>
      </w:r>
      <w:r w:rsidR="004E6478">
        <w:sym w:font="Symbol" w:char="F0B4"/>
      </w:r>
      <w:r w:rsidRPr="004067F9">
        <w:t xml:space="preserve"> $44 = $528,000</w:t>
      </w:r>
    </w:p>
    <w:p w:rsidR="00CE2947" w:rsidRPr="004067F9" w:rsidRDefault="00CE2947"/>
    <w:p w:rsidR="00CE2947" w:rsidRPr="004067F9" w:rsidRDefault="00CE2947" w:rsidP="00CE2947">
      <w:pPr>
        <w:keepNext/>
        <w:spacing w:line="240" w:lineRule="atLeast"/>
        <w:ind w:left="720"/>
      </w:pPr>
      <w:r w:rsidRPr="004067F9">
        <w:t>Calculate the va</w:t>
      </w:r>
      <w:r w:rsidR="004067F9">
        <w:t>riable cost per unit using the t</w:t>
      </w:r>
      <w:r w:rsidRPr="004067F9">
        <w:t>wo-</w:t>
      </w:r>
      <w:r w:rsidR="004067F9">
        <w:t>p</w:t>
      </w:r>
      <w:r w:rsidRPr="004067F9">
        <w:t>oint method:</w:t>
      </w:r>
    </w:p>
    <w:p w:rsidR="00CE2947" w:rsidRPr="004067F9" w:rsidRDefault="00CE2947" w:rsidP="00CE2947">
      <w:pPr>
        <w:keepNext/>
        <w:spacing w:line="240" w:lineRule="atLeast"/>
      </w:pPr>
    </w:p>
    <w:p w:rsidR="00CE2947" w:rsidRPr="004067F9" w:rsidRDefault="006541C2" w:rsidP="00CE2947">
      <w:pPr>
        <w:keepNext/>
        <w:spacing w:line="240" w:lineRule="atLeast"/>
        <w:ind w:left="1440"/>
      </w:pPr>
      <w:r w:rsidRPr="004067F9">
        <w:rPr>
          <w:position w:val="-28"/>
        </w:rPr>
        <w:object w:dxaOrig="19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33pt" o:ole="">
            <v:imagedata r:id="rId11" o:title=""/>
          </v:shape>
          <o:OLEObject Type="Embed" ProgID="Equation.3" ShapeID="_x0000_i1025" DrawAspect="Content" ObjectID="_1343383694" r:id="rId12"/>
        </w:object>
      </w:r>
      <w:r w:rsidR="00CE2947" w:rsidRPr="004067F9">
        <w:t xml:space="preserve">  =  ($528,000 - $450,000)/(12,000 – 10,000) </w:t>
      </w:r>
    </w:p>
    <w:p w:rsidR="00CE2947" w:rsidRPr="004067F9" w:rsidRDefault="00CE2947" w:rsidP="00CE2947">
      <w:pPr>
        <w:spacing w:line="240" w:lineRule="atLeast"/>
        <w:ind w:left="1440"/>
      </w:pPr>
      <w:r w:rsidRPr="004067F9">
        <w:t>= $78,000/2,000 = $39 per unit</w:t>
      </w:r>
    </w:p>
    <w:p w:rsidR="00CE2947" w:rsidRDefault="00CE2947"/>
    <w:p w:rsidR="00CE2947" w:rsidRDefault="00CE2947" w:rsidP="00CE2947">
      <w:pPr>
        <w:keepNext/>
        <w:spacing w:line="240" w:lineRule="atLeast"/>
        <w:ind w:left="720"/>
      </w:pPr>
      <w:r>
        <w:lastRenderedPageBreak/>
        <w:t>Use one data point in the total cost function and solve for F:</w:t>
      </w:r>
    </w:p>
    <w:p w:rsidR="00CE2947" w:rsidRDefault="00CE2947" w:rsidP="00CE2947">
      <w:pPr>
        <w:keepNext/>
        <w:spacing w:line="240" w:lineRule="atLeast"/>
      </w:pPr>
    </w:p>
    <w:p w:rsidR="00CE2947" w:rsidRDefault="00CE2947" w:rsidP="002C10FA">
      <w:pPr>
        <w:keepNext/>
        <w:spacing w:line="240" w:lineRule="atLeast"/>
        <w:ind w:left="1440"/>
      </w:pPr>
      <w:r>
        <w:t>Using the data for 10,000 units:</w:t>
      </w:r>
    </w:p>
    <w:p w:rsidR="00CE2947" w:rsidRDefault="00CE2947" w:rsidP="00CE2947">
      <w:pPr>
        <w:keepNext/>
        <w:spacing w:line="240" w:lineRule="atLeast"/>
        <w:ind w:left="1800"/>
      </w:pPr>
      <w:r>
        <w:t>$450,000 = F + $39</w:t>
      </w:r>
      <w:r w:rsidR="004067F9">
        <w:sym w:font="Symbol" w:char="F0B4"/>
      </w:r>
      <w:r>
        <w:t>10,000</w:t>
      </w:r>
    </w:p>
    <w:p w:rsidR="00CE2947" w:rsidRDefault="00CE2947" w:rsidP="00CE2947">
      <w:pPr>
        <w:spacing w:line="240" w:lineRule="atLeast"/>
        <w:ind w:left="1800"/>
      </w:pPr>
      <w:r>
        <w:t>F = $450,000 - $390,000 = $60,000</w:t>
      </w:r>
    </w:p>
    <w:p w:rsidR="00CE2947" w:rsidRDefault="00CE2947"/>
    <w:p w:rsidR="00CE2947" w:rsidRDefault="00CE2947" w:rsidP="00CE2947">
      <w:pPr>
        <w:keepNext/>
        <w:spacing w:line="240" w:lineRule="atLeast"/>
        <w:ind w:left="720"/>
      </w:pPr>
      <w:r>
        <w:t>Combining the fixed and variable costs to create the cost function:</w:t>
      </w:r>
    </w:p>
    <w:p w:rsidR="00CE2947" w:rsidRDefault="00CE2947" w:rsidP="00CE2947">
      <w:pPr>
        <w:keepNext/>
        <w:spacing w:line="240" w:lineRule="atLeast"/>
      </w:pPr>
    </w:p>
    <w:p w:rsidR="00CE2947" w:rsidRDefault="00CE2947" w:rsidP="00CE2947">
      <w:pPr>
        <w:spacing w:line="240" w:lineRule="atLeast"/>
        <w:ind w:left="1440"/>
      </w:pPr>
      <w:r>
        <w:t>TC = $60,000 + $39</w:t>
      </w:r>
      <w:r w:rsidR="004067F9">
        <w:sym w:font="Symbol" w:char="F0B4"/>
      </w:r>
      <w:r>
        <w:t>Q</w:t>
      </w:r>
    </w:p>
    <w:p w:rsidR="00CE2947" w:rsidRDefault="00CE2947"/>
    <w:p w:rsidR="00CE2947" w:rsidRDefault="00CE2947" w:rsidP="00CE2947">
      <w:pPr>
        <w:keepNext/>
        <w:spacing w:line="240" w:lineRule="atLeast"/>
        <w:ind w:left="720"/>
      </w:pPr>
      <w:r>
        <w:t>Estimated total cost at 15,000 units:</w:t>
      </w:r>
    </w:p>
    <w:p w:rsidR="00CE2947" w:rsidRDefault="00CE2947" w:rsidP="00CE2947">
      <w:pPr>
        <w:keepNext/>
        <w:spacing w:line="240" w:lineRule="atLeast"/>
      </w:pPr>
    </w:p>
    <w:p w:rsidR="00CE2947" w:rsidRDefault="00CE2947" w:rsidP="00CE2947">
      <w:pPr>
        <w:keepNext/>
        <w:spacing w:line="240" w:lineRule="atLeast"/>
        <w:ind w:left="1440"/>
      </w:pPr>
      <w:r>
        <w:t>TC = $60,000 + $39</w:t>
      </w:r>
      <w:r w:rsidR="004067F9">
        <w:sym w:font="Symbol" w:char="F0B4"/>
      </w:r>
      <w:r>
        <w:t>15,000 = $60,000 + $585,000 = $645,000</w:t>
      </w:r>
    </w:p>
    <w:p w:rsidR="00CE2947" w:rsidRDefault="00CE2947" w:rsidP="00CE2947">
      <w:pPr>
        <w:keepNext/>
      </w:pPr>
    </w:p>
    <w:p w:rsidR="00CE2947" w:rsidRDefault="00CE2947" w:rsidP="00CE2947">
      <w:pPr>
        <w:spacing w:line="240" w:lineRule="atLeast"/>
        <w:ind w:left="720"/>
      </w:pPr>
      <w:r>
        <w:t>Estimated cost per unit = $645,000/15,000 = $43</w:t>
      </w:r>
    </w:p>
    <w:p w:rsidR="00CE2947" w:rsidRDefault="00CE2947"/>
    <w:p w:rsidR="00CE2947" w:rsidRDefault="00CE2947" w:rsidP="00CE2947">
      <w:pPr>
        <w:keepNext/>
        <w:spacing w:line="240" w:lineRule="atLeast"/>
        <w:ind w:left="720" w:hanging="360"/>
      </w:pPr>
      <w:r>
        <w:t>D.</w:t>
      </w:r>
      <w:r>
        <w:tab/>
        <w:t>Inserting $10,000 revenues into the cost function, total cost is estimated as:</w:t>
      </w:r>
    </w:p>
    <w:p w:rsidR="00CE2947" w:rsidRDefault="00CE2947" w:rsidP="00CE2947">
      <w:pPr>
        <w:keepNext/>
        <w:spacing w:line="240" w:lineRule="atLeast"/>
      </w:pPr>
    </w:p>
    <w:p w:rsidR="00CE2947" w:rsidRDefault="00CE2947" w:rsidP="00CE2947">
      <w:pPr>
        <w:spacing w:line="240" w:lineRule="atLeast"/>
        <w:ind w:left="1440"/>
      </w:pPr>
      <w:r>
        <w:t>TC = $5,000 + 45%</w:t>
      </w:r>
      <w:r w:rsidR="004067F9">
        <w:sym w:font="Symbol" w:char="F0B4"/>
      </w:r>
      <w:r>
        <w:t>$10,000 = $9,500</w:t>
      </w:r>
    </w:p>
    <w:p w:rsidR="00CE2947" w:rsidRDefault="00CE2947"/>
    <w:p w:rsidR="00CE2947" w:rsidRDefault="00CE2947"/>
    <w:p w:rsidR="00CE2947" w:rsidRPr="00991DD3" w:rsidRDefault="008C1FB4" w:rsidP="008C1FB4">
      <w:pPr>
        <w:keepNext/>
        <w:pBdr>
          <w:bottom w:val="single" w:sz="12" w:space="1" w:color="auto"/>
        </w:pBdr>
        <w:spacing w:line="240" w:lineRule="atLeast"/>
        <w:ind w:left="720" w:hanging="720"/>
        <w:rPr>
          <w:b/>
        </w:rPr>
      </w:pPr>
      <w:r>
        <w:rPr>
          <w:b/>
        </w:rPr>
        <w:lastRenderedPageBreak/>
        <w:t>2.18</w:t>
      </w:r>
      <w:r>
        <w:rPr>
          <w:b/>
        </w:rPr>
        <w:tab/>
      </w:r>
      <w:r w:rsidR="00CE2947">
        <w:rPr>
          <w:b/>
        </w:rPr>
        <w:t>Piecewise Linear Cost Function</w:t>
      </w:r>
    </w:p>
    <w:p w:rsidR="00CE2947" w:rsidRDefault="00CE2947" w:rsidP="00CE2947">
      <w:pPr>
        <w:keepNext/>
        <w:spacing w:line="240" w:lineRule="atLeast"/>
      </w:pPr>
    </w:p>
    <w:p w:rsidR="00CE2947" w:rsidRDefault="00CE2947" w:rsidP="00CE2947">
      <w:pPr>
        <w:keepNext/>
        <w:spacing w:line="240" w:lineRule="atLeast"/>
        <w:ind w:left="360"/>
      </w:pPr>
      <w:r>
        <w:t>A.</w:t>
      </w:r>
      <w:r>
        <w:tab/>
        <w:t>TC = $50,000 + $10.00</w:t>
      </w:r>
      <w:r w:rsidR="006541C2">
        <w:sym w:font="Symbol" w:char="F0B4"/>
      </w:r>
      <w:r>
        <w:t xml:space="preserve">Q, for Q </w:t>
      </w:r>
      <w:r>
        <w:rPr>
          <w:u w:val="single"/>
        </w:rPr>
        <w:t xml:space="preserve">&lt; </w:t>
      </w:r>
      <w:r>
        <w:t>1,000</w:t>
      </w:r>
    </w:p>
    <w:p w:rsidR="00CE2947" w:rsidRDefault="00CE2947" w:rsidP="00CE2947">
      <w:pPr>
        <w:keepNext/>
        <w:spacing w:line="240" w:lineRule="atLeast"/>
      </w:pPr>
    </w:p>
    <w:p w:rsidR="00CE2947" w:rsidRDefault="00CE2947" w:rsidP="00CE2947">
      <w:pPr>
        <w:keepNext/>
        <w:spacing w:line="240" w:lineRule="atLeast"/>
        <w:ind w:left="720"/>
      </w:pPr>
      <w:r>
        <w:t>For Q &gt; 1,000:</w:t>
      </w:r>
    </w:p>
    <w:p w:rsidR="00CE2947" w:rsidRDefault="00CE2947" w:rsidP="00CE2947">
      <w:pPr>
        <w:keepNext/>
        <w:spacing w:line="240" w:lineRule="atLeast"/>
      </w:pPr>
    </w:p>
    <w:p w:rsidR="00CE2947" w:rsidRDefault="00CE2947" w:rsidP="00CE2947">
      <w:pPr>
        <w:keepNext/>
        <w:spacing w:line="240" w:lineRule="atLeast"/>
        <w:ind w:left="1440"/>
      </w:pPr>
      <w:r>
        <w:t xml:space="preserve">TC = $50,000 + (1,000 </w:t>
      </w:r>
      <w:r w:rsidR="006541C2">
        <w:sym w:font="Symbol" w:char="F0B4"/>
      </w:r>
      <w:r>
        <w:t xml:space="preserve"> $10.00) + $9.00</w:t>
      </w:r>
      <w:r w:rsidR="006541C2">
        <w:sym w:font="Symbol" w:char="F0B4"/>
      </w:r>
      <w:r w:rsidR="006541C2">
        <w:t xml:space="preserve"> </w:t>
      </w:r>
      <w:r>
        <w:t>(Q-1,000)</w:t>
      </w:r>
    </w:p>
    <w:p w:rsidR="00CE2947" w:rsidRDefault="002C10FA" w:rsidP="00CE2947">
      <w:pPr>
        <w:keepNext/>
        <w:spacing w:line="240" w:lineRule="atLeast"/>
        <w:ind w:left="1440"/>
      </w:pPr>
      <w:r>
        <w:t xml:space="preserve">TC = </w:t>
      </w:r>
      <w:r w:rsidR="00CE2947">
        <w:t>$50,000 + $10,000 + $9.00</w:t>
      </w:r>
      <w:r w:rsidR="006541C2">
        <w:sym w:font="Symbol" w:char="F0B4"/>
      </w:r>
      <w:r w:rsidR="00CE2947">
        <w:t>Q - $9,000</w:t>
      </w:r>
    </w:p>
    <w:p w:rsidR="00CE2947" w:rsidRDefault="00CE2947" w:rsidP="00CE2947">
      <w:pPr>
        <w:keepNext/>
        <w:spacing w:line="240" w:lineRule="atLeast"/>
        <w:ind w:left="1440"/>
      </w:pPr>
      <w:r>
        <w:t>TC = $51,000 + $9.00</w:t>
      </w:r>
      <w:r w:rsidR="006541C2">
        <w:sym w:font="Symbol" w:char="F0B4"/>
      </w:r>
      <w:r>
        <w:t>Q</w:t>
      </w:r>
    </w:p>
    <w:p w:rsidR="00CE2947" w:rsidRDefault="00CE2947" w:rsidP="00CE2947">
      <w:pPr>
        <w:keepNext/>
      </w:pPr>
    </w:p>
    <w:p w:rsidR="00CE2947" w:rsidRDefault="00D57C04" w:rsidP="00FD535B">
      <w:pPr>
        <w:ind w:left="720"/>
        <w:jc w:val="center"/>
      </w:pPr>
      <w:r>
        <w:rPr>
          <w:noProof/>
        </w:rPr>
        <w:pict>
          <v:group id="_x0000_s1071" style="position:absolute;left:0;text-align:left;margin-left:154.5pt;margin-top:88.2pt;width:236.8pt;height:99pt;z-index:251661824" coordorigin="4530,6086" coordsize="4736,198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5" type="#_x0000_t87" style="position:absolute;left:5563;top:6673;width:360;height:2426;rotation:4055971fd"/>
            <v:shape id="_x0000_s1056" type="#_x0000_t87" style="position:absolute;left:7873;top:5413;width:360;height:2426;rotation:4223297fd"/>
            <v:line id="_x0000_s1064" style="position:absolute" from="5400,7346" to="5640,7706">
              <v:stroke endarrow="block"/>
            </v:line>
            <v:line id="_x0000_s1065" style="position:absolute" from="7680,6086" to="7920,6446">
              <v:stroke endarrow="block"/>
            </v:line>
          </v:group>
        </w:pict>
      </w:r>
      <w:r>
        <w:rPr>
          <w:noProof/>
        </w:rPr>
        <w:pict>
          <v:shape id="_x0000_s1058" type="#_x0000_t202" style="position:absolute;left:0;text-align:left;margin-left:173.25pt;margin-top:124.2pt;width:54pt;height:27pt;z-index:251659264" filled="f" stroked="f">
            <v:textbox style="mso-next-textbox:#_x0000_s1058">
              <w:txbxContent>
                <w:p w:rsidR="004939EA" w:rsidRDefault="004939EA">
                  <w:pPr>
                    <w:rPr>
                      <w:sz w:val="16"/>
                    </w:rPr>
                  </w:pPr>
                  <w:r>
                    <w:rPr>
                      <w:sz w:val="16"/>
                    </w:rPr>
                    <w:t>Slope is $10 per unit</w:t>
                  </w:r>
                </w:p>
              </w:txbxContent>
            </v:textbox>
          </v:shape>
        </w:pict>
      </w:r>
      <w:r>
        <w:rPr>
          <w:noProof/>
        </w:rPr>
        <w:pict>
          <v:shape id="_x0000_s1059" type="#_x0000_t202" style="position:absolute;left:0;text-align:left;margin-left:270pt;margin-top:71.15pt;width:54pt;height:27pt;z-index:251660288" filled="f" stroked="f">
            <v:textbox style="mso-next-textbox:#_x0000_s1059">
              <w:txbxContent>
                <w:p w:rsidR="004939EA" w:rsidRDefault="004939EA">
                  <w:pPr>
                    <w:rPr>
                      <w:sz w:val="16"/>
                    </w:rPr>
                  </w:pPr>
                  <w:r>
                    <w:rPr>
                      <w:sz w:val="16"/>
                    </w:rPr>
                    <w:t>Slope is $9 per unit</w:t>
                  </w:r>
                </w:p>
              </w:txbxContent>
            </v:textbox>
          </v:shape>
        </w:pict>
      </w:r>
      <w:r w:rsidR="001E02A1">
        <w:rPr>
          <w:noProof/>
        </w:rPr>
        <w:drawing>
          <wp:inline distT="0" distB="0" distL="0" distR="0">
            <wp:extent cx="4495800" cy="4076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495800" cy="4076700"/>
                    </a:xfrm>
                    <a:prstGeom prst="rect">
                      <a:avLst/>
                    </a:prstGeom>
                    <a:noFill/>
                    <a:ln w="9525">
                      <a:noFill/>
                      <a:miter lim="800000"/>
                      <a:headEnd/>
                      <a:tailEnd/>
                    </a:ln>
                  </pic:spPr>
                </pic:pic>
              </a:graphicData>
            </a:graphic>
          </wp:inline>
        </w:drawing>
      </w:r>
    </w:p>
    <w:p w:rsidR="00CE2947" w:rsidRDefault="00CE2947"/>
    <w:p w:rsidR="00CE2947" w:rsidRDefault="00CE2947" w:rsidP="00CE2947">
      <w:pPr>
        <w:keepNext/>
        <w:spacing w:line="240" w:lineRule="atLeast"/>
        <w:ind w:left="720" w:hanging="360"/>
      </w:pPr>
      <w:r>
        <w:t>B.</w:t>
      </w:r>
      <w:r>
        <w:rPr>
          <w:b/>
        </w:rPr>
        <w:tab/>
      </w:r>
      <w:r>
        <w:t>If the accountant did not detect that there were two different relevant ranges, the cost function mism</w:t>
      </w:r>
      <w:r w:rsidR="002C10FA">
        <w:t>easurement depends on the value</w:t>
      </w:r>
      <w:r>
        <w:t xml:space="preserve"> of Q.  There are three general situations:</w:t>
      </w:r>
    </w:p>
    <w:p w:rsidR="00CE2947" w:rsidRDefault="00CE2947" w:rsidP="00CE2947">
      <w:pPr>
        <w:keepNext/>
      </w:pPr>
    </w:p>
    <w:p w:rsidR="00CE2947" w:rsidRDefault="00CE2947">
      <w:pPr>
        <w:spacing w:line="240" w:lineRule="atLeast"/>
        <w:ind w:left="1080" w:hanging="360"/>
      </w:pPr>
      <w:r>
        <w:t>1.</w:t>
      </w:r>
      <w:r>
        <w:tab/>
        <w:t xml:space="preserve">If all of the data estimation points occurred when Q was </w:t>
      </w:r>
      <w:r>
        <w:sym w:font="Symbol" w:char="F0A3"/>
      </w:r>
      <w:r>
        <w:t xml:space="preserve"> 1,000 units, then the cost function would appear to be:  TC = $50,000 + $10.00</w:t>
      </w:r>
      <w:r w:rsidR="00FD535B">
        <w:sym w:font="Symbol" w:char="F0B4"/>
      </w:r>
      <w:r>
        <w:t xml:space="preserve">Q.  This cost function would provide reasonable estimates for Q </w:t>
      </w:r>
      <w:r>
        <w:sym w:font="Symbol" w:char="F0A3"/>
      </w:r>
      <w:r>
        <w:t xml:space="preserve"> 1,000 units but would overestimate total cost for Q &gt; 1,000 units.</w:t>
      </w:r>
    </w:p>
    <w:p w:rsidR="00CE2947" w:rsidRDefault="00CE2947"/>
    <w:p w:rsidR="00CE2947" w:rsidRDefault="00CE2947">
      <w:pPr>
        <w:spacing w:line="240" w:lineRule="atLeast"/>
        <w:ind w:left="1080" w:hanging="360"/>
      </w:pPr>
      <w:r>
        <w:t>2.</w:t>
      </w:r>
      <w:r>
        <w:tab/>
        <w:t>If all of the data estimation points occurred when Q was &gt; 1,000 units, then the cost function would appear to be:  TC = $51,000 + $9.00</w:t>
      </w:r>
      <w:r w:rsidR="004E6478">
        <w:sym w:font="Symbol" w:char="F0B4"/>
      </w:r>
      <w:r>
        <w:t xml:space="preserve">Q.  This cost function would </w:t>
      </w:r>
      <w:r>
        <w:lastRenderedPageBreak/>
        <w:t xml:space="preserve">provide reasonable estimates for Q &gt; 1,000 units but would underestimate total cost for Q </w:t>
      </w:r>
      <w:r>
        <w:sym w:font="Symbol" w:char="F0A3"/>
      </w:r>
      <w:r>
        <w:t xml:space="preserve"> 1,000 units.</w:t>
      </w:r>
    </w:p>
    <w:p w:rsidR="00CE2947" w:rsidRDefault="00CE2947"/>
    <w:p w:rsidR="00CE2947" w:rsidRDefault="00CE2947" w:rsidP="00CE2947">
      <w:pPr>
        <w:pStyle w:val="BodyTextIndent2"/>
        <w:spacing w:line="240" w:lineRule="auto"/>
        <w:ind w:left="1080" w:hanging="360"/>
      </w:pPr>
      <w:r>
        <w:t>3.</w:t>
      </w:r>
      <w:r>
        <w:tab/>
        <w:t>If the data estimation points occurred across the two relevant ranges, then the cost function would be some mixture of the functions for the two relevant ranges.  This cost function will either overestimate or underestimate costs for almost any level of Q (see Exhibit 2A.3 and 2A.4.</w:t>
      </w:r>
    </w:p>
    <w:p w:rsidR="008C1FB4" w:rsidRDefault="008C1FB4" w:rsidP="008C1FB4"/>
    <w:p w:rsidR="008C1FB4" w:rsidRDefault="008C1FB4" w:rsidP="008C1FB4"/>
    <w:p w:rsidR="00CE2947" w:rsidRPr="00991DD3" w:rsidRDefault="00CE2947" w:rsidP="00CE2947">
      <w:pPr>
        <w:keepNext/>
        <w:pBdr>
          <w:bottom w:val="single" w:sz="12" w:space="1" w:color="auto"/>
        </w:pBdr>
        <w:spacing w:line="240" w:lineRule="atLeast"/>
        <w:rPr>
          <w:b/>
        </w:rPr>
      </w:pPr>
      <w:r>
        <w:rPr>
          <w:b/>
        </w:rPr>
        <w:t>2.1</w:t>
      </w:r>
      <w:r w:rsidR="008C1FB4">
        <w:rPr>
          <w:b/>
        </w:rPr>
        <w:t>9</w:t>
      </w:r>
      <w:r w:rsidR="008C1FB4">
        <w:rPr>
          <w:b/>
        </w:rPr>
        <w:tab/>
      </w:r>
      <w:r w:rsidRPr="00991DD3">
        <w:rPr>
          <w:b/>
        </w:rPr>
        <w:t>Bison Sandwiches</w:t>
      </w:r>
    </w:p>
    <w:p w:rsidR="00CE2947" w:rsidRDefault="00CE2947" w:rsidP="00CE2947">
      <w:pPr>
        <w:keepNext/>
        <w:spacing w:line="240" w:lineRule="atLeast"/>
      </w:pPr>
    </w:p>
    <w:p w:rsidR="00CE2947" w:rsidRDefault="00CE2947" w:rsidP="00CE2947">
      <w:pPr>
        <w:keepNext/>
        <w:spacing w:line="240" w:lineRule="atLeast"/>
        <w:ind w:left="720" w:hanging="360"/>
      </w:pPr>
      <w:r>
        <w:t>A.</w:t>
      </w:r>
      <w:r>
        <w:tab/>
        <w:t>If total variable costs were $8,000 on total sales of $32,000, then variable cost per dollar of revenue is calculated as follows:</w:t>
      </w:r>
    </w:p>
    <w:p w:rsidR="00CE2947" w:rsidRDefault="00CE2947" w:rsidP="00CE2947">
      <w:pPr>
        <w:spacing w:line="240" w:lineRule="atLeast"/>
        <w:ind w:left="1440"/>
      </w:pPr>
      <w:r>
        <w:t>$8,000/$32,000 = 0.25, or 25% of sales</w:t>
      </w:r>
    </w:p>
    <w:p w:rsidR="00CE2947" w:rsidRDefault="00CE2947" w:rsidP="00CE2947">
      <w:pPr>
        <w:keepNext/>
        <w:spacing w:line="240" w:lineRule="atLeast"/>
        <w:ind w:left="720"/>
      </w:pPr>
      <w:r>
        <w:t>Combining fixed and variable costs, the cost function is:</w:t>
      </w:r>
    </w:p>
    <w:p w:rsidR="00CE2947" w:rsidRDefault="00CE2947" w:rsidP="00CE2947">
      <w:pPr>
        <w:spacing w:line="240" w:lineRule="atLeast"/>
        <w:ind w:left="1440"/>
      </w:pPr>
      <w:r>
        <w:t>TC = $20,000 + 25%</w:t>
      </w:r>
      <w:r w:rsidR="004E6478">
        <w:sym w:font="Symbol" w:char="F0B4"/>
      </w:r>
      <w:r>
        <w:t>Total sales</w:t>
      </w:r>
    </w:p>
    <w:p w:rsidR="00CE2947" w:rsidRDefault="00CE2947" w:rsidP="00CE2947">
      <w:pPr>
        <w:spacing w:line="240" w:lineRule="atLeast"/>
        <w:ind w:left="1440"/>
      </w:pPr>
    </w:p>
    <w:p w:rsidR="00CE2947" w:rsidRDefault="00CE2947">
      <w:pPr>
        <w:spacing w:line="240" w:lineRule="atLeast"/>
        <w:ind w:left="720" w:hanging="360"/>
      </w:pPr>
      <w:r>
        <w:t>B.</w:t>
      </w:r>
      <w:r>
        <w:tab/>
        <w:t>Assumptions:  Fixed costs remain fixed within the relevant range, and variable costs remain constant within the relevant range.  In addition, this particular cost function assumes that variable costs are driven by sales.  Chapter 3 will point out another assumption for this cost function:  the sales mix (the proportion of sales of different products) remains constant within the relevant range.</w:t>
      </w:r>
    </w:p>
    <w:p w:rsidR="00CE2947" w:rsidRDefault="00CE2947" w:rsidP="00CE2947"/>
    <w:p w:rsidR="008C1FB4" w:rsidRDefault="008C1FB4" w:rsidP="00CE2947"/>
    <w:p w:rsidR="00CE2947" w:rsidRPr="0046263C" w:rsidRDefault="00CE2947" w:rsidP="008C1FB4">
      <w:pPr>
        <w:keepNext/>
        <w:pBdr>
          <w:bottom w:val="single" w:sz="12" w:space="1" w:color="auto"/>
        </w:pBdr>
        <w:ind w:left="720" w:hanging="720"/>
        <w:rPr>
          <w:b/>
        </w:rPr>
      </w:pPr>
      <w:r w:rsidRPr="002C10FA">
        <w:rPr>
          <w:b/>
        </w:rPr>
        <w:lastRenderedPageBreak/>
        <w:t>2.20</w:t>
      </w:r>
      <w:r w:rsidR="008C1FB4">
        <w:rPr>
          <w:b/>
        </w:rPr>
        <w:tab/>
      </w:r>
      <w:r w:rsidRPr="0046263C">
        <w:rPr>
          <w:b/>
        </w:rPr>
        <w:t>Toyco</w:t>
      </w:r>
    </w:p>
    <w:p w:rsidR="00CE2947" w:rsidRDefault="00CE2947" w:rsidP="00A92AA3">
      <w:pPr>
        <w:keepNext/>
      </w:pPr>
    </w:p>
    <w:p w:rsidR="00CE2947" w:rsidRDefault="00A92AA3" w:rsidP="00A92AA3">
      <w:pPr>
        <w:keepNext/>
        <w:tabs>
          <w:tab w:val="left" w:pos="720"/>
        </w:tabs>
        <w:ind w:left="720" w:hanging="360"/>
      </w:pPr>
      <w:r>
        <w:t>A.</w:t>
      </w:r>
      <w:r>
        <w:tab/>
      </w:r>
      <w:r w:rsidR="003D05F5">
        <w:t>Direct l</w:t>
      </w:r>
      <w:r w:rsidR="002C10FA">
        <w:t>abor appears to be a fixed cost;</w:t>
      </w:r>
      <w:r w:rsidR="003D05F5">
        <w:t xml:space="preserve"> therefore</w:t>
      </w:r>
      <w:r w:rsidR="002C10FA">
        <w:t>,</w:t>
      </w:r>
      <w:r w:rsidR="003D05F5">
        <w:t xml:space="preserve"> the cost function is</w:t>
      </w:r>
      <w:r w:rsidR="00CE2947">
        <w:t xml:space="preserve"> TC = $95,000</w:t>
      </w:r>
      <w:r w:rsidR="003D05F5">
        <w:t>.</w:t>
      </w:r>
    </w:p>
    <w:p w:rsidR="00A92AA3" w:rsidRDefault="00A92AA3" w:rsidP="006D1E01">
      <w:pPr>
        <w:keepNext/>
      </w:pPr>
    </w:p>
    <w:p w:rsidR="006D1E01" w:rsidRPr="00A92AA3" w:rsidRDefault="006D1E01" w:rsidP="006D1E01">
      <w:pPr>
        <w:keepNext/>
        <w:tabs>
          <w:tab w:val="left" w:pos="720"/>
        </w:tabs>
        <w:ind w:left="720" w:hanging="360"/>
      </w:pPr>
      <w:r w:rsidRPr="00A92AA3">
        <w:t>B.</w:t>
      </w:r>
      <w:r w:rsidRPr="00A92AA3">
        <w:tab/>
        <w:t>There are no apparent outliers; all of the observations appear to be close to or on the same slope line</w:t>
      </w:r>
      <w:r>
        <w:t>:</w:t>
      </w:r>
    </w:p>
    <w:p w:rsidR="006D1E01" w:rsidRDefault="006D1E01" w:rsidP="006D1E01">
      <w:pPr>
        <w:keepNext/>
      </w:pPr>
    </w:p>
    <w:p w:rsidR="006C57EE" w:rsidRDefault="0038448A" w:rsidP="006C57EE">
      <w:pPr>
        <w:jc w:val="center"/>
      </w:pPr>
      <w:r w:rsidRPr="0038448A">
        <w:rPr>
          <w:noProof/>
          <w:bdr w:val="single" w:sz="4" w:space="0" w:color="auto"/>
        </w:rPr>
        <w:drawing>
          <wp:inline distT="0" distB="0" distL="0" distR="0">
            <wp:extent cx="4572000" cy="2743200"/>
            <wp:effectExtent l="0" t="0" r="0" b="0"/>
            <wp:docPr id="2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92AA3" w:rsidRPr="006D1E01" w:rsidRDefault="00A92AA3" w:rsidP="006D1E01"/>
    <w:p w:rsidR="005011FA" w:rsidRDefault="00CE2947" w:rsidP="006C57EE">
      <w:pPr>
        <w:keepNext/>
        <w:tabs>
          <w:tab w:val="left" w:pos="360"/>
        </w:tabs>
        <w:ind w:left="720" w:hanging="360"/>
        <w:rPr>
          <w:color w:val="000000"/>
        </w:rPr>
      </w:pPr>
      <w:r w:rsidRPr="00493DE6">
        <w:rPr>
          <w:color w:val="000000"/>
        </w:rPr>
        <w:t>C.</w:t>
      </w:r>
      <w:r>
        <w:rPr>
          <w:color w:val="000000"/>
        </w:rPr>
        <w:tab/>
      </w:r>
      <w:r w:rsidR="005011FA">
        <w:rPr>
          <w:color w:val="000000"/>
        </w:rPr>
        <w:t>Using the high-low method:</w:t>
      </w:r>
    </w:p>
    <w:p w:rsidR="005011FA" w:rsidRDefault="005011FA" w:rsidP="006C57EE">
      <w:pPr>
        <w:keepNext/>
        <w:ind w:left="1440" w:hanging="360"/>
        <w:rPr>
          <w:color w:val="000000"/>
        </w:rPr>
      </w:pPr>
    </w:p>
    <w:p w:rsidR="005011FA" w:rsidRDefault="003D05F5" w:rsidP="006C57EE">
      <w:pPr>
        <w:keepNext/>
        <w:ind w:left="1440" w:hanging="360"/>
        <w:rPr>
          <w:color w:val="000000"/>
        </w:rPr>
      </w:pPr>
      <w:r>
        <w:rPr>
          <w:color w:val="000000"/>
        </w:rPr>
        <w:t>(</w:t>
      </w:r>
      <w:r w:rsidR="00CE2947">
        <w:rPr>
          <w:color w:val="000000"/>
        </w:rPr>
        <w:t xml:space="preserve">125,000 – 75,000)/(5,000 – 3,000) = 50,000/2,000 = </w:t>
      </w:r>
      <w:r w:rsidR="00CE2947" w:rsidRPr="00493DE6">
        <w:rPr>
          <w:color w:val="000000"/>
        </w:rPr>
        <w:t xml:space="preserve"> </w:t>
      </w:r>
      <w:r w:rsidR="00CE2947">
        <w:rPr>
          <w:color w:val="000000"/>
        </w:rPr>
        <w:t>$25 per unit</w:t>
      </w:r>
    </w:p>
    <w:p w:rsidR="005011FA" w:rsidRDefault="005011FA" w:rsidP="006C57EE">
      <w:pPr>
        <w:keepNext/>
        <w:ind w:left="1440" w:hanging="360"/>
        <w:rPr>
          <w:color w:val="000000"/>
        </w:rPr>
      </w:pPr>
    </w:p>
    <w:p w:rsidR="005011FA" w:rsidRDefault="00CE2947" w:rsidP="006C57EE">
      <w:pPr>
        <w:keepNext/>
        <w:ind w:left="1440" w:hanging="360"/>
        <w:rPr>
          <w:color w:val="000000"/>
        </w:rPr>
      </w:pPr>
      <w:r>
        <w:rPr>
          <w:color w:val="000000"/>
        </w:rPr>
        <w:t>TC = F + VQ</w:t>
      </w:r>
      <w:r w:rsidR="005011FA">
        <w:rPr>
          <w:color w:val="000000"/>
        </w:rPr>
        <w:t>,</w:t>
      </w:r>
      <w:r>
        <w:rPr>
          <w:color w:val="000000"/>
        </w:rPr>
        <w:t xml:space="preserve"> so $125,000 = F + ($25</w:t>
      </w:r>
      <w:r w:rsidR="004E6478">
        <w:sym w:font="Symbol" w:char="F0B4"/>
      </w:r>
      <w:r>
        <w:rPr>
          <w:color w:val="000000"/>
        </w:rPr>
        <w:t>5,000)</w:t>
      </w:r>
    </w:p>
    <w:p w:rsidR="005011FA" w:rsidRDefault="005011FA" w:rsidP="006C57EE">
      <w:pPr>
        <w:keepNext/>
        <w:ind w:left="1440" w:hanging="360"/>
        <w:rPr>
          <w:color w:val="000000"/>
        </w:rPr>
      </w:pPr>
    </w:p>
    <w:p w:rsidR="00CE2947" w:rsidRDefault="00CE2947" w:rsidP="006C57EE">
      <w:pPr>
        <w:keepNext/>
        <w:ind w:left="1440" w:hanging="360"/>
        <w:rPr>
          <w:color w:val="000000"/>
        </w:rPr>
      </w:pPr>
      <w:r>
        <w:rPr>
          <w:color w:val="000000"/>
        </w:rPr>
        <w:t>V</w:t>
      </w:r>
      <w:r w:rsidR="004E6478">
        <w:sym w:font="Symbol" w:char="F0B4"/>
      </w:r>
      <w:r>
        <w:rPr>
          <w:color w:val="000000"/>
        </w:rPr>
        <w:t>Q = $125,000, so F = 0</w:t>
      </w:r>
      <w:r w:rsidR="005011FA">
        <w:rPr>
          <w:color w:val="000000"/>
        </w:rPr>
        <w:t xml:space="preserve">; </w:t>
      </w:r>
      <w:r>
        <w:rPr>
          <w:color w:val="000000"/>
        </w:rPr>
        <w:t>Direct materials are a variable cost.</w:t>
      </w:r>
    </w:p>
    <w:p w:rsidR="00F20E9C" w:rsidRDefault="00F20E9C" w:rsidP="006C57EE">
      <w:pPr>
        <w:keepNext/>
        <w:ind w:left="1440" w:hanging="360"/>
        <w:rPr>
          <w:color w:val="000000"/>
        </w:rPr>
      </w:pPr>
    </w:p>
    <w:p w:rsidR="00F20E9C" w:rsidRDefault="00F20E9C" w:rsidP="005011FA">
      <w:pPr>
        <w:ind w:left="1440" w:hanging="360"/>
      </w:pPr>
      <w:r>
        <w:rPr>
          <w:color w:val="000000"/>
        </w:rPr>
        <w:t xml:space="preserve">The cost function is:  TC = </w:t>
      </w:r>
      <w:r w:rsidR="0056615B">
        <w:rPr>
          <w:color w:val="000000"/>
        </w:rPr>
        <w:t xml:space="preserve">$0 + </w:t>
      </w:r>
      <w:r>
        <w:rPr>
          <w:color w:val="000000"/>
        </w:rPr>
        <w:t>$25</w:t>
      </w:r>
      <w:r>
        <w:sym w:font="Symbol" w:char="F0B4"/>
      </w:r>
      <w:r>
        <w:t>Units</w:t>
      </w:r>
      <w:r w:rsidR="007767A6">
        <w:t xml:space="preserve"> Produced</w:t>
      </w:r>
    </w:p>
    <w:p w:rsidR="00AA0AC1" w:rsidRDefault="00AA0AC1" w:rsidP="00AA0AC1"/>
    <w:p w:rsidR="00AA0AC1" w:rsidRDefault="0056615B" w:rsidP="0056615B">
      <w:pPr>
        <w:ind w:left="720"/>
        <w:rPr>
          <w:color w:val="000000"/>
        </w:rPr>
      </w:pPr>
      <w:r w:rsidRPr="004B2D53">
        <w:t>T</w:t>
      </w:r>
      <w:r w:rsidR="00AA0AC1" w:rsidRPr="004B2D53">
        <w:t>he output from regression analysis</w:t>
      </w:r>
      <w:r w:rsidRPr="004B2D53">
        <w:t xml:space="preserve"> is shown below</w:t>
      </w:r>
      <w:r w:rsidR="00AA0AC1" w:rsidRPr="004B2D53">
        <w:t xml:space="preserve">.  </w:t>
      </w:r>
      <w:r w:rsidRPr="004B2D53">
        <w:t>Because there is no variation (i.e., materials always cost $25 per unit), the statistics are not meaningful.</w:t>
      </w:r>
      <w:r w:rsidR="0028098F" w:rsidRPr="004B2D53">
        <w:t xml:space="preserve"> R</w:t>
      </w:r>
      <w:r w:rsidRPr="004B2D53">
        <w:t xml:space="preserve">egression analysis indicates the same cost function </w:t>
      </w:r>
      <w:r w:rsidR="0028098F" w:rsidRPr="004B2D53">
        <w:t xml:space="preserve">as </w:t>
      </w:r>
      <w:r w:rsidRPr="004B2D53">
        <w:t xml:space="preserve">calculated </w:t>
      </w:r>
      <w:r w:rsidR="0028098F" w:rsidRPr="004B2D53">
        <w:t>above using the high-low method:</w:t>
      </w:r>
      <w:r w:rsidR="0028098F" w:rsidRPr="004B2D53">
        <w:br/>
      </w:r>
      <w:r w:rsidRPr="004B2D53">
        <w:t xml:space="preserve">TC = $0 + </w:t>
      </w:r>
      <w:r w:rsidRPr="004B2D53">
        <w:rPr>
          <w:color w:val="000000"/>
        </w:rPr>
        <w:t>$25</w:t>
      </w:r>
      <w:r w:rsidRPr="004B2D53">
        <w:sym w:font="Symbol" w:char="F0B4"/>
      </w:r>
      <w:r w:rsidRPr="004B2D53">
        <w:t>Units Produced</w:t>
      </w:r>
    </w:p>
    <w:p w:rsidR="00CE2947" w:rsidRDefault="00CE2947" w:rsidP="00784456"/>
    <w:tbl>
      <w:tblPr>
        <w:tblW w:w="3072" w:type="dxa"/>
        <w:tblInd w:w="1278" w:type="dxa"/>
        <w:tblLook w:val="04A0"/>
      </w:tblPr>
      <w:tblGrid>
        <w:gridCol w:w="1876"/>
        <w:gridCol w:w="1196"/>
      </w:tblGrid>
      <w:tr w:rsidR="00784456" w:rsidRPr="00784456">
        <w:trPr>
          <w:trHeight w:val="300"/>
        </w:trPr>
        <w:tc>
          <w:tcPr>
            <w:tcW w:w="3072" w:type="dxa"/>
            <w:gridSpan w:val="2"/>
            <w:tcBorders>
              <w:top w:val="nil"/>
              <w:left w:val="nil"/>
              <w:bottom w:val="nil"/>
              <w:right w:val="nil"/>
            </w:tcBorders>
            <w:shd w:val="clear" w:color="auto" w:fill="auto"/>
            <w:noWrap/>
            <w:vAlign w:val="bottom"/>
          </w:tcPr>
          <w:p w:rsidR="00784456" w:rsidRPr="00784456" w:rsidRDefault="00784456" w:rsidP="0000514F">
            <w:pPr>
              <w:keepNext/>
              <w:rPr>
                <w:rFonts w:ascii="Calibri" w:hAnsi="Calibri"/>
                <w:color w:val="000000"/>
                <w:sz w:val="22"/>
                <w:szCs w:val="22"/>
              </w:rPr>
            </w:pPr>
            <w:r w:rsidRPr="00784456">
              <w:rPr>
                <w:rFonts w:ascii="Calibri" w:hAnsi="Calibri"/>
                <w:color w:val="000000"/>
                <w:sz w:val="22"/>
                <w:szCs w:val="22"/>
              </w:rPr>
              <w:lastRenderedPageBreak/>
              <w:t>SUMMARY OUTPUT</w:t>
            </w:r>
          </w:p>
        </w:tc>
      </w:tr>
      <w:tr w:rsidR="00784456" w:rsidRPr="00784456">
        <w:trPr>
          <w:trHeight w:val="315"/>
        </w:trPr>
        <w:tc>
          <w:tcPr>
            <w:tcW w:w="1876" w:type="dxa"/>
            <w:tcBorders>
              <w:top w:val="nil"/>
              <w:left w:val="nil"/>
              <w:bottom w:val="nil"/>
              <w:right w:val="nil"/>
            </w:tcBorders>
            <w:shd w:val="clear" w:color="auto" w:fill="auto"/>
            <w:noWrap/>
            <w:vAlign w:val="bottom"/>
          </w:tcPr>
          <w:p w:rsidR="00784456" w:rsidRPr="00784456" w:rsidRDefault="00784456" w:rsidP="0000514F">
            <w:pPr>
              <w:keepNext/>
              <w:rPr>
                <w:rFonts w:ascii="Calibri" w:hAnsi="Calibri"/>
                <w:color w:val="000000"/>
                <w:sz w:val="22"/>
                <w:szCs w:val="22"/>
              </w:rPr>
            </w:pPr>
          </w:p>
        </w:tc>
        <w:tc>
          <w:tcPr>
            <w:tcW w:w="1196" w:type="dxa"/>
            <w:tcBorders>
              <w:top w:val="nil"/>
              <w:left w:val="nil"/>
              <w:bottom w:val="nil"/>
              <w:right w:val="nil"/>
            </w:tcBorders>
            <w:shd w:val="clear" w:color="auto" w:fill="auto"/>
            <w:noWrap/>
            <w:vAlign w:val="bottom"/>
          </w:tcPr>
          <w:p w:rsidR="00784456" w:rsidRPr="00784456" w:rsidRDefault="00784456" w:rsidP="0000514F">
            <w:pPr>
              <w:keepNext/>
              <w:rPr>
                <w:rFonts w:ascii="Calibri" w:hAnsi="Calibri"/>
                <w:color w:val="000000"/>
                <w:sz w:val="22"/>
                <w:szCs w:val="22"/>
              </w:rPr>
            </w:pPr>
          </w:p>
        </w:tc>
      </w:tr>
      <w:tr w:rsidR="00784456" w:rsidRPr="00784456">
        <w:trPr>
          <w:trHeight w:val="300"/>
        </w:trPr>
        <w:tc>
          <w:tcPr>
            <w:tcW w:w="3072" w:type="dxa"/>
            <w:gridSpan w:val="2"/>
            <w:tcBorders>
              <w:top w:val="single" w:sz="8" w:space="0" w:color="auto"/>
              <w:left w:val="nil"/>
              <w:bottom w:val="single" w:sz="4" w:space="0" w:color="auto"/>
              <w:right w:val="nil"/>
            </w:tcBorders>
            <w:shd w:val="clear" w:color="auto" w:fill="auto"/>
            <w:noWrap/>
            <w:vAlign w:val="bottom"/>
          </w:tcPr>
          <w:p w:rsidR="00784456" w:rsidRPr="00784456" w:rsidRDefault="00784456" w:rsidP="0000514F">
            <w:pPr>
              <w:keepNext/>
              <w:jc w:val="center"/>
              <w:rPr>
                <w:rFonts w:ascii="Calibri" w:hAnsi="Calibri"/>
                <w:i/>
                <w:iCs/>
                <w:color w:val="000000"/>
                <w:sz w:val="22"/>
                <w:szCs w:val="22"/>
              </w:rPr>
            </w:pPr>
            <w:r w:rsidRPr="00784456">
              <w:rPr>
                <w:rFonts w:ascii="Calibri" w:hAnsi="Calibri"/>
                <w:i/>
                <w:iCs/>
                <w:color w:val="000000"/>
                <w:sz w:val="22"/>
                <w:szCs w:val="22"/>
              </w:rPr>
              <w:t>Regression Statistics</w:t>
            </w:r>
          </w:p>
        </w:tc>
      </w:tr>
      <w:tr w:rsidR="00784456" w:rsidRPr="00784456">
        <w:trPr>
          <w:trHeight w:val="300"/>
        </w:trPr>
        <w:tc>
          <w:tcPr>
            <w:tcW w:w="1876" w:type="dxa"/>
            <w:tcBorders>
              <w:top w:val="nil"/>
              <w:left w:val="nil"/>
              <w:bottom w:val="nil"/>
              <w:right w:val="nil"/>
            </w:tcBorders>
            <w:shd w:val="clear" w:color="auto" w:fill="auto"/>
            <w:noWrap/>
            <w:vAlign w:val="bottom"/>
          </w:tcPr>
          <w:p w:rsidR="00784456" w:rsidRPr="00784456" w:rsidRDefault="00784456" w:rsidP="0000514F">
            <w:pPr>
              <w:keepNext/>
              <w:rPr>
                <w:rFonts w:ascii="Calibri" w:hAnsi="Calibri"/>
                <w:color w:val="000000"/>
                <w:sz w:val="22"/>
                <w:szCs w:val="22"/>
              </w:rPr>
            </w:pPr>
            <w:r w:rsidRPr="00784456">
              <w:rPr>
                <w:rFonts w:ascii="Calibri" w:hAnsi="Calibri"/>
                <w:color w:val="000000"/>
                <w:sz w:val="22"/>
                <w:szCs w:val="22"/>
              </w:rPr>
              <w:t>Multiple R</w:t>
            </w:r>
          </w:p>
        </w:tc>
        <w:tc>
          <w:tcPr>
            <w:tcW w:w="1196" w:type="dxa"/>
            <w:tcBorders>
              <w:top w:val="nil"/>
              <w:left w:val="nil"/>
              <w:bottom w:val="nil"/>
              <w:right w:val="nil"/>
            </w:tcBorders>
            <w:shd w:val="clear" w:color="auto" w:fill="auto"/>
            <w:noWrap/>
            <w:vAlign w:val="bottom"/>
          </w:tcPr>
          <w:p w:rsidR="00784456" w:rsidRPr="00784456" w:rsidRDefault="00784456" w:rsidP="0000514F">
            <w:pPr>
              <w:keepNext/>
              <w:jc w:val="right"/>
              <w:rPr>
                <w:rFonts w:ascii="Calibri" w:hAnsi="Calibri"/>
                <w:color w:val="000000"/>
                <w:sz w:val="22"/>
                <w:szCs w:val="22"/>
              </w:rPr>
            </w:pPr>
            <w:r w:rsidRPr="00784456">
              <w:rPr>
                <w:rFonts w:ascii="Calibri" w:hAnsi="Calibri"/>
                <w:color w:val="000000"/>
                <w:sz w:val="22"/>
                <w:szCs w:val="22"/>
              </w:rPr>
              <w:t>1</w:t>
            </w:r>
          </w:p>
        </w:tc>
      </w:tr>
      <w:tr w:rsidR="00784456" w:rsidRPr="00784456">
        <w:trPr>
          <w:trHeight w:val="300"/>
        </w:trPr>
        <w:tc>
          <w:tcPr>
            <w:tcW w:w="1876" w:type="dxa"/>
            <w:tcBorders>
              <w:top w:val="nil"/>
              <w:left w:val="nil"/>
              <w:bottom w:val="nil"/>
              <w:right w:val="nil"/>
            </w:tcBorders>
            <w:shd w:val="clear" w:color="auto" w:fill="auto"/>
            <w:noWrap/>
            <w:vAlign w:val="bottom"/>
          </w:tcPr>
          <w:p w:rsidR="00784456" w:rsidRPr="00784456" w:rsidRDefault="00784456" w:rsidP="0000514F">
            <w:pPr>
              <w:keepNext/>
              <w:rPr>
                <w:rFonts w:ascii="Calibri" w:hAnsi="Calibri"/>
                <w:color w:val="000000"/>
                <w:sz w:val="22"/>
                <w:szCs w:val="22"/>
              </w:rPr>
            </w:pPr>
            <w:r w:rsidRPr="00784456">
              <w:rPr>
                <w:rFonts w:ascii="Calibri" w:hAnsi="Calibri"/>
                <w:color w:val="000000"/>
                <w:sz w:val="22"/>
                <w:szCs w:val="22"/>
              </w:rPr>
              <w:t>R Square</w:t>
            </w:r>
          </w:p>
        </w:tc>
        <w:tc>
          <w:tcPr>
            <w:tcW w:w="1196" w:type="dxa"/>
            <w:tcBorders>
              <w:top w:val="nil"/>
              <w:left w:val="nil"/>
              <w:bottom w:val="nil"/>
              <w:right w:val="nil"/>
            </w:tcBorders>
            <w:shd w:val="clear" w:color="auto" w:fill="auto"/>
            <w:noWrap/>
            <w:vAlign w:val="bottom"/>
          </w:tcPr>
          <w:p w:rsidR="00784456" w:rsidRPr="00784456" w:rsidRDefault="00784456" w:rsidP="0000514F">
            <w:pPr>
              <w:keepNext/>
              <w:jc w:val="right"/>
              <w:rPr>
                <w:rFonts w:ascii="Calibri" w:hAnsi="Calibri"/>
                <w:color w:val="000000"/>
                <w:sz w:val="22"/>
                <w:szCs w:val="22"/>
              </w:rPr>
            </w:pPr>
            <w:r w:rsidRPr="00784456">
              <w:rPr>
                <w:rFonts w:ascii="Calibri" w:hAnsi="Calibri"/>
                <w:color w:val="000000"/>
                <w:sz w:val="22"/>
                <w:szCs w:val="22"/>
              </w:rPr>
              <w:t>1</w:t>
            </w:r>
          </w:p>
        </w:tc>
      </w:tr>
      <w:tr w:rsidR="00784456" w:rsidRPr="00784456">
        <w:trPr>
          <w:trHeight w:val="300"/>
        </w:trPr>
        <w:tc>
          <w:tcPr>
            <w:tcW w:w="1876" w:type="dxa"/>
            <w:tcBorders>
              <w:top w:val="nil"/>
              <w:left w:val="nil"/>
              <w:bottom w:val="nil"/>
              <w:right w:val="nil"/>
            </w:tcBorders>
            <w:shd w:val="clear" w:color="auto" w:fill="auto"/>
            <w:noWrap/>
            <w:vAlign w:val="bottom"/>
          </w:tcPr>
          <w:p w:rsidR="00784456" w:rsidRPr="00784456" w:rsidRDefault="00784456" w:rsidP="0000514F">
            <w:pPr>
              <w:keepNext/>
              <w:rPr>
                <w:rFonts w:ascii="Calibri" w:hAnsi="Calibri"/>
                <w:color w:val="000000"/>
                <w:sz w:val="22"/>
                <w:szCs w:val="22"/>
              </w:rPr>
            </w:pPr>
            <w:r w:rsidRPr="00784456">
              <w:rPr>
                <w:rFonts w:ascii="Calibri" w:hAnsi="Calibri"/>
                <w:color w:val="000000"/>
                <w:sz w:val="22"/>
                <w:szCs w:val="22"/>
              </w:rPr>
              <w:t>Adjusted R Square</w:t>
            </w:r>
          </w:p>
        </w:tc>
        <w:tc>
          <w:tcPr>
            <w:tcW w:w="1196" w:type="dxa"/>
            <w:tcBorders>
              <w:top w:val="nil"/>
              <w:left w:val="nil"/>
              <w:bottom w:val="nil"/>
              <w:right w:val="nil"/>
            </w:tcBorders>
            <w:shd w:val="clear" w:color="auto" w:fill="auto"/>
            <w:noWrap/>
            <w:vAlign w:val="bottom"/>
          </w:tcPr>
          <w:p w:rsidR="00784456" w:rsidRPr="00784456" w:rsidRDefault="00784456" w:rsidP="0000514F">
            <w:pPr>
              <w:keepNext/>
              <w:jc w:val="right"/>
              <w:rPr>
                <w:rFonts w:ascii="Calibri" w:hAnsi="Calibri"/>
                <w:color w:val="000000"/>
                <w:sz w:val="22"/>
                <w:szCs w:val="22"/>
              </w:rPr>
            </w:pPr>
            <w:r w:rsidRPr="00784456">
              <w:rPr>
                <w:rFonts w:ascii="Calibri" w:hAnsi="Calibri"/>
                <w:color w:val="000000"/>
                <w:sz w:val="22"/>
                <w:szCs w:val="22"/>
              </w:rPr>
              <w:t>1</w:t>
            </w:r>
          </w:p>
        </w:tc>
      </w:tr>
      <w:tr w:rsidR="00784456" w:rsidRPr="00784456">
        <w:trPr>
          <w:trHeight w:val="300"/>
        </w:trPr>
        <w:tc>
          <w:tcPr>
            <w:tcW w:w="1876" w:type="dxa"/>
            <w:tcBorders>
              <w:top w:val="nil"/>
              <w:left w:val="nil"/>
              <w:bottom w:val="nil"/>
              <w:right w:val="nil"/>
            </w:tcBorders>
            <w:shd w:val="clear" w:color="auto" w:fill="auto"/>
            <w:noWrap/>
            <w:vAlign w:val="bottom"/>
          </w:tcPr>
          <w:p w:rsidR="00784456" w:rsidRPr="00784456" w:rsidRDefault="00784456" w:rsidP="0000514F">
            <w:pPr>
              <w:keepNext/>
              <w:rPr>
                <w:rFonts w:ascii="Calibri" w:hAnsi="Calibri"/>
                <w:color w:val="000000"/>
                <w:sz w:val="22"/>
                <w:szCs w:val="22"/>
              </w:rPr>
            </w:pPr>
            <w:r w:rsidRPr="00784456">
              <w:rPr>
                <w:rFonts w:ascii="Calibri" w:hAnsi="Calibri"/>
                <w:color w:val="000000"/>
                <w:sz w:val="22"/>
                <w:szCs w:val="22"/>
              </w:rPr>
              <w:t>Standard Error</w:t>
            </w:r>
          </w:p>
        </w:tc>
        <w:tc>
          <w:tcPr>
            <w:tcW w:w="1196" w:type="dxa"/>
            <w:tcBorders>
              <w:top w:val="nil"/>
              <w:left w:val="nil"/>
              <w:bottom w:val="nil"/>
              <w:right w:val="nil"/>
            </w:tcBorders>
            <w:shd w:val="clear" w:color="auto" w:fill="auto"/>
            <w:noWrap/>
            <w:vAlign w:val="bottom"/>
          </w:tcPr>
          <w:p w:rsidR="00784456" w:rsidRPr="00784456" w:rsidRDefault="00784456" w:rsidP="0000514F">
            <w:pPr>
              <w:keepNext/>
              <w:jc w:val="right"/>
              <w:rPr>
                <w:rFonts w:ascii="Calibri" w:hAnsi="Calibri"/>
                <w:color w:val="000000"/>
                <w:sz w:val="22"/>
                <w:szCs w:val="22"/>
              </w:rPr>
            </w:pPr>
            <w:r w:rsidRPr="00784456">
              <w:rPr>
                <w:rFonts w:ascii="Calibri" w:hAnsi="Calibri"/>
                <w:color w:val="000000"/>
                <w:sz w:val="22"/>
                <w:szCs w:val="22"/>
              </w:rPr>
              <w:t>0</w:t>
            </w:r>
          </w:p>
        </w:tc>
      </w:tr>
      <w:tr w:rsidR="00784456" w:rsidRPr="00784456">
        <w:trPr>
          <w:trHeight w:val="315"/>
        </w:trPr>
        <w:tc>
          <w:tcPr>
            <w:tcW w:w="1876" w:type="dxa"/>
            <w:tcBorders>
              <w:top w:val="nil"/>
              <w:left w:val="nil"/>
              <w:bottom w:val="single" w:sz="8" w:space="0" w:color="auto"/>
              <w:right w:val="nil"/>
            </w:tcBorders>
            <w:shd w:val="clear" w:color="auto" w:fill="auto"/>
            <w:noWrap/>
            <w:vAlign w:val="bottom"/>
          </w:tcPr>
          <w:p w:rsidR="00784456" w:rsidRPr="00784456" w:rsidRDefault="00784456" w:rsidP="00784456">
            <w:pPr>
              <w:rPr>
                <w:rFonts w:ascii="Calibri" w:hAnsi="Calibri"/>
                <w:color w:val="000000"/>
                <w:sz w:val="22"/>
                <w:szCs w:val="22"/>
              </w:rPr>
            </w:pPr>
            <w:r w:rsidRPr="00784456">
              <w:rPr>
                <w:rFonts w:ascii="Calibri" w:hAnsi="Calibri"/>
                <w:color w:val="000000"/>
                <w:sz w:val="22"/>
                <w:szCs w:val="22"/>
              </w:rPr>
              <w:t>Observations</w:t>
            </w:r>
          </w:p>
        </w:tc>
        <w:tc>
          <w:tcPr>
            <w:tcW w:w="1196" w:type="dxa"/>
            <w:tcBorders>
              <w:top w:val="nil"/>
              <w:left w:val="nil"/>
              <w:bottom w:val="single" w:sz="8" w:space="0" w:color="auto"/>
              <w:right w:val="nil"/>
            </w:tcBorders>
            <w:shd w:val="clear" w:color="auto" w:fill="auto"/>
            <w:noWrap/>
            <w:vAlign w:val="bottom"/>
          </w:tcPr>
          <w:p w:rsidR="00784456" w:rsidRPr="00784456" w:rsidRDefault="00784456" w:rsidP="00784456">
            <w:pPr>
              <w:jc w:val="right"/>
              <w:rPr>
                <w:rFonts w:ascii="Calibri" w:hAnsi="Calibri"/>
                <w:color w:val="000000"/>
                <w:sz w:val="22"/>
                <w:szCs w:val="22"/>
              </w:rPr>
            </w:pPr>
            <w:r w:rsidRPr="00784456">
              <w:rPr>
                <w:rFonts w:ascii="Calibri" w:hAnsi="Calibri"/>
                <w:color w:val="000000"/>
                <w:sz w:val="22"/>
                <w:szCs w:val="22"/>
              </w:rPr>
              <w:t>5</w:t>
            </w:r>
          </w:p>
        </w:tc>
      </w:tr>
    </w:tbl>
    <w:p w:rsidR="00784456" w:rsidRDefault="00784456" w:rsidP="00784456">
      <w:pPr>
        <w:ind w:left="1080"/>
      </w:pPr>
    </w:p>
    <w:tbl>
      <w:tblPr>
        <w:tblW w:w="6738" w:type="dxa"/>
        <w:tblInd w:w="1278" w:type="dxa"/>
        <w:tblLook w:val="04A0"/>
      </w:tblPr>
      <w:tblGrid>
        <w:gridCol w:w="1876"/>
        <w:gridCol w:w="1254"/>
        <w:gridCol w:w="1676"/>
        <w:gridCol w:w="976"/>
        <w:gridCol w:w="956"/>
      </w:tblGrid>
      <w:tr w:rsidR="00784456" w:rsidRPr="00784456">
        <w:trPr>
          <w:trHeight w:val="300"/>
        </w:trPr>
        <w:tc>
          <w:tcPr>
            <w:tcW w:w="1876" w:type="dxa"/>
            <w:tcBorders>
              <w:top w:val="single" w:sz="8" w:space="0" w:color="auto"/>
              <w:left w:val="nil"/>
              <w:bottom w:val="single" w:sz="4" w:space="0" w:color="auto"/>
              <w:right w:val="nil"/>
            </w:tcBorders>
            <w:shd w:val="clear" w:color="auto" w:fill="auto"/>
            <w:noWrap/>
            <w:vAlign w:val="bottom"/>
          </w:tcPr>
          <w:p w:rsidR="00784456" w:rsidRPr="00784456" w:rsidRDefault="00784456" w:rsidP="0000514F">
            <w:pPr>
              <w:keepNext/>
              <w:jc w:val="center"/>
              <w:rPr>
                <w:rFonts w:ascii="Calibri" w:hAnsi="Calibri"/>
                <w:i/>
                <w:iCs/>
                <w:color w:val="000000"/>
                <w:sz w:val="22"/>
                <w:szCs w:val="22"/>
              </w:rPr>
            </w:pPr>
            <w:r w:rsidRPr="00784456">
              <w:rPr>
                <w:rFonts w:ascii="Calibri" w:hAnsi="Calibri"/>
                <w:i/>
                <w:iCs/>
                <w:color w:val="000000"/>
                <w:sz w:val="22"/>
                <w:szCs w:val="22"/>
              </w:rPr>
              <w:t> </w:t>
            </w:r>
          </w:p>
        </w:tc>
        <w:tc>
          <w:tcPr>
            <w:tcW w:w="1254" w:type="dxa"/>
            <w:tcBorders>
              <w:top w:val="single" w:sz="8" w:space="0" w:color="auto"/>
              <w:left w:val="nil"/>
              <w:bottom w:val="single" w:sz="4" w:space="0" w:color="auto"/>
              <w:right w:val="nil"/>
            </w:tcBorders>
            <w:shd w:val="clear" w:color="auto" w:fill="auto"/>
            <w:noWrap/>
            <w:vAlign w:val="bottom"/>
          </w:tcPr>
          <w:p w:rsidR="00784456" w:rsidRPr="00784456" w:rsidRDefault="00784456" w:rsidP="0000514F">
            <w:pPr>
              <w:keepNext/>
              <w:jc w:val="center"/>
              <w:rPr>
                <w:rFonts w:ascii="Calibri" w:hAnsi="Calibri"/>
                <w:i/>
                <w:iCs/>
                <w:color w:val="000000"/>
                <w:sz w:val="22"/>
                <w:szCs w:val="22"/>
              </w:rPr>
            </w:pPr>
            <w:r w:rsidRPr="00784456">
              <w:rPr>
                <w:rFonts w:ascii="Calibri" w:hAnsi="Calibri"/>
                <w:i/>
                <w:iCs/>
                <w:color w:val="000000"/>
                <w:sz w:val="22"/>
                <w:szCs w:val="22"/>
              </w:rPr>
              <w:t>Coefficients</w:t>
            </w:r>
          </w:p>
        </w:tc>
        <w:tc>
          <w:tcPr>
            <w:tcW w:w="1676" w:type="dxa"/>
            <w:tcBorders>
              <w:top w:val="single" w:sz="8" w:space="0" w:color="auto"/>
              <w:left w:val="nil"/>
              <w:bottom w:val="single" w:sz="4" w:space="0" w:color="auto"/>
              <w:right w:val="nil"/>
            </w:tcBorders>
            <w:shd w:val="clear" w:color="auto" w:fill="auto"/>
            <w:noWrap/>
            <w:vAlign w:val="bottom"/>
          </w:tcPr>
          <w:p w:rsidR="00784456" w:rsidRPr="00784456" w:rsidRDefault="00784456" w:rsidP="0000514F">
            <w:pPr>
              <w:keepNext/>
              <w:jc w:val="center"/>
              <w:rPr>
                <w:rFonts w:ascii="Calibri" w:hAnsi="Calibri"/>
                <w:i/>
                <w:iCs/>
                <w:color w:val="000000"/>
                <w:sz w:val="22"/>
                <w:szCs w:val="22"/>
              </w:rPr>
            </w:pPr>
            <w:r w:rsidRPr="00784456">
              <w:rPr>
                <w:rFonts w:ascii="Calibri" w:hAnsi="Calibri"/>
                <w:i/>
                <w:iCs/>
                <w:color w:val="000000"/>
                <w:sz w:val="22"/>
                <w:szCs w:val="22"/>
              </w:rPr>
              <w:t>Standard Error</w:t>
            </w:r>
          </w:p>
        </w:tc>
        <w:tc>
          <w:tcPr>
            <w:tcW w:w="976" w:type="dxa"/>
            <w:tcBorders>
              <w:top w:val="single" w:sz="8" w:space="0" w:color="auto"/>
              <w:left w:val="nil"/>
              <w:bottom w:val="single" w:sz="4" w:space="0" w:color="auto"/>
              <w:right w:val="nil"/>
            </w:tcBorders>
            <w:shd w:val="clear" w:color="auto" w:fill="auto"/>
            <w:noWrap/>
            <w:vAlign w:val="bottom"/>
          </w:tcPr>
          <w:p w:rsidR="00784456" w:rsidRPr="00784456" w:rsidRDefault="00784456" w:rsidP="0000514F">
            <w:pPr>
              <w:keepNext/>
              <w:jc w:val="center"/>
              <w:rPr>
                <w:rFonts w:ascii="Calibri" w:hAnsi="Calibri"/>
                <w:i/>
                <w:iCs/>
                <w:color w:val="000000"/>
                <w:sz w:val="22"/>
                <w:szCs w:val="22"/>
              </w:rPr>
            </w:pPr>
            <w:r w:rsidRPr="00784456">
              <w:rPr>
                <w:rFonts w:ascii="Calibri" w:hAnsi="Calibri"/>
                <w:i/>
                <w:iCs/>
                <w:color w:val="000000"/>
                <w:sz w:val="22"/>
                <w:szCs w:val="22"/>
              </w:rPr>
              <w:t>t Stat</w:t>
            </w:r>
          </w:p>
        </w:tc>
        <w:tc>
          <w:tcPr>
            <w:tcW w:w="956" w:type="dxa"/>
            <w:tcBorders>
              <w:top w:val="single" w:sz="8" w:space="0" w:color="auto"/>
              <w:left w:val="nil"/>
              <w:bottom w:val="single" w:sz="4" w:space="0" w:color="auto"/>
              <w:right w:val="nil"/>
            </w:tcBorders>
            <w:shd w:val="clear" w:color="auto" w:fill="auto"/>
            <w:noWrap/>
            <w:vAlign w:val="bottom"/>
          </w:tcPr>
          <w:p w:rsidR="00784456" w:rsidRPr="00784456" w:rsidRDefault="00784456" w:rsidP="0000514F">
            <w:pPr>
              <w:keepNext/>
              <w:jc w:val="center"/>
              <w:rPr>
                <w:rFonts w:ascii="Calibri" w:hAnsi="Calibri"/>
                <w:i/>
                <w:iCs/>
                <w:color w:val="000000"/>
                <w:sz w:val="22"/>
                <w:szCs w:val="22"/>
              </w:rPr>
            </w:pPr>
            <w:r w:rsidRPr="00784456">
              <w:rPr>
                <w:rFonts w:ascii="Calibri" w:hAnsi="Calibri"/>
                <w:i/>
                <w:iCs/>
                <w:color w:val="000000"/>
                <w:sz w:val="22"/>
                <w:szCs w:val="22"/>
              </w:rPr>
              <w:t>P-value</w:t>
            </w:r>
          </w:p>
        </w:tc>
      </w:tr>
      <w:tr w:rsidR="00784456" w:rsidRPr="00784456">
        <w:trPr>
          <w:trHeight w:val="300"/>
        </w:trPr>
        <w:tc>
          <w:tcPr>
            <w:tcW w:w="1876" w:type="dxa"/>
            <w:tcBorders>
              <w:top w:val="nil"/>
              <w:left w:val="nil"/>
              <w:bottom w:val="nil"/>
              <w:right w:val="nil"/>
            </w:tcBorders>
            <w:shd w:val="clear" w:color="auto" w:fill="auto"/>
            <w:noWrap/>
            <w:vAlign w:val="bottom"/>
          </w:tcPr>
          <w:p w:rsidR="00784456" w:rsidRPr="00784456" w:rsidRDefault="00784456" w:rsidP="0000514F">
            <w:pPr>
              <w:keepNext/>
              <w:rPr>
                <w:rFonts w:ascii="Calibri" w:hAnsi="Calibri"/>
                <w:color w:val="000000"/>
                <w:sz w:val="22"/>
                <w:szCs w:val="22"/>
              </w:rPr>
            </w:pPr>
            <w:r w:rsidRPr="00784456">
              <w:rPr>
                <w:rFonts w:ascii="Calibri" w:hAnsi="Calibri"/>
                <w:color w:val="000000"/>
                <w:sz w:val="22"/>
                <w:szCs w:val="22"/>
              </w:rPr>
              <w:t>Intercept</w:t>
            </w:r>
          </w:p>
        </w:tc>
        <w:tc>
          <w:tcPr>
            <w:tcW w:w="1254" w:type="dxa"/>
            <w:tcBorders>
              <w:top w:val="nil"/>
              <w:left w:val="nil"/>
              <w:bottom w:val="nil"/>
              <w:right w:val="nil"/>
            </w:tcBorders>
            <w:shd w:val="clear" w:color="auto" w:fill="auto"/>
            <w:noWrap/>
            <w:vAlign w:val="bottom"/>
          </w:tcPr>
          <w:p w:rsidR="00784456" w:rsidRPr="00784456" w:rsidRDefault="00784456" w:rsidP="0000514F">
            <w:pPr>
              <w:keepNext/>
              <w:jc w:val="right"/>
              <w:rPr>
                <w:rFonts w:ascii="Calibri" w:hAnsi="Calibri"/>
                <w:color w:val="000000"/>
                <w:sz w:val="22"/>
                <w:szCs w:val="22"/>
              </w:rPr>
            </w:pPr>
            <w:r w:rsidRPr="00784456">
              <w:rPr>
                <w:rFonts w:ascii="Calibri" w:hAnsi="Calibri"/>
                <w:color w:val="000000"/>
                <w:sz w:val="22"/>
                <w:szCs w:val="22"/>
              </w:rPr>
              <w:t>-2.91E-11</w:t>
            </w:r>
          </w:p>
        </w:tc>
        <w:tc>
          <w:tcPr>
            <w:tcW w:w="1676" w:type="dxa"/>
            <w:tcBorders>
              <w:top w:val="nil"/>
              <w:left w:val="nil"/>
              <w:bottom w:val="nil"/>
              <w:right w:val="nil"/>
            </w:tcBorders>
            <w:shd w:val="clear" w:color="auto" w:fill="auto"/>
            <w:noWrap/>
            <w:vAlign w:val="bottom"/>
          </w:tcPr>
          <w:p w:rsidR="00784456" w:rsidRPr="00784456" w:rsidRDefault="00784456" w:rsidP="0000514F">
            <w:pPr>
              <w:keepNext/>
              <w:jc w:val="right"/>
              <w:rPr>
                <w:rFonts w:ascii="Calibri" w:hAnsi="Calibri"/>
                <w:color w:val="000000"/>
                <w:sz w:val="22"/>
                <w:szCs w:val="22"/>
              </w:rPr>
            </w:pPr>
            <w:r w:rsidRPr="00784456">
              <w:rPr>
                <w:rFonts w:ascii="Calibri" w:hAnsi="Calibri"/>
                <w:color w:val="000000"/>
                <w:sz w:val="22"/>
                <w:szCs w:val="22"/>
              </w:rPr>
              <w:t>0</w:t>
            </w:r>
          </w:p>
        </w:tc>
        <w:tc>
          <w:tcPr>
            <w:tcW w:w="976" w:type="dxa"/>
            <w:tcBorders>
              <w:top w:val="nil"/>
              <w:left w:val="nil"/>
              <w:bottom w:val="nil"/>
              <w:right w:val="nil"/>
            </w:tcBorders>
            <w:shd w:val="clear" w:color="auto" w:fill="auto"/>
            <w:noWrap/>
            <w:vAlign w:val="bottom"/>
          </w:tcPr>
          <w:p w:rsidR="00784456" w:rsidRPr="00784456" w:rsidRDefault="00784456" w:rsidP="0000514F">
            <w:pPr>
              <w:keepNext/>
              <w:jc w:val="right"/>
              <w:rPr>
                <w:rFonts w:ascii="Calibri" w:hAnsi="Calibri"/>
                <w:color w:val="000000"/>
                <w:sz w:val="22"/>
                <w:szCs w:val="22"/>
              </w:rPr>
            </w:pPr>
            <w:r w:rsidRPr="00784456">
              <w:rPr>
                <w:rFonts w:ascii="Calibri" w:hAnsi="Calibri"/>
                <w:color w:val="000000"/>
                <w:sz w:val="22"/>
                <w:szCs w:val="22"/>
              </w:rPr>
              <w:t>65535</w:t>
            </w:r>
          </w:p>
        </w:tc>
        <w:tc>
          <w:tcPr>
            <w:tcW w:w="956" w:type="dxa"/>
            <w:tcBorders>
              <w:top w:val="nil"/>
              <w:left w:val="nil"/>
              <w:bottom w:val="nil"/>
              <w:right w:val="nil"/>
            </w:tcBorders>
            <w:shd w:val="clear" w:color="auto" w:fill="auto"/>
            <w:noWrap/>
            <w:vAlign w:val="bottom"/>
          </w:tcPr>
          <w:p w:rsidR="00784456" w:rsidRPr="00784456" w:rsidRDefault="00784456" w:rsidP="0000514F">
            <w:pPr>
              <w:keepNext/>
              <w:jc w:val="center"/>
              <w:rPr>
                <w:rFonts w:ascii="Calibri" w:hAnsi="Calibri"/>
                <w:color w:val="000000"/>
                <w:sz w:val="22"/>
                <w:szCs w:val="22"/>
              </w:rPr>
            </w:pPr>
            <w:r w:rsidRPr="00784456">
              <w:rPr>
                <w:rFonts w:ascii="Calibri" w:hAnsi="Calibri"/>
                <w:color w:val="000000"/>
                <w:sz w:val="22"/>
                <w:szCs w:val="22"/>
              </w:rPr>
              <w:t>#NUM!</w:t>
            </w:r>
          </w:p>
        </w:tc>
      </w:tr>
      <w:tr w:rsidR="00784456" w:rsidRPr="00784456">
        <w:trPr>
          <w:trHeight w:val="315"/>
        </w:trPr>
        <w:tc>
          <w:tcPr>
            <w:tcW w:w="1876" w:type="dxa"/>
            <w:tcBorders>
              <w:top w:val="nil"/>
              <w:left w:val="nil"/>
              <w:bottom w:val="single" w:sz="8" w:space="0" w:color="auto"/>
              <w:right w:val="nil"/>
            </w:tcBorders>
            <w:shd w:val="clear" w:color="auto" w:fill="auto"/>
            <w:noWrap/>
            <w:vAlign w:val="bottom"/>
          </w:tcPr>
          <w:p w:rsidR="00784456" w:rsidRPr="00784456" w:rsidRDefault="00784456" w:rsidP="00784456">
            <w:pPr>
              <w:rPr>
                <w:rFonts w:ascii="Calibri" w:hAnsi="Calibri"/>
                <w:color w:val="000000"/>
                <w:sz w:val="22"/>
                <w:szCs w:val="22"/>
              </w:rPr>
            </w:pPr>
            <w:r w:rsidRPr="00784456">
              <w:rPr>
                <w:rFonts w:ascii="Calibri" w:hAnsi="Calibri"/>
                <w:color w:val="000000"/>
                <w:sz w:val="22"/>
                <w:szCs w:val="22"/>
              </w:rPr>
              <w:t>Units Produced</w:t>
            </w:r>
          </w:p>
        </w:tc>
        <w:tc>
          <w:tcPr>
            <w:tcW w:w="1254" w:type="dxa"/>
            <w:tcBorders>
              <w:top w:val="nil"/>
              <w:left w:val="nil"/>
              <w:bottom w:val="single" w:sz="8" w:space="0" w:color="auto"/>
              <w:right w:val="nil"/>
            </w:tcBorders>
            <w:shd w:val="clear" w:color="auto" w:fill="auto"/>
            <w:noWrap/>
            <w:vAlign w:val="bottom"/>
          </w:tcPr>
          <w:p w:rsidR="00784456" w:rsidRPr="00784456" w:rsidRDefault="00784456" w:rsidP="00784456">
            <w:pPr>
              <w:jc w:val="right"/>
              <w:rPr>
                <w:rFonts w:ascii="Calibri" w:hAnsi="Calibri"/>
                <w:color w:val="000000"/>
                <w:sz w:val="22"/>
                <w:szCs w:val="22"/>
              </w:rPr>
            </w:pPr>
            <w:r w:rsidRPr="00784456">
              <w:rPr>
                <w:rFonts w:ascii="Calibri" w:hAnsi="Calibri"/>
                <w:color w:val="000000"/>
                <w:sz w:val="22"/>
                <w:szCs w:val="22"/>
              </w:rPr>
              <w:t>25</w:t>
            </w:r>
          </w:p>
        </w:tc>
        <w:tc>
          <w:tcPr>
            <w:tcW w:w="1676" w:type="dxa"/>
            <w:tcBorders>
              <w:top w:val="nil"/>
              <w:left w:val="nil"/>
              <w:bottom w:val="single" w:sz="8" w:space="0" w:color="auto"/>
              <w:right w:val="nil"/>
            </w:tcBorders>
            <w:shd w:val="clear" w:color="auto" w:fill="auto"/>
            <w:noWrap/>
            <w:vAlign w:val="bottom"/>
          </w:tcPr>
          <w:p w:rsidR="00784456" w:rsidRPr="00784456" w:rsidRDefault="00784456" w:rsidP="00784456">
            <w:pPr>
              <w:jc w:val="right"/>
              <w:rPr>
                <w:rFonts w:ascii="Calibri" w:hAnsi="Calibri"/>
                <w:color w:val="000000"/>
                <w:sz w:val="22"/>
                <w:szCs w:val="22"/>
              </w:rPr>
            </w:pPr>
            <w:r w:rsidRPr="00784456">
              <w:rPr>
                <w:rFonts w:ascii="Calibri" w:hAnsi="Calibri"/>
                <w:color w:val="000000"/>
                <w:sz w:val="22"/>
                <w:szCs w:val="22"/>
              </w:rPr>
              <w:t>0</w:t>
            </w:r>
          </w:p>
        </w:tc>
        <w:tc>
          <w:tcPr>
            <w:tcW w:w="976" w:type="dxa"/>
            <w:tcBorders>
              <w:top w:val="nil"/>
              <w:left w:val="nil"/>
              <w:bottom w:val="single" w:sz="8" w:space="0" w:color="auto"/>
              <w:right w:val="nil"/>
            </w:tcBorders>
            <w:shd w:val="clear" w:color="auto" w:fill="auto"/>
            <w:noWrap/>
            <w:vAlign w:val="bottom"/>
          </w:tcPr>
          <w:p w:rsidR="00784456" w:rsidRPr="00784456" w:rsidRDefault="00784456" w:rsidP="00784456">
            <w:pPr>
              <w:jc w:val="right"/>
              <w:rPr>
                <w:rFonts w:ascii="Calibri" w:hAnsi="Calibri"/>
                <w:color w:val="000000"/>
                <w:sz w:val="22"/>
                <w:szCs w:val="22"/>
              </w:rPr>
            </w:pPr>
            <w:r w:rsidRPr="00784456">
              <w:rPr>
                <w:rFonts w:ascii="Calibri" w:hAnsi="Calibri"/>
                <w:color w:val="000000"/>
                <w:sz w:val="22"/>
                <w:szCs w:val="22"/>
              </w:rPr>
              <w:t>65535</w:t>
            </w:r>
          </w:p>
        </w:tc>
        <w:tc>
          <w:tcPr>
            <w:tcW w:w="956" w:type="dxa"/>
            <w:tcBorders>
              <w:top w:val="nil"/>
              <w:left w:val="nil"/>
              <w:bottom w:val="single" w:sz="8" w:space="0" w:color="auto"/>
              <w:right w:val="nil"/>
            </w:tcBorders>
            <w:shd w:val="clear" w:color="auto" w:fill="auto"/>
            <w:noWrap/>
            <w:vAlign w:val="bottom"/>
          </w:tcPr>
          <w:p w:rsidR="00784456" w:rsidRPr="00784456" w:rsidRDefault="00784456" w:rsidP="00784456">
            <w:pPr>
              <w:jc w:val="center"/>
              <w:rPr>
                <w:rFonts w:ascii="Calibri" w:hAnsi="Calibri"/>
                <w:color w:val="000000"/>
                <w:sz w:val="22"/>
                <w:szCs w:val="22"/>
              </w:rPr>
            </w:pPr>
            <w:r w:rsidRPr="00784456">
              <w:rPr>
                <w:rFonts w:ascii="Calibri" w:hAnsi="Calibri"/>
                <w:color w:val="000000"/>
                <w:sz w:val="22"/>
                <w:szCs w:val="22"/>
              </w:rPr>
              <w:t>#NUM!</w:t>
            </w:r>
          </w:p>
        </w:tc>
      </w:tr>
    </w:tbl>
    <w:p w:rsidR="0056615B" w:rsidRDefault="0056615B" w:rsidP="00784456"/>
    <w:p w:rsidR="0056615B" w:rsidRPr="00493DE6" w:rsidRDefault="0056615B" w:rsidP="00784456"/>
    <w:p w:rsidR="00CE2947" w:rsidRPr="008C1FB4" w:rsidRDefault="00CE2947" w:rsidP="008C1FB4">
      <w:pPr>
        <w:keepNext/>
        <w:pBdr>
          <w:bottom w:val="single" w:sz="12" w:space="1" w:color="auto"/>
        </w:pBdr>
        <w:ind w:left="720" w:hanging="720"/>
        <w:rPr>
          <w:b/>
        </w:rPr>
      </w:pPr>
      <w:r w:rsidRPr="00F41FDE">
        <w:rPr>
          <w:b/>
        </w:rPr>
        <w:t>2.21</w:t>
      </w:r>
      <w:r w:rsidR="008C1FB4" w:rsidRPr="008C1FB4">
        <w:rPr>
          <w:b/>
        </w:rPr>
        <w:tab/>
      </w:r>
      <w:r w:rsidRPr="008C1FB4">
        <w:rPr>
          <w:b/>
        </w:rPr>
        <w:t xml:space="preserve">Barney’s Pizza </w:t>
      </w:r>
    </w:p>
    <w:p w:rsidR="00F83622" w:rsidRDefault="00F83622" w:rsidP="00F83622">
      <w:pPr>
        <w:keepNext/>
        <w:tabs>
          <w:tab w:val="left" w:pos="360"/>
        </w:tabs>
        <w:ind w:left="720" w:hanging="720"/>
        <w:rPr>
          <w:color w:val="000000"/>
        </w:rPr>
      </w:pPr>
    </w:p>
    <w:p w:rsidR="00F83622" w:rsidRDefault="00F83622" w:rsidP="00F83622">
      <w:pPr>
        <w:keepNext/>
        <w:numPr>
          <w:ilvl w:val="0"/>
          <w:numId w:val="28"/>
        </w:numPr>
        <w:tabs>
          <w:tab w:val="left" w:pos="720"/>
        </w:tabs>
        <w:ind w:left="720"/>
        <w:rPr>
          <w:color w:val="000000"/>
        </w:rPr>
      </w:pPr>
      <w:r>
        <w:rPr>
          <w:color w:val="000000"/>
        </w:rPr>
        <w:t xml:space="preserve"> </w:t>
      </w:r>
    </w:p>
    <w:p w:rsidR="002E51CD" w:rsidRDefault="00633A76" w:rsidP="00955814">
      <w:pPr>
        <w:tabs>
          <w:tab w:val="left" w:pos="360"/>
        </w:tabs>
        <w:ind w:left="720" w:hanging="720"/>
        <w:jc w:val="center"/>
        <w:rPr>
          <w:color w:val="000000"/>
        </w:rPr>
      </w:pPr>
      <w:r w:rsidRPr="00D75CB1">
        <w:rPr>
          <w:color w:val="000000"/>
        </w:rPr>
        <w:object w:dxaOrig="4115" w:dyaOrig="4991">
          <v:shape id="_x0000_i1026" type="#_x0000_t75" style="width:205.5pt;height:249.75pt" o:ole="">
            <v:imagedata r:id="rId15" o:title=""/>
          </v:shape>
          <o:OLEObject Type="Embed" ProgID="Excel.Sheet.12" ShapeID="_x0000_i1026" DrawAspect="Content" ObjectID="_1343383695" r:id="rId16"/>
        </w:object>
      </w:r>
    </w:p>
    <w:p w:rsidR="002E51CD" w:rsidRDefault="002E51CD" w:rsidP="00955814"/>
    <w:p w:rsidR="0088744E" w:rsidRDefault="0088744E" w:rsidP="00955814">
      <w:pPr>
        <w:ind w:left="720"/>
      </w:pPr>
      <w:r>
        <w:t xml:space="preserve">TC = </w:t>
      </w:r>
      <w:r w:rsidRPr="00F83622">
        <w:t>$2,</w:t>
      </w:r>
      <w:r w:rsidR="00CC5AB0" w:rsidRPr="00F83622">
        <w:t>165</w:t>
      </w:r>
      <w:r w:rsidRPr="00F83622">
        <w:t xml:space="preserve"> + $</w:t>
      </w:r>
      <w:r w:rsidR="00CC5AB0" w:rsidRPr="00F83622">
        <w:t>5.35</w:t>
      </w:r>
      <w:r w:rsidR="004E6478" w:rsidRPr="00F83622">
        <w:sym w:font="Symbol" w:char="F0B4"/>
      </w:r>
      <w:r w:rsidR="004E6478">
        <w:t>Number of pizzas</w:t>
      </w:r>
    </w:p>
    <w:p w:rsidR="00955814" w:rsidRDefault="00955814" w:rsidP="00955814"/>
    <w:p w:rsidR="00264F70" w:rsidRPr="00F83622" w:rsidRDefault="00264F70" w:rsidP="00264F70">
      <w:pPr>
        <w:ind w:left="810"/>
      </w:pPr>
      <w:r w:rsidRPr="00F83622">
        <w:t>Students might have made different assumptions about the behavior of some of the costs.  For example, at least some of the part-time help wages is likely to be fixed because a minimum number of workers is needed when the pizza parlor is open.  Thus, it would be reasonable to classify wages as a fixed cost.</w:t>
      </w:r>
    </w:p>
    <w:p w:rsidR="00264F70" w:rsidRPr="00F83622" w:rsidRDefault="00264F70" w:rsidP="00955814"/>
    <w:p w:rsidR="00CE2947" w:rsidRPr="00877EAC" w:rsidRDefault="00877EAC" w:rsidP="00955814">
      <w:pPr>
        <w:numPr>
          <w:ilvl w:val="0"/>
          <w:numId w:val="28"/>
        </w:numPr>
        <w:tabs>
          <w:tab w:val="left" w:pos="720"/>
        </w:tabs>
        <w:ind w:left="720"/>
        <w:rPr>
          <w:color w:val="000000"/>
        </w:rPr>
      </w:pPr>
      <w:r>
        <w:rPr>
          <w:color w:val="000000"/>
        </w:rPr>
        <w:t xml:space="preserve">Total cost for 700 pizzas:  </w:t>
      </w:r>
      <w:r w:rsidR="0088744E" w:rsidRPr="00877EAC">
        <w:rPr>
          <w:color w:val="000000"/>
        </w:rPr>
        <w:t>TC = $2,</w:t>
      </w:r>
      <w:r w:rsidR="00CC5AB0" w:rsidRPr="00877EAC">
        <w:rPr>
          <w:color w:val="000000"/>
        </w:rPr>
        <w:t>16</w:t>
      </w:r>
      <w:r w:rsidR="0088744E" w:rsidRPr="00877EAC">
        <w:rPr>
          <w:color w:val="000000"/>
        </w:rPr>
        <w:t>5 + $</w:t>
      </w:r>
      <w:r w:rsidR="00CC5AB0" w:rsidRPr="00877EAC">
        <w:rPr>
          <w:color w:val="000000"/>
        </w:rPr>
        <w:t>5.35</w:t>
      </w:r>
      <w:r w:rsidR="004E6478" w:rsidRPr="00877EAC">
        <w:sym w:font="Symbol" w:char="F0B4"/>
      </w:r>
      <w:r w:rsidR="0088744E" w:rsidRPr="00877EAC">
        <w:rPr>
          <w:color w:val="000000"/>
        </w:rPr>
        <w:t xml:space="preserve">700 </w:t>
      </w:r>
      <w:r w:rsidRPr="00877EAC">
        <w:rPr>
          <w:color w:val="000000"/>
        </w:rPr>
        <w:t xml:space="preserve">pizzas </w:t>
      </w:r>
      <w:r w:rsidR="0088744E" w:rsidRPr="00877EAC">
        <w:rPr>
          <w:color w:val="000000"/>
        </w:rPr>
        <w:t>= $</w:t>
      </w:r>
      <w:r w:rsidR="008B1A37" w:rsidRPr="00877EAC">
        <w:rPr>
          <w:color w:val="000000"/>
        </w:rPr>
        <w:t>5,91</w:t>
      </w:r>
      <w:r w:rsidR="00CC5AB0" w:rsidRPr="00877EAC">
        <w:rPr>
          <w:color w:val="000000"/>
        </w:rPr>
        <w:t>0</w:t>
      </w:r>
    </w:p>
    <w:p w:rsidR="0088744E" w:rsidRPr="00DB50FE" w:rsidRDefault="0088744E" w:rsidP="00955814"/>
    <w:p w:rsidR="00DE1535" w:rsidRDefault="00CE2947" w:rsidP="00CE2947">
      <w:pPr>
        <w:tabs>
          <w:tab w:val="left" w:pos="360"/>
        </w:tabs>
        <w:ind w:left="720" w:hanging="720"/>
      </w:pPr>
      <w:r>
        <w:rPr>
          <w:color w:val="000000"/>
        </w:rPr>
        <w:lastRenderedPageBreak/>
        <w:tab/>
        <w:t>C.</w:t>
      </w:r>
      <w:r w:rsidR="00955814">
        <w:tab/>
      </w:r>
      <w:r w:rsidR="0088744E">
        <w:t>Assumptions:  Fixed costs remain fixed within the relevant range, and variable costs remain const</w:t>
      </w:r>
      <w:r w:rsidR="00DE1535">
        <w:t>ant within the relevant range.</w:t>
      </w:r>
    </w:p>
    <w:p w:rsidR="00DE1535" w:rsidRDefault="00DE1535" w:rsidP="00DE1535"/>
    <w:p w:rsidR="00DE1535" w:rsidRPr="00F83622" w:rsidRDefault="00DE1535" w:rsidP="00CE2947">
      <w:pPr>
        <w:tabs>
          <w:tab w:val="left" w:pos="360"/>
        </w:tabs>
        <w:ind w:left="720" w:hanging="720"/>
        <w:rPr>
          <w:color w:val="000000"/>
        </w:rPr>
      </w:pPr>
      <w:r>
        <w:rPr>
          <w:color w:val="000000"/>
        </w:rPr>
        <w:tab/>
      </w:r>
      <w:r>
        <w:rPr>
          <w:color w:val="000000"/>
        </w:rPr>
        <w:tab/>
      </w:r>
      <w:r w:rsidRPr="00F83622">
        <w:rPr>
          <w:color w:val="000000"/>
        </w:rPr>
        <w:t>F</w:t>
      </w:r>
      <w:r w:rsidR="0088744E" w:rsidRPr="00F83622">
        <w:rPr>
          <w:color w:val="000000"/>
        </w:rPr>
        <w:t xml:space="preserve">actors that could </w:t>
      </w:r>
      <w:r w:rsidRPr="00F83622">
        <w:rPr>
          <w:color w:val="000000"/>
        </w:rPr>
        <w:t>cause the assumptions to be incorrect next month include the following.  Students may think of other factors.</w:t>
      </w:r>
    </w:p>
    <w:p w:rsidR="00DE1535" w:rsidRPr="00F83622" w:rsidRDefault="00DE1535" w:rsidP="00DE1535">
      <w:pPr>
        <w:pStyle w:val="ListParagraph"/>
        <w:numPr>
          <w:ilvl w:val="0"/>
          <w:numId w:val="31"/>
        </w:numPr>
        <w:ind w:left="1440"/>
        <w:rPr>
          <w:color w:val="000000"/>
        </w:rPr>
      </w:pPr>
      <w:r w:rsidRPr="00F83622">
        <w:rPr>
          <w:color w:val="000000"/>
        </w:rPr>
        <w:t>C</w:t>
      </w:r>
      <w:r w:rsidR="0088744E" w:rsidRPr="00F83622">
        <w:rPr>
          <w:color w:val="000000"/>
        </w:rPr>
        <w:t>hanges in any of the individual fixed costs, such as an increase in rent</w:t>
      </w:r>
      <w:r w:rsidRPr="00F83622">
        <w:rPr>
          <w:color w:val="000000"/>
        </w:rPr>
        <w:t xml:space="preserve"> or insurance</w:t>
      </w:r>
    </w:p>
    <w:p w:rsidR="00DE1535" w:rsidRPr="00F83622" w:rsidRDefault="00633A76" w:rsidP="00DE1535">
      <w:pPr>
        <w:pStyle w:val="ListParagraph"/>
        <w:numPr>
          <w:ilvl w:val="0"/>
          <w:numId w:val="31"/>
        </w:numPr>
        <w:ind w:left="1440"/>
        <w:rPr>
          <w:color w:val="000000"/>
        </w:rPr>
      </w:pPr>
      <w:r w:rsidRPr="00F83622">
        <w:rPr>
          <w:color w:val="000000"/>
        </w:rPr>
        <w:t xml:space="preserve">Changes in purchase price </w:t>
      </w:r>
      <w:r w:rsidR="00DE1535" w:rsidRPr="00F83622">
        <w:rPr>
          <w:color w:val="000000"/>
        </w:rPr>
        <w:t xml:space="preserve">for </w:t>
      </w:r>
      <w:r w:rsidR="0088744E" w:rsidRPr="00F83622">
        <w:rPr>
          <w:color w:val="000000"/>
        </w:rPr>
        <w:t>variable costs</w:t>
      </w:r>
      <w:r w:rsidR="00DE1535" w:rsidRPr="00F83622">
        <w:rPr>
          <w:color w:val="000000"/>
        </w:rPr>
        <w:t xml:space="preserve"> such as the pizza dough</w:t>
      </w:r>
      <w:r w:rsidRPr="00F83622">
        <w:rPr>
          <w:color w:val="000000"/>
        </w:rPr>
        <w:t>,</w:t>
      </w:r>
      <w:r w:rsidR="00DE1535" w:rsidRPr="00F83622">
        <w:rPr>
          <w:color w:val="000000"/>
        </w:rPr>
        <w:t xml:space="preserve"> sauce</w:t>
      </w:r>
      <w:r w:rsidRPr="00F83622">
        <w:rPr>
          <w:color w:val="000000"/>
        </w:rPr>
        <w:t>, or soft drinks</w:t>
      </w:r>
    </w:p>
    <w:p w:rsidR="00CE2947" w:rsidRPr="00F83622" w:rsidRDefault="00633A76" w:rsidP="00DE1535">
      <w:pPr>
        <w:pStyle w:val="ListParagraph"/>
        <w:numPr>
          <w:ilvl w:val="0"/>
          <w:numId w:val="31"/>
        </w:numPr>
        <w:ind w:left="1440"/>
        <w:rPr>
          <w:color w:val="000000"/>
        </w:rPr>
      </w:pPr>
      <w:r w:rsidRPr="00F83622">
        <w:rPr>
          <w:color w:val="000000"/>
        </w:rPr>
        <w:t>Change in the customer tastes leading to a change in the proportion of different types of pizzas sold, in turn changing the average cost of toppings or other ingredients</w:t>
      </w:r>
    </w:p>
    <w:p w:rsidR="00CE2947" w:rsidRDefault="00CE2947" w:rsidP="00955814"/>
    <w:p w:rsidR="00CE2947" w:rsidRPr="00C34631" w:rsidRDefault="00CE2947" w:rsidP="00955814"/>
    <w:p w:rsidR="00CE2947" w:rsidRPr="008C1FB4" w:rsidRDefault="00CE2947" w:rsidP="008C1FB4">
      <w:pPr>
        <w:keepNext/>
        <w:pBdr>
          <w:bottom w:val="single" w:sz="12" w:space="1" w:color="auto"/>
        </w:pBdr>
        <w:ind w:left="720" w:hanging="720"/>
        <w:rPr>
          <w:b/>
        </w:rPr>
      </w:pPr>
      <w:r w:rsidRPr="00C55673">
        <w:rPr>
          <w:b/>
        </w:rPr>
        <w:t>2.22</w:t>
      </w:r>
      <w:r w:rsidR="008C1FB4" w:rsidRPr="008C1FB4">
        <w:rPr>
          <w:b/>
        </w:rPr>
        <w:tab/>
      </w:r>
      <w:r w:rsidRPr="008C1FB4">
        <w:rPr>
          <w:b/>
        </w:rPr>
        <w:t xml:space="preserve">Cost function, rejection rate </w:t>
      </w:r>
    </w:p>
    <w:p w:rsidR="008A361C" w:rsidRPr="008A361C" w:rsidRDefault="008A361C" w:rsidP="00955814">
      <w:pPr>
        <w:keepNext/>
      </w:pPr>
    </w:p>
    <w:p w:rsidR="00C55673" w:rsidRDefault="00CE2947" w:rsidP="00CE2947">
      <w:pPr>
        <w:tabs>
          <w:tab w:val="left" w:pos="360"/>
        </w:tabs>
        <w:ind w:left="720" w:hanging="720"/>
        <w:rPr>
          <w:color w:val="000000"/>
        </w:rPr>
      </w:pPr>
      <w:r>
        <w:rPr>
          <w:color w:val="000000"/>
        </w:rPr>
        <w:tab/>
      </w:r>
      <w:r w:rsidRPr="00C34631">
        <w:rPr>
          <w:color w:val="000000"/>
        </w:rPr>
        <w:t>A.</w:t>
      </w:r>
      <w:r w:rsidR="00C55673">
        <w:rPr>
          <w:color w:val="000000"/>
        </w:rPr>
        <w:tab/>
        <w:t>Average wage per hour:</w:t>
      </w:r>
      <w:r w:rsidR="00CE70CE">
        <w:rPr>
          <w:color w:val="000000"/>
        </w:rPr>
        <w:t xml:space="preserve"> </w:t>
      </w:r>
      <w:r w:rsidR="00987102">
        <w:rPr>
          <w:color w:val="000000"/>
        </w:rPr>
        <w:t>($28+</w:t>
      </w:r>
      <w:r w:rsidR="00C55673">
        <w:rPr>
          <w:color w:val="000000"/>
        </w:rPr>
        <w:t>$</w:t>
      </w:r>
      <w:r w:rsidR="00987102">
        <w:rPr>
          <w:color w:val="000000"/>
        </w:rPr>
        <w:t>20+</w:t>
      </w:r>
      <w:r w:rsidR="00C55673">
        <w:rPr>
          <w:color w:val="000000"/>
        </w:rPr>
        <w:t>$16+$16</w:t>
      </w:r>
      <w:r w:rsidR="00987102">
        <w:rPr>
          <w:color w:val="000000"/>
        </w:rPr>
        <w:t>+</w:t>
      </w:r>
      <w:r w:rsidR="00C55673">
        <w:rPr>
          <w:color w:val="000000"/>
        </w:rPr>
        <w:t>$</w:t>
      </w:r>
      <w:r w:rsidR="0073364B">
        <w:rPr>
          <w:color w:val="000000"/>
        </w:rPr>
        <w:t>12)/5 = $18.40</w:t>
      </w:r>
      <w:r w:rsidR="00CE70CE">
        <w:rPr>
          <w:color w:val="000000"/>
        </w:rPr>
        <w:t xml:space="preserve"> per hour</w:t>
      </w:r>
    </w:p>
    <w:p w:rsidR="00C55673" w:rsidRDefault="00C55673" w:rsidP="00C55673">
      <w:pPr>
        <w:ind w:left="720"/>
        <w:rPr>
          <w:color w:val="000000"/>
        </w:rPr>
      </w:pPr>
    </w:p>
    <w:p w:rsidR="00C55673" w:rsidRDefault="00C55673" w:rsidP="00C55673">
      <w:pPr>
        <w:ind w:left="720"/>
        <w:rPr>
          <w:color w:val="000000"/>
        </w:rPr>
      </w:pPr>
      <w:r>
        <w:rPr>
          <w:color w:val="000000"/>
        </w:rPr>
        <w:t>E</w:t>
      </w:r>
      <w:r w:rsidR="00CE70CE">
        <w:rPr>
          <w:color w:val="000000"/>
        </w:rPr>
        <w:t>mployees work 7 out of 8 hours</w:t>
      </w:r>
      <w:r w:rsidR="0073364B">
        <w:rPr>
          <w:color w:val="000000"/>
        </w:rPr>
        <w:t xml:space="preserve"> or </w:t>
      </w:r>
      <w:r w:rsidR="00987102">
        <w:rPr>
          <w:color w:val="000000"/>
        </w:rPr>
        <w:t>87</w:t>
      </w:r>
      <w:r w:rsidR="0073364B">
        <w:rPr>
          <w:color w:val="000000"/>
        </w:rPr>
        <w:t>.</w:t>
      </w:r>
      <w:r w:rsidR="00987102">
        <w:rPr>
          <w:color w:val="000000"/>
        </w:rPr>
        <w:t>5% of the time</w:t>
      </w:r>
      <w:r>
        <w:rPr>
          <w:color w:val="000000"/>
        </w:rPr>
        <w:t xml:space="preserve">, so </w:t>
      </w:r>
      <w:r w:rsidR="0073364B">
        <w:rPr>
          <w:color w:val="000000"/>
        </w:rPr>
        <w:t>t</w:t>
      </w:r>
      <w:r w:rsidR="00987102">
        <w:rPr>
          <w:color w:val="000000"/>
        </w:rPr>
        <w:t>he e</w:t>
      </w:r>
      <w:r w:rsidR="00CE70CE">
        <w:rPr>
          <w:color w:val="000000"/>
        </w:rPr>
        <w:t>ffective rate</w:t>
      </w:r>
      <w:r w:rsidR="00987102">
        <w:rPr>
          <w:color w:val="000000"/>
        </w:rPr>
        <w:t xml:space="preserve"> wage rate</w:t>
      </w:r>
      <w:r w:rsidR="009F0910">
        <w:rPr>
          <w:color w:val="000000"/>
        </w:rPr>
        <w:t xml:space="preserve"> </w:t>
      </w:r>
      <w:r w:rsidR="0073364B">
        <w:rPr>
          <w:color w:val="000000"/>
        </w:rPr>
        <w:t xml:space="preserve">for </w:t>
      </w:r>
      <w:r w:rsidR="00F964D5">
        <w:rPr>
          <w:color w:val="000000"/>
        </w:rPr>
        <w:t xml:space="preserve">production </w:t>
      </w:r>
      <w:r w:rsidR="0073364B">
        <w:rPr>
          <w:color w:val="000000"/>
        </w:rPr>
        <w:t xml:space="preserve">time </w:t>
      </w:r>
      <w:r w:rsidR="009F0910">
        <w:rPr>
          <w:color w:val="000000"/>
        </w:rPr>
        <w:t>= $18.40</w:t>
      </w:r>
      <w:r w:rsidR="00CE70CE">
        <w:rPr>
          <w:color w:val="000000"/>
        </w:rPr>
        <w:t>/0.875 = $21.03</w:t>
      </w:r>
      <w:r w:rsidR="0073364B">
        <w:rPr>
          <w:color w:val="000000"/>
        </w:rPr>
        <w:t xml:space="preserve"> per hour</w:t>
      </w:r>
    </w:p>
    <w:p w:rsidR="00C55673" w:rsidRDefault="00C55673" w:rsidP="00C55673">
      <w:pPr>
        <w:ind w:left="720"/>
        <w:rPr>
          <w:color w:val="000000"/>
        </w:rPr>
      </w:pPr>
    </w:p>
    <w:p w:rsidR="0073364B" w:rsidRDefault="00CE70CE" w:rsidP="00C55673">
      <w:pPr>
        <w:ind w:left="720"/>
        <w:rPr>
          <w:color w:val="000000"/>
        </w:rPr>
      </w:pPr>
      <w:r>
        <w:rPr>
          <w:color w:val="000000"/>
        </w:rPr>
        <w:t>Twenty units can be made per hour, but 10% (2 units) are defect</w:t>
      </w:r>
      <w:r w:rsidR="0073364B">
        <w:rPr>
          <w:color w:val="000000"/>
        </w:rPr>
        <w:t>ive, so 18 good units are made</w:t>
      </w:r>
    </w:p>
    <w:p w:rsidR="0073364B" w:rsidRDefault="0073364B" w:rsidP="00C55673">
      <w:pPr>
        <w:ind w:left="720"/>
        <w:rPr>
          <w:color w:val="000000"/>
        </w:rPr>
      </w:pPr>
    </w:p>
    <w:p w:rsidR="00937F68" w:rsidRDefault="00CE70CE" w:rsidP="00C55673">
      <w:pPr>
        <w:ind w:left="720"/>
        <w:rPr>
          <w:color w:val="000000"/>
        </w:rPr>
      </w:pPr>
      <w:r>
        <w:rPr>
          <w:color w:val="000000"/>
        </w:rPr>
        <w:t>Direct labor cost per uni</w:t>
      </w:r>
      <w:r w:rsidR="0073364B">
        <w:rPr>
          <w:color w:val="000000"/>
        </w:rPr>
        <w:t>t = $21.03/18 = $1.17 per good unit</w:t>
      </w:r>
    </w:p>
    <w:p w:rsidR="00CE70CE" w:rsidRDefault="00CE70CE" w:rsidP="00955814"/>
    <w:p w:rsidR="00F964D5" w:rsidRDefault="00CE2947" w:rsidP="00A03E86">
      <w:pPr>
        <w:tabs>
          <w:tab w:val="left" w:pos="360"/>
        </w:tabs>
        <w:ind w:left="720" w:hanging="720"/>
        <w:rPr>
          <w:color w:val="000000"/>
        </w:rPr>
      </w:pPr>
      <w:r>
        <w:rPr>
          <w:color w:val="000000"/>
        </w:rPr>
        <w:tab/>
      </w:r>
      <w:r w:rsidRPr="00C34631">
        <w:rPr>
          <w:color w:val="000000"/>
        </w:rPr>
        <w:t>B.</w:t>
      </w:r>
      <w:r>
        <w:rPr>
          <w:color w:val="000000"/>
        </w:rPr>
        <w:tab/>
      </w:r>
      <w:r w:rsidR="00F964D5" w:rsidRPr="00F83622">
        <w:rPr>
          <w:color w:val="000000"/>
        </w:rPr>
        <w:t>Arguments can be made for either treatment:</w:t>
      </w:r>
    </w:p>
    <w:p w:rsidR="00F964D5" w:rsidRDefault="00A03E86" w:rsidP="00F964D5">
      <w:pPr>
        <w:pStyle w:val="ListParagraph"/>
        <w:numPr>
          <w:ilvl w:val="0"/>
          <w:numId w:val="32"/>
        </w:numPr>
        <w:ind w:left="1440"/>
      </w:pPr>
      <w:r>
        <w:t xml:space="preserve">Including the cost </w:t>
      </w:r>
      <w:r w:rsidR="009F0910">
        <w:t xml:space="preserve">of a temp worker </w:t>
      </w:r>
      <w:r>
        <w:t>as part of overhead would increase the accuracy of the cost function for direct labor cost.  Illnesses cannot be predicted</w:t>
      </w:r>
      <w:r w:rsidR="00F964D5">
        <w:t>,</w:t>
      </w:r>
      <w:r>
        <w:t xml:space="preserve"> so the number of absences </w:t>
      </w:r>
      <w:r w:rsidR="009F0910">
        <w:t xml:space="preserve">(temp workers) </w:t>
      </w:r>
      <w:r w:rsidR="00F964D5">
        <w:t>cannot be predicted.</w:t>
      </w:r>
    </w:p>
    <w:p w:rsidR="00F964D5" w:rsidRDefault="00F964D5" w:rsidP="00F964D5">
      <w:pPr>
        <w:pStyle w:val="ListParagraph"/>
        <w:numPr>
          <w:ilvl w:val="0"/>
          <w:numId w:val="32"/>
        </w:numPr>
        <w:ind w:left="1440"/>
      </w:pPr>
      <w:r>
        <w:t>I</w:t>
      </w:r>
      <w:r w:rsidR="00090CBF">
        <w:t>f this cost is added to overhead, the total employee cost will always be underestimated by the am</w:t>
      </w:r>
      <w:r w:rsidR="00C9774F">
        <w:t>ount paid to</w:t>
      </w:r>
      <w:r w:rsidR="00090CBF">
        <w:t xml:space="preserve"> the temp workers</w:t>
      </w:r>
      <w:r w:rsidR="009F0910">
        <w:t>, which could be a problem</w:t>
      </w:r>
      <w:r w:rsidR="00090CBF">
        <w:t>.</w:t>
      </w:r>
      <w:r w:rsidR="00C9774F">
        <w:t xml:space="preserve"> This method would reduce the amount of bookkeeping because hours do not have to be tracked t</w:t>
      </w:r>
      <w:r>
        <w:t>o individual batches or units.</w:t>
      </w:r>
    </w:p>
    <w:p w:rsidR="00090CBF" w:rsidRDefault="00C9774F" w:rsidP="00F964D5">
      <w:pPr>
        <w:pStyle w:val="ListParagraph"/>
        <w:numPr>
          <w:ilvl w:val="0"/>
          <w:numId w:val="32"/>
        </w:numPr>
        <w:ind w:left="1440"/>
      </w:pPr>
      <w:r>
        <w:t xml:space="preserve">No matter how it is recorded, the cost </w:t>
      </w:r>
      <w:r w:rsidR="00F964D5">
        <w:t xml:space="preserve">of temp labor </w:t>
      </w:r>
      <w:r>
        <w:t xml:space="preserve">will be </w:t>
      </w:r>
      <w:r w:rsidR="00F964D5">
        <w:t>treated as product costs in inventory and cost of goods sold.</w:t>
      </w:r>
    </w:p>
    <w:p w:rsidR="00CE2947" w:rsidRDefault="00CE2947" w:rsidP="00CE2947">
      <w:pPr>
        <w:rPr>
          <w:color w:val="000000"/>
        </w:rPr>
      </w:pPr>
    </w:p>
    <w:p w:rsidR="00CE2947" w:rsidRPr="00C34631" w:rsidRDefault="00CE2947" w:rsidP="00CE2947">
      <w:pPr>
        <w:rPr>
          <w:color w:val="000000"/>
        </w:rPr>
      </w:pPr>
    </w:p>
    <w:p w:rsidR="00CE2947" w:rsidRPr="00955814" w:rsidRDefault="008C1FB4" w:rsidP="00955814">
      <w:pPr>
        <w:keepNext/>
        <w:pBdr>
          <w:bottom w:val="single" w:sz="12" w:space="1" w:color="auto"/>
        </w:pBdr>
        <w:ind w:left="720" w:hanging="720"/>
        <w:rPr>
          <w:b/>
        </w:rPr>
      </w:pPr>
      <w:r w:rsidRPr="00955814">
        <w:rPr>
          <w:b/>
        </w:rPr>
        <w:lastRenderedPageBreak/>
        <w:t>2.23</w:t>
      </w:r>
      <w:r w:rsidRPr="00955814">
        <w:rPr>
          <w:b/>
        </w:rPr>
        <w:tab/>
      </w:r>
      <w:r w:rsidR="00937F68" w:rsidRPr="00955814">
        <w:rPr>
          <w:b/>
        </w:rPr>
        <w:t>Equipment maintenance department</w:t>
      </w:r>
    </w:p>
    <w:p w:rsidR="000E2CCC" w:rsidRDefault="000E2CCC" w:rsidP="000E2CCC">
      <w:pPr>
        <w:keepNext/>
      </w:pPr>
    </w:p>
    <w:p w:rsidR="00CE2947" w:rsidRDefault="000675F3" w:rsidP="000675F3">
      <w:pPr>
        <w:keepNext/>
        <w:tabs>
          <w:tab w:val="left" w:pos="360"/>
        </w:tabs>
        <w:ind w:left="720" w:hanging="720"/>
        <w:rPr>
          <w:color w:val="000000"/>
        </w:rPr>
      </w:pPr>
      <w:r>
        <w:rPr>
          <w:color w:val="000000"/>
        </w:rPr>
        <w:tab/>
      </w:r>
      <w:r w:rsidR="00655E83">
        <w:rPr>
          <w:color w:val="000000"/>
        </w:rPr>
        <w:t>A</w:t>
      </w:r>
      <w:r w:rsidR="00CE2947">
        <w:rPr>
          <w:color w:val="000000"/>
        </w:rPr>
        <w:t>.</w:t>
      </w:r>
      <w:r w:rsidR="00CE2947">
        <w:rPr>
          <w:color w:val="000000"/>
        </w:rPr>
        <w:tab/>
      </w:r>
      <w:r w:rsidR="00617B1D">
        <w:rPr>
          <w:color w:val="000000"/>
        </w:rPr>
        <w:t>Following are the cost categorizations</w:t>
      </w:r>
    </w:p>
    <w:p w:rsidR="00617B1D" w:rsidRDefault="00617B1D" w:rsidP="000675F3">
      <w:pPr>
        <w:keepNext/>
      </w:pPr>
    </w:p>
    <w:p w:rsidR="00617B1D" w:rsidRDefault="00617B1D" w:rsidP="001B5B84">
      <w:pPr>
        <w:keepNext/>
        <w:tabs>
          <w:tab w:val="decimal" w:pos="5040"/>
          <w:tab w:val="right" w:pos="7200"/>
        </w:tabs>
        <w:spacing w:line="240" w:lineRule="atLeast"/>
        <w:ind w:left="720"/>
      </w:pPr>
      <w:r>
        <w:tab/>
      </w:r>
      <w:r>
        <w:rPr>
          <w:u w:val="single"/>
        </w:rPr>
        <w:t>Fixed</w:t>
      </w:r>
      <w:r>
        <w:tab/>
      </w:r>
      <w:r>
        <w:rPr>
          <w:u w:val="single"/>
        </w:rPr>
        <w:t>Variable</w:t>
      </w:r>
    </w:p>
    <w:p w:rsidR="00617B1D" w:rsidRDefault="00617B1D" w:rsidP="001B5B84">
      <w:pPr>
        <w:pStyle w:val="Footer"/>
        <w:keepNext/>
        <w:tabs>
          <w:tab w:val="clear" w:pos="4320"/>
          <w:tab w:val="clear" w:pos="8640"/>
          <w:tab w:val="decimal" w:pos="5040"/>
          <w:tab w:val="right" w:pos="7200"/>
        </w:tabs>
        <w:spacing w:line="240" w:lineRule="atLeast"/>
        <w:ind w:left="720"/>
      </w:pPr>
      <w:r>
        <w:t>Manager’s salary</w:t>
      </w:r>
      <w:r>
        <w:tab/>
        <w:t>$3,200</w:t>
      </w:r>
    </w:p>
    <w:p w:rsidR="00617B1D" w:rsidRDefault="00617B1D" w:rsidP="001B5B84">
      <w:pPr>
        <w:pStyle w:val="Footer"/>
        <w:keepNext/>
        <w:tabs>
          <w:tab w:val="clear" w:pos="4320"/>
          <w:tab w:val="clear" w:pos="8640"/>
          <w:tab w:val="decimal" w:pos="5040"/>
          <w:tab w:val="right" w:pos="7200"/>
        </w:tabs>
        <w:spacing w:line="240" w:lineRule="atLeast"/>
        <w:ind w:left="720"/>
      </w:pPr>
      <w:r>
        <w:t>Supplies</w:t>
      </w:r>
      <w:r>
        <w:tab/>
        <w:t xml:space="preserve">  </w:t>
      </w:r>
      <w:r>
        <w:tab/>
        <w:t>$5.23</w:t>
      </w:r>
    </w:p>
    <w:p w:rsidR="00617B1D" w:rsidRPr="00617B1D" w:rsidRDefault="00617B1D" w:rsidP="001B5B84">
      <w:pPr>
        <w:keepNext/>
        <w:tabs>
          <w:tab w:val="decimal" w:pos="5040"/>
          <w:tab w:val="right" w:pos="7200"/>
        </w:tabs>
        <w:spacing w:line="240" w:lineRule="atLeast"/>
        <w:ind w:left="720"/>
      </w:pPr>
      <w:r>
        <w:t>Insurance</w:t>
      </w:r>
      <w:r>
        <w:tab/>
      </w:r>
      <w:r w:rsidRPr="00617B1D">
        <w:t>250</w:t>
      </w:r>
    </w:p>
    <w:p w:rsidR="00617B1D" w:rsidRDefault="00617B1D" w:rsidP="001B5B84">
      <w:pPr>
        <w:keepNext/>
        <w:tabs>
          <w:tab w:val="decimal" w:pos="5040"/>
          <w:tab w:val="right" w:pos="7200"/>
        </w:tabs>
        <w:spacing w:line="240" w:lineRule="atLeast"/>
        <w:ind w:left="720"/>
      </w:pPr>
      <w:r w:rsidRPr="00617B1D">
        <w:t>Electricity</w:t>
      </w:r>
      <w:r w:rsidRPr="00617B1D">
        <w:tab/>
        <w:t>62</w:t>
      </w:r>
    </w:p>
    <w:p w:rsidR="00617B1D" w:rsidRPr="00F83622" w:rsidRDefault="00617B1D" w:rsidP="001B5B84">
      <w:pPr>
        <w:keepNext/>
        <w:tabs>
          <w:tab w:val="decimal" w:pos="5040"/>
          <w:tab w:val="right" w:pos="7200"/>
        </w:tabs>
        <w:spacing w:line="240" w:lineRule="atLeast"/>
        <w:ind w:left="720"/>
      </w:pPr>
      <w:r w:rsidRPr="00F83622">
        <w:t>Property tax</w:t>
      </w:r>
      <w:r w:rsidRPr="00F83622">
        <w:tab/>
      </w:r>
      <w:r w:rsidR="00AF295D" w:rsidRPr="00F83622">
        <w:t>1</w:t>
      </w:r>
      <w:r w:rsidRPr="00F83622">
        <w:t>00</w:t>
      </w:r>
    </w:p>
    <w:p w:rsidR="00617B1D" w:rsidRPr="00F83622" w:rsidRDefault="00617B1D" w:rsidP="001B5B84">
      <w:pPr>
        <w:keepNext/>
        <w:tabs>
          <w:tab w:val="decimal" w:pos="5040"/>
          <w:tab w:val="right" w:pos="7200"/>
        </w:tabs>
        <w:spacing w:line="240" w:lineRule="atLeast"/>
        <w:ind w:left="720"/>
      </w:pPr>
      <w:r w:rsidRPr="00F83622">
        <w:t>Repair manuals</w:t>
      </w:r>
      <w:r w:rsidRPr="00F83622">
        <w:tab/>
      </w:r>
      <w:r w:rsidR="006661B5" w:rsidRPr="00F83622">
        <w:rPr>
          <w:u w:val="single"/>
        </w:rPr>
        <w:t xml:space="preserve">  </w:t>
      </w:r>
      <w:r w:rsidR="001B5B84" w:rsidRPr="00F83622">
        <w:rPr>
          <w:u w:val="single"/>
        </w:rPr>
        <w:t xml:space="preserve">     </w:t>
      </w:r>
      <w:r w:rsidRPr="00F83622">
        <w:rPr>
          <w:u w:val="single"/>
        </w:rPr>
        <w:t>90</w:t>
      </w:r>
      <w:r w:rsidR="001B5B84" w:rsidRPr="00F83622">
        <w:tab/>
        <w:t>_____</w:t>
      </w:r>
    </w:p>
    <w:p w:rsidR="00617B1D" w:rsidRPr="00F83622" w:rsidRDefault="006661B5" w:rsidP="001B5B84">
      <w:pPr>
        <w:tabs>
          <w:tab w:val="decimal" w:pos="5040"/>
          <w:tab w:val="right" w:pos="7200"/>
        </w:tabs>
        <w:spacing w:line="240" w:lineRule="atLeast"/>
        <w:ind w:left="720"/>
      </w:pPr>
      <w:r w:rsidRPr="00F83622">
        <w:t>Total</w:t>
      </w:r>
      <w:r w:rsidR="00617B1D" w:rsidRPr="00F83622">
        <w:tab/>
      </w:r>
      <w:r w:rsidRPr="00F83622">
        <w:rPr>
          <w:u w:val="double"/>
        </w:rPr>
        <w:t>$3,702</w:t>
      </w:r>
      <w:r w:rsidR="00617B1D" w:rsidRPr="00F83622">
        <w:tab/>
      </w:r>
      <w:r w:rsidR="00617B1D" w:rsidRPr="00F83622">
        <w:rPr>
          <w:u w:val="double"/>
        </w:rPr>
        <w:t>$</w:t>
      </w:r>
      <w:r w:rsidRPr="00F83622">
        <w:rPr>
          <w:u w:val="double"/>
        </w:rPr>
        <w:t>5.23</w:t>
      </w:r>
    </w:p>
    <w:p w:rsidR="00617B1D" w:rsidRPr="00F83622" w:rsidRDefault="00617B1D" w:rsidP="00617B1D"/>
    <w:p w:rsidR="00AF0CD0" w:rsidRPr="00F83622" w:rsidRDefault="00617B1D" w:rsidP="00445975">
      <w:pPr>
        <w:ind w:left="720"/>
      </w:pPr>
      <w:r w:rsidRPr="00F83622">
        <w:rPr>
          <w:b/>
        </w:rPr>
        <w:t>Supplies</w:t>
      </w:r>
      <w:r w:rsidR="00AF0CD0" w:rsidRPr="00F83622">
        <w:t>:</w:t>
      </w:r>
      <w:r w:rsidRPr="00F83622">
        <w:t xml:space="preserve"> </w:t>
      </w:r>
      <w:r w:rsidR="00AF0CD0" w:rsidRPr="00F83622">
        <w:t xml:space="preserve">This cost </w:t>
      </w:r>
      <w:r w:rsidRPr="00F83622">
        <w:t>appear</w:t>
      </w:r>
      <w:r w:rsidR="00AF0CD0" w:rsidRPr="00F83622">
        <w:t>s</w:t>
      </w:r>
      <w:r w:rsidRPr="00F83622">
        <w:t xml:space="preserve"> to be completely variable and varied between $</w:t>
      </w:r>
      <w:r w:rsidR="00AF0CD0" w:rsidRPr="00F83622">
        <w:t>4.96</w:t>
      </w:r>
      <w:r w:rsidRPr="00F83622">
        <w:t xml:space="preserve"> and $</w:t>
      </w:r>
      <w:r w:rsidR="00AF0CD0" w:rsidRPr="00F83622">
        <w:t>5</w:t>
      </w:r>
      <w:r w:rsidRPr="00F83622">
        <w:t>.25 per</w:t>
      </w:r>
      <w:r w:rsidR="006661B5" w:rsidRPr="00F83622">
        <w:t xml:space="preserve"> call monthly. The average cost</w:t>
      </w:r>
      <w:r w:rsidRPr="00F83622">
        <w:t xml:space="preserve"> for the four months</w:t>
      </w:r>
      <w:r w:rsidR="00B2064C" w:rsidRPr="00F83622">
        <w:t xml:space="preserve"> </w:t>
      </w:r>
      <w:r w:rsidR="00AF0CD0" w:rsidRPr="00F83622">
        <w:t>was $5.23</w:t>
      </w:r>
      <w:r w:rsidR="00B2064C" w:rsidRPr="00F83622">
        <w:t>.</w:t>
      </w:r>
    </w:p>
    <w:p w:rsidR="00AF0CD0" w:rsidRPr="00F83622" w:rsidRDefault="00AF0CD0" w:rsidP="00445975">
      <w:pPr>
        <w:ind w:left="720"/>
      </w:pPr>
    </w:p>
    <w:p w:rsidR="00AF0CD0" w:rsidRPr="00F83622" w:rsidRDefault="00617B1D" w:rsidP="00445975">
      <w:pPr>
        <w:ind w:left="720"/>
      </w:pPr>
      <w:r w:rsidRPr="00F83622">
        <w:rPr>
          <w:b/>
        </w:rPr>
        <w:t>Electricity</w:t>
      </w:r>
      <w:r w:rsidR="00AF0CD0" w:rsidRPr="00F83622">
        <w:t>:</w:t>
      </w:r>
      <w:r w:rsidRPr="00F83622">
        <w:t xml:space="preserve"> </w:t>
      </w:r>
      <w:r w:rsidR="00AF0CD0" w:rsidRPr="00F83622">
        <w:t>V</w:t>
      </w:r>
      <w:r w:rsidRPr="00F83622">
        <w:t>aries with weather</w:t>
      </w:r>
      <w:r w:rsidR="00AF295D" w:rsidRPr="00F83622">
        <w:t>,</w:t>
      </w:r>
      <w:r w:rsidRPr="00F83622">
        <w:t xml:space="preserve"> so May’s bill may </w:t>
      </w:r>
      <w:r w:rsidR="00AF0CD0" w:rsidRPr="00F83622">
        <w:t>best</w:t>
      </w:r>
      <w:r w:rsidRPr="00F83622">
        <w:t xml:space="preserve"> reflect costs in June</w:t>
      </w:r>
    </w:p>
    <w:p w:rsidR="00AF0CD0" w:rsidRPr="00F83622" w:rsidRDefault="00AF0CD0" w:rsidP="00445975">
      <w:pPr>
        <w:ind w:left="720"/>
      </w:pPr>
    </w:p>
    <w:p w:rsidR="00AF0CD0" w:rsidRPr="00F83622" w:rsidRDefault="00AF0CD0" w:rsidP="00445975">
      <w:pPr>
        <w:ind w:left="720"/>
      </w:pPr>
      <w:r w:rsidRPr="00F83622">
        <w:rPr>
          <w:b/>
        </w:rPr>
        <w:t>P</w:t>
      </w:r>
      <w:r w:rsidR="00617B1D" w:rsidRPr="00F83622">
        <w:rPr>
          <w:b/>
        </w:rPr>
        <w:t>roperty tax</w:t>
      </w:r>
      <w:r w:rsidRPr="00F83622">
        <w:t>:  S</w:t>
      </w:r>
      <w:r w:rsidR="00617B1D" w:rsidRPr="00F83622">
        <w:t>hould be assigned monthly. The total cost is $1,200 for 12 months</w:t>
      </w:r>
      <w:r w:rsidRPr="00F83622">
        <w:t>,</w:t>
      </w:r>
      <w:r w:rsidR="00617B1D" w:rsidRPr="00F83622">
        <w:t xml:space="preserve"> or $100 per month.</w:t>
      </w:r>
    </w:p>
    <w:p w:rsidR="00AF0CD0" w:rsidRPr="00F83622" w:rsidRDefault="00AF0CD0" w:rsidP="00445975">
      <w:pPr>
        <w:ind w:left="720"/>
      </w:pPr>
    </w:p>
    <w:p w:rsidR="00617B1D" w:rsidRDefault="00AF0CD0" w:rsidP="00445975">
      <w:pPr>
        <w:ind w:left="720"/>
      </w:pPr>
      <w:r w:rsidRPr="00F83622">
        <w:rPr>
          <w:b/>
        </w:rPr>
        <w:t>Repair manuals:</w:t>
      </w:r>
      <w:r w:rsidR="00617B1D" w:rsidRPr="00F83622">
        <w:t xml:space="preserve"> </w:t>
      </w:r>
      <w:r w:rsidR="00421560" w:rsidRPr="00F83622">
        <w:t xml:space="preserve">This is a fixed cost that varies slightly from month to month.  The best estimate is the average </w:t>
      </w:r>
      <w:r w:rsidR="00617B1D" w:rsidRPr="00F83622">
        <w:t xml:space="preserve">cost over the </w:t>
      </w:r>
      <w:r w:rsidR="00B2064C" w:rsidRPr="00F83622">
        <w:t>four months</w:t>
      </w:r>
      <w:r w:rsidR="00421560" w:rsidRPr="00F83622">
        <w:t>,</w:t>
      </w:r>
      <w:r w:rsidR="00617B1D" w:rsidRPr="00F83622">
        <w:t xml:space="preserve"> </w:t>
      </w:r>
      <w:r w:rsidR="00421560" w:rsidRPr="00F83622">
        <w:t xml:space="preserve">or </w:t>
      </w:r>
      <w:r w:rsidR="00617B1D" w:rsidRPr="00F83622">
        <w:t>$9</w:t>
      </w:r>
      <w:r w:rsidR="00617B1D">
        <w:t>0 per month.</w:t>
      </w:r>
    </w:p>
    <w:p w:rsidR="00617B1D" w:rsidRDefault="00617B1D" w:rsidP="00445975"/>
    <w:p w:rsidR="006661B5" w:rsidRDefault="00445975" w:rsidP="00445975">
      <w:pPr>
        <w:tabs>
          <w:tab w:val="left" w:pos="360"/>
        </w:tabs>
        <w:ind w:left="720" w:hanging="720"/>
        <w:rPr>
          <w:color w:val="000000"/>
        </w:rPr>
      </w:pPr>
      <w:r>
        <w:rPr>
          <w:color w:val="000000"/>
        </w:rPr>
        <w:tab/>
      </w:r>
      <w:r w:rsidR="00655E83">
        <w:rPr>
          <w:color w:val="000000"/>
        </w:rPr>
        <w:t>B.</w:t>
      </w:r>
      <w:r>
        <w:rPr>
          <w:color w:val="000000"/>
        </w:rPr>
        <w:tab/>
      </w:r>
      <w:r w:rsidR="006661B5">
        <w:rPr>
          <w:color w:val="000000"/>
        </w:rPr>
        <w:t>Overhead cost for June = $3,702 + $5.23</w:t>
      </w:r>
      <w:r w:rsidR="004E6478">
        <w:sym w:font="Symbol" w:char="F0B4"/>
      </w:r>
      <w:r w:rsidR="006661B5">
        <w:rPr>
          <w:color w:val="000000"/>
        </w:rPr>
        <w:t>135 = $4,408.05</w:t>
      </w:r>
    </w:p>
    <w:p w:rsidR="00617B1D" w:rsidRDefault="00617B1D" w:rsidP="00445975"/>
    <w:p w:rsidR="00E72F37" w:rsidRDefault="00445975" w:rsidP="00445975">
      <w:pPr>
        <w:tabs>
          <w:tab w:val="left" w:pos="360"/>
        </w:tabs>
        <w:ind w:left="720" w:hanging="720"/>
        <w:rPr>
          <w:color w:val="000000"/>
        </w:rPr>
      </w:pPr>
      <w:r>
        <w:rPr>
          <w:color w:val="000000"/>
        </w:rPr>
        <w:tab/>
        <w:t>C.</w:t>
      </w:r>
      <w:r>
        <w:rPr>
          <w:color w:val="000000"/>
        </w:rPr>
        <w:tab/>
      </w:r>
      <w:r w:rsidR="006661B5">
        <w:rPr>
          <w:color w:val="000000"/>
        </w:rPr>
        <w:t xml:space="preserve">Average overhead cost = ($3,819+$3,939+$4,730+$4252)/(90+100+140+125) = </w:t>
      </w:r>
      <w:r w:rsidR="00E72F37">
        <w:rPr>
          <w:color w:val="000000"/>
        </w:rPr>
        <w:t>$36</w:t>
      </w:r>
    </w:p>
    <w:p w:rsidR="00E72F37" w:rsidRDefault="00E72F37" w:rsidP="00E72F37"/>
    <w:p w:rsidR="000E66AA" w:rsidRDefault="000E66AA" w:rsidP="00E72F37">
      <w:pPr>
        <w:ind w:left="720"/>
      </w:pPr>
      <w:r>
        <w:t>E</w:t>
      </w:r>
      <w:r w:rsidR="00E72F37">
        <w:t xml:space="preserve">stimated cost </w:t>
      </w:r>
      <w:r>
        <w:t xml:space="preserve">for 135 units </w:t>
      </w:r>
      <w:r w:rsidR="00E72F37">
        <w:t>=</w:t>
      </w:r>
      <w:r w:rsidR="00655E83">
        <w:t xml:space="preserve"> </w:t>
      </w:r>
      <w:r w:rsidR="00E72F37">
        <w:t>$36</w:t>
      </w:r>
      <w:r w:rsidR="00E72F37">
        <w:sym w:font="Symbol" w:char="F0B4"/>
      </w:r>
      <w:r w:rsidR="00E72F37">
        <w:rPr>
          <w:color w:val="000000"/>
        </w:rPr>
        <w:t xml:space="preserve">135 = </w:t>
      </w:r>
      <w:r w:rsidR="00655E83">
        <w:t>$</w:t>
      </w:r>
      <w:r w:rsidR="00E72F37">
        <w:t>4,860</w:t>
      </w:r>
    </w:p>
    <w:p w:rsidR="00617B1D" w:rsidRDefault="0010285A" w:rsidP="00E72F37">
      <w:pPr>
        <w:ind w:left="720"/>
      </w:pPr>
      <w:r w:rsidRPr="0010285A">
        <w:rPr>
          <w:i/>
        </w:rPr>
        <w:t>Note</w:t>
      </w:r>
      <w:r>
        <w:t xml:space="preserve">: </w:t>
      </w:r>
      <w:r w:rsidR="00655E83">
        <w:t xml:space="preserve">This </w:t>
      </w:r>
      <w:r w:rsidR="00E72F37">
        <w:t>estimate is likely to overestimate</w:t>
      </w:r>
      <w:r w:rsidR="00655E83">
        <w:t xml:space="preserve"> cost because fixed costs in prior periods are spread over fewer units, on average.</w:t>
      </w:r>
    </w:p>
    <w:p w:rsidR="00655E83" w:rsidRDefault="00655E83" w:rsidP="00445975"/>
    <w:p w:rsidR="00655E83" w:rsidRPr="00C34631" w:rsidRDefault="00445975" w:rsidP="00445975">
      <w:pPr>
        <w:tabs>
          <w:tab w:val="left" w:pos="360"/>
        </w:tabs>
        <w:ind w:left="720" w:hanging="720"/>
        <w:rPr>
          <w:color w:val="000000"/>
        </w:rPr>
      </w:pPr>
      <w:r>
        <w:rPr>
          <w:color w:val="000000"/>
        </w:rPr>
        <w:tab/>
        <w:t>D.</w:t>
      </w:r>
      <w:r>
        <w:rPr>
          <w:color w:val="000000"/>
        </w:rPr>
        <w:tab/>
      </w:r>
      <w:r w:rsidR="00655E83">
        <w:rPr>
          <w:color w:val="000000"/>
        </w:rPr>
        <w:t>Developing a cost function with fixed and variable costs is more accurate than using average costs. An average cost would only be accurate if the value of the numerator used to determine the average was the same number used in future predictions. If volume is greater than this amount, the cost estimate will be too high</w:t>
      </w:r>
      <w:r w:rsidR="00AA3B9D">
        <w:rPr>
          <w:color w:val="000000"/>
        </w:rPr>
        <w:t>;</w:t>
      </w:r>
      <w:r w:rsidR="00655E83">
        <w:rPr>
          <w:color w:val="000000"/>
        </w:rPr>
        <w:t xml:space="preserve"> and if </w:t>
      </w:r>
      <w:r w:rsidR="00AA3B9D">
        <w:rPr>
          <w:color w:val="000000"/>
        </w:rPr>
        <w:t>the volume</w:t>
      </w:r>
      <w:r w:rsidR="00655E83">
        <w:rPr>
          <w:color w:val="000000"/>
        </w:rPr>
        <w:t xml:space="preserve"> is less than this amount, the estimate will be too low.</w:t>
      </w:r>
    </w:p>
    <w:p w:rsidR="00CE2947" w:rsidRDefault="00CE2947" w:rsidP="00445975"/>
    <w:p w:rsidR="008C1FB4" w:rsidRPr="00C34631" w:rsidRDefault="008C1FB4" w:rsidP="00445975"/>
    <w:p w:rsidR="00CE2947" w:rsidRPr="008C1FB4" w:rsidRDefault="008C1FB4" w:rsidP="008C1FB4">
      <w:pPr>
        <w:keepNext/>
        <w:pBdr>
          <w:bottom w:val="single" w:sz="12" w:space="1" w:color="auto"/>
        </w:pBdr>
        <w:ind w:left="720" w:hanging="720"/>
        <w:rPr>
          <w:b/>
        </w:rPr>
      </w:pPr>
      <w:r>
        <w:rPr>
          <w:b/>
        </w:rPr>
        <w:lastRenderedPageBreak/>
        <w:t>2.24</w:t>
      </w:r>
      <w:r>
        <w:rPr>
          <w:b/>
        </w:rPr>
        <w:tab/>
      </w:r>
      <w:r w:rsidR="00CE2947" w:rsidRPr="00991DD3">
        <w:rPr>
          <w:b/>
        </w:rPr>
        <w:t>Yummy Yogurt</w:t>
      </w:r>
    </w:p>
    <w:p w:rsidR="000E2CCC" w:rsidRDefault="000E2CCC" w:rsidP="00CE2947">
      <w:pPr>
        <w:keepNext/>
        <w:spacing w:line="240" w:lineRule="atLeast"/>
      </w:pPr>
    </w:p>
    <w:p w:rsidR="00CE2947" w:rsidRDefault="00CE2947" w:rsidP="00CE2947">
      <w:pPr>
        <w:keepNext/>
        <w:spacing w:line="240" w:lineRule="atLeast"/>
      </w:pPr>
      <w:r>
        <w:t>[</w:t>
      </w:r>
      <w:r>
        <w:rPr>
          <w:i/>
        </w:rPr>
        <w:t>Note about problem complexity</w:t>
      </w:r>
      <w:r>
        <w:t>:  Item A is coded as “Extend” because judgment is needed for categorization.]</w:t>
      </w:r>
    </w:p>
    <w:p w:rsidR="00CE2947" w:rsidRDefault="00CE2947" w:rsidP="00CE2947">
      <w:pPr>
        <w:keepNext/>
        <w:spacing w:line="240" w:lineRule="atLeast"/>
      </w:pPr>
    </w:p>
    <w:p w:rsidR="00CE2947" w:rsidRDefault="00CE2947" w:rsidP="00CE2947">
      <w:pPr>
        <w:keepNext/>
        <w:spacing w:line="240" w:lineRule="atLeast"/>
        <w:ind w:left="720" w:hanging="360"/>
      </w:pPr>
      <w:r>
        <w:t>A.</w:t>
      </w:r>
      <w:r>
        <w:tab/>
      </w:r>
    </w:p>
    <w:p w:rsidR="00CE2947" w:rsidRDefault="00CE2947" w:rsidP="00CE2947">
      <w:pPr>
        <w:keepNext/>
        <w:tabs>
          <w:tab w:val="decimal" w:pos="5040"/>
          <w:tab w:val="decimal" w:pos="7200"/>
        </w:tabs>
        <w:spacing w:line="240" w:lineRule="atLeast"/>
        <w:ind w:left="720"/>
      </w:pPr>
      <w:r>
        <w:tab/>
      </w:r>
      <w:r>
        <w:rPr>
          <w:u w:val="single"/>
        </w:rPr>
        <w:t>Fixed</w:t>
      </w:r>
      <w:r>
        <w:tab/>
      </w:r>
      <w:r>
        <w:rPr>
          <w:u w:val="single"/>
        </w:rPr>
        <w:t>Variable</w:t>
      </w:r>
    </w:p>
    <w:p w:rsidR="00CE2947" w:rsidRDefault="00CE2947" w:rsidP="00CE2947">
      <w:pPr>
        <w:pStyle w:val="Footer"/>
        <w:keepNext/>
        <w:tabs>
          <w:tab w:val="clear" w:pos="4320"/>
          <w:tab w:val="clear" w:pos="8640"/>
          <w:tab w:val="decimal" w:pos="5040"/>
          <w:tab w:val="decimal" w:pos="7200"/>
        </w:tabs>
        <w:spacing w:line="240" w:lineRule="atLeast"/>
        <w:ind w:left="720"/>
      </w:pPr>
      <w:r>
        <w:t>Cost of ingredients</w:t>
      </w:r>
      <w:r>
        <w:tab/>
      </w:r>
      <w:r>
        <w:tab/>
        <w:t>$4,500</w:t>
      </w:r>
    </w:p>
    <w:p w:rsidR="00CE2947" w:rsidRDefault="00CE2947" w:rsidP="00CE2947">
      <w:pPr>
        <w:pStyle w:val="Footer"/>
        <w:keepNext/>
        <w:tabs>
          <w:tab w:val="clear" w:pos="4320"/>
          <w:tab w:val="clear" w:pos="8640"/>
          <w:tab w:val="decimal" w:pos="5040"/>
          <w:tab w:val="decimal" w:pos="7200"/>
        </w:tabs>
        <w:spacing w:line="240" w:lineRule="atLeast"/>
        <w:ind w:left="720"/>
      </w:pPr>
      <w:r>
        <w:t>Rent</w:t>
      </w:r>
      <w:r>
        <w:tab/>
        <w:t>$1,000</w:t>
      </w:r>
    </w:p>
    <w:p w:rsidR="00CE2947" w:rsidRDefault="00CE2947" w:rsidP="00CE2947">
      <w:pPr>
        <w:keepNext/>
        <w:tabs>
          <w:tab w:val="decimal" w:pos="5040"/>
          <w:tab w:val="decimal" w:pos="7200"/>
        </w:tabs>
        <w:spacing w:line="240" w:lineRule="atLeast"/>
        <w:ind w:left="720"/>
      </w:pPr>
      <w:r>
        <w:t>Store attendant (salaried)</w:t>
      </w:r>
      <w:r>
        <w:tab/>
      </w:r>
      <w:r>
        <w:rPr>
          <w:u w:val="single"/>
        </w:rPr>
        <w:t xml:space="preserve">  2,300</w:t>
      </w:r>
      <w:r>
        <w:tab/>
      </w:r>
      <w:r>
        <w:rPr>
          <w:u w:val="single"/>
        </w:rPr>
        <w:t>______</w:t>
      </w:r>
    </w:p>
    <w:p w:rsidR="00CE2947" w:rsidRDefault="00CE2947">
      <w:pPr>
        <w:tabs>
          <w:tab w:val="decimal" w:pos="5040"/>
          <w:tab w:val="decimal" w:pos="7200"/>
        </w:tabs>
        <w:spacing w:line="240" w:lineRule="atLeast"/>
        <w:ind w:left="720"/>
      </w:pPr>
      <w:r>
        <w:t>Total Costs at $9,000 in sales</w:t>
      </w:r>
      <w:r>
        <w:tab/>
      </w:r>
      <w:r>
        <w:rPr>
          <w:u w:val="double"/>
        </w:rPr>
        <w:t>$3,300</w:t>
      </w:r>
      <w:r>
        <w:tab/>
      </w:r>
      <w:r>
        <w:rPr>
          <w:u w:val="double"/>
        </w:rPr>
        <w:t>$4,500</w:t>
      </w:r>
    </w:p>
    <w:p w:rsidR="00CE2947" w:rsidRDefault="00CE2947"/>
    <w:p w:rsidR="00CE2947" w:rsidRDefault="00CE2947" w:rsidP="00CE2947">
      <w:pPr>
        <w:keepNext/>
        <w:spacing w:line="240" w:lineRule="atLeast"/>
        <w:ind w:left="720" w:hanging="360"/>
      </w:pPr>
      <w:r>
        <w:t>B.</w:t>
      </w:r>
      <w:r>
        <w:tab/>
        <w:t>In many organizations, costs vary with dollars of revenue.  In this type of situation, total revenue (TR) instead of quantity (Q) can be used in the cost function:</w:t>
      </w:r>
    </w:p>
    <w:p w:rsidR="00CE2947" w:rsidRDefault="00CE2947" w:rsidP="00CE2947">
      <w:pPr>
        <w:keepNext/>
        <w:spacing w:line="240" w:lineRule="atLeast"/>
      </w:pPr>
    </w:p>
    <w:p w:rsidR="00CE2947" w:rsidRDefault="00CE2947" w:rsidP="00CE2947">
      <w:pPr>
        <w:keepNext/>
        <w:spacing w:line="240" w:lineRule="atLeast"/>
        <w:ind w:left="1440"/>
      </w:pPr>
      <w:r>
        <w:t>Total variable cost/Total revenue = $4,500/$9,000 = 0.50, or 50% of revenue</w:t>
      </w:r>
    </w:p>
    <w:p w:rsidR="00CE2947" w:rsidRDefault="00CE2947" w:rsidP="00CE2947">
      <w:pPr>
        <w:keepNext/>
      </w:pPr>
    </w:p>
    <w:p w:rsidR="00CE2947" w:rsidRDefault="00CE2947" w:rsidP="00CE2947">
      <w:pPr>
        <w:keepNext/>
        <w:spacing w:line="240" w:lineRule="atLeast"/>
        <w:ind w:left="720"/>
      </w:pPr>
      <w:r>
        <w:t>Combining fixed and variable costs, the cost function is:</w:t>
      </w:r>
    </w:p>
    <w:p w:rsidR="00CE2947" w:rsidRDefault="00CE2947" w:rsidP="00CE2947">
      <w:pPr>
        <w:keepNext/>
      </w:pPr>
    </w:p>
    <w:p w:rsidR="00CE2947" w:rsidRDefault="00CE2947" w:rsidP="00CE2947">
      <w:pPr>
        <w:spacing w:line="240" w:lineRule="atLeast"/>
        <w:ind w:left="1440"/>
      </w:pPr>
      <w:r>
        <w:t>TC = $3,300 + 50%</w:t>
      </w:r>
      <w:r w:rsidR="004E6478">
        <w:sym w:font="Symbol" w:char="F0B4"/>
      </w:r>
      <w:r>
        <w:t>Total revenue</w:t>
      </w:r>
    </w:p>
    <w:p w:rsidR="00CE2947" w:rsidRDefault="00CE2947"/>
    <w:p w:rsidR="00CE2947" w:rsidRDefault="00CE2947">
      <w:pPr>
        <w:spacing w:line="240" w:lineRule="atLeast"/>
        <w:ind w:left="720" w:hanging="360"/>
      </w:pPr>
      <w:r>
        <w:t>C.</w:t>
      </w:r>
      <w:r>
        <w:tab/>
        <w:t>The opportunity cost is the contribution margin from the products sold with the flavor that has been replaced.</w:t>
      </w:r>
    </w:p>
    <w:p w:rsidR="00CE2947" w:rsidRDefault="00CE2947"/>
    <w:p w:rsidR="00CE2947" w:rsidRDefault="00CE2947">
      <w:pPr>
        <w:spacing w:line="240" w:lineRule="atLeast"/>
        <w:ind w:left="720" w:hanging="360"/>
        <w:rPr>
          <w:b/>
        </w:rPr>
      </w:pPr>
      <w:r>
        <w:t>D</w:t>
      </w:r>
      <w:r>
        <w:rPr>
          <w:b/>
        </w:rPr>
        <w:t>.</w:t>
      </w:r>
      <w:r>
        <w:rPr>
          <w:b/>
        </w:rPr>
        <w:tab/>
      </w:r>
      <w:r>
        <w:t>The cost of rent is irrelevant because it will not change with either alternative.</w:t>
      </w:r>
    </w:p>
    <w:p w:rsidR="00CE2947" w:rsidRDefault="00CE2947"/>
    <w:p w:rsidR="00CE2947" w:rsidRDefault="00CE2947"/>
    <w:p w:rsidR="00CE2947" w:rsidRDefault="008C1FB4" w:rsidP="00CE2947">
      <w:pPr>
        <w:keepNext/>
        <w:pBdr>
          <w:bottom w:val="single" w:sz="12" w:space="1" w:color="auto"/>
        </w:pBdr>
        <w:spacing w:line="240" w:lineRule="atLeast"/>
        <w:rPr>
          <w:b/>
        </w:rPr>
      </w:pPr>
      <w:r>
        <w:rPr>
          <w:b/>
        </w:rPr>
        <w:t>2.25</w:t>
      </w:r>
      <w:r>
        <w:rPr>
          <w:b/>
        </w:rPr>
        <w:tab/>
      </w:r>
      <w:r w:rsidR="00CE2947">
        <w:rPr>
          <w:b/>
        </w:rPr>
        <w:t>Pizza Shop and Fishing Boat</w:t>
      </w:r>
    </w:p>
    <w:p w:rsidR="000E2CCC" w:rsidRDefault="000E2CCC" w:rsidP="00CE2947">
      <w:pPr>
        <w:keepNext/>
        <w:spacing w:line="240" w:lineRule="atLeast"/>
      </w:pPr>
    </w:p>
    <w:p w:rsidR="00CE2947" w:rsidRDefault="00CE2947" w:rsidP="00CE2947">
      <w:pPr>
        <w:keepNext/>
        <w:spacing w:line="240" w:lineRule="atLeast"/>
      </w:pPr>
      <w:r>
        <w:t>[</w:t>
      </w:r>
      <w:r>
        <w:rPr>
          <w:i/>
        </w:rPr>
        <w:t>Note about problem complexity</w:t>
      </w:r>
      <w:r>
        <w:t>:  Items C, E, F, and G are coded as “Extend” because they require substantial business knowledge and/or ability to visualize cost behavior.]</w:t>
      </w:r>
    </w:p>
    <w:p w:rsidR="00CE2947" w:rsidRDefault="00CE2947" w:rsidP="00CE2947">
      <w:pPr>
        <w:keepNext/>
        <w:spacing w:line="240" w:lineRule="atLeast"/>
      </w:pPr>
    </w:p>
    <w:p w:rsidR="00CE2947" w:rsidRDefault="00CE2947" w:rsidP="001E2B1A">
      <w:pPr>
        <w:keepNext/>
        <w:tabs>
          <w:tab w:val="left" w:pos="1440"/>
          <w:tab w:val="left" w:pos="2880"/>
        </w:tabs>
        <w:spacing w:line="240" w:lineRule="atLeast"/>
        <w:ind w:left="720" w:hanging="360"/>
      </w:pPr>
      <w:r>
        <w:t>A.</w:t>
      </w:r>
      <w:r>
        <w:tab/>
      </w:r>
      <w:r w:rsidR="001E2B1A">
        <w:tab/>
        <w:t>B</w:t>
      </w:r>
      <w:r w:rsidR="001E2B1A">
        <w:tab/>
      </w:r>
      <w:r>
        <w:t>F, V, or M</w:t>
      </w:r>
    </w:p>
    <w:p w:rsidR="00CE2947" w:rsidRDefault="00CE2947">
      <w:pPr>
        <w:spacing w:line="240" w:lineRule="atLeast"/>
        <w:ind w:left="720"/>
      </w:pPr>
      <w:r>
        <w:t xml:space="preserve">There would most likely be hourly wages in both types of businesses (assuming employees are hired).  In the pizza shop, employees are likely scheduled in advance on a fixed schedule.  Some may be sent home if business is very slow.  Therefore, these costs would be mixed with a large proportion of the cost fixed.  Hourly wages on the fishing boat most likely vary with the number of days or hours the boat is out fishing.  While hourly wages may be related to number of fish caught, because of uncertainty in the success of each fishing expedition, they are more likely related to time on the boat than pounds of fish.  </w:t>
      </w:r>
    </w:p>
    <w:p w:rsidR="00CE2947" w:rsidRDefault="00CE2947"/>
    <w:p w:rsidR="00CE2947" w:rsidRDefault="00CE2947" w:rsidP="001E2B1A">
      <w:pPr>
        <w:keepNext/>
        <w:tabs>
          <w:tab w:val="left" w:pos="1440"/>
          <w:tab w:val="left" w:pos="2880"/>
        </w:tabs>
        <w:spacing w:line="240" w:lineRule="atLeast"/>
        <w:ind w:left="720" w:hanging="360"/>
      </w:pPr>
      <w:r>
        <w:t>B.</w:t>
      </w:r>
      <w:r>
        <w:tab/>
      </w:r>
      <w:r w:rsidR="001E2B1A">
        <w:tab/>
      </w:r>
      <w:r>
        <w:t>PS</w:t>
      </w:r>
      <w:r w:rsidR="001E2B1A">
        <w:tab/>
      </w:r>
      <w:r>
        <w:t>V</w:t>
      </w:r>
    </w:p>
    <w:p w:rsidR="00CE2947" w:rsidRDefault="00CE2947">
      <w:pPr>
        <w:spacing w:line="240" w:lineRule="atLeast"/>
        <w:ind w:left="720"/>
      </w:pPr>
      <w:r>
        <w:t>Ingredients are used in making pizzas, and the cost would vary with number of pizzas produced.  There most likely would not be any ingredients in a fishing boat business.</w:t>
      </w:r>
    </w:p>
    <w:p w:rsidR="00CE2947" w:rsidRDefault="00CE2947"/>
    <w:p w:rsidR="00CE2947" w:rsidRDefault="00CE2947" w:rsidP="001E2B1A">
      <w:pPr>
        <w:keepNext/>
        <w:tabs>
          <w:tab w:val="left" w:pos="1440"/>
          <w:tab w:val="left" w:pos="2880"/>
        </w:tabs>
        <w:spacing w:line="240" w:lineRule="atLeast"/>
        <w:ind w:left="720" w:hanging="360"/>
      </w:pPr>
      <w:r>
        <w:lastRenderedPageBreak/>
        <w:t>C.</w:t>
      </w:r>
      <w:r>
        <w:tab/>
      </w:r>
      <w:r w:rsidR="001E2B1A">
        <w:tab/>
      </w:r>
      <w:r>
        <w:t>B</w:t>
      </w:r>
      <w:r w:rsidR="001E2B1A">
        <w:tab/>
      </w:r>
      <w:r>
        <w:t>F or M</w:t>
      </w:r>
    </w:p>
    <w:p w:rsidR="00CE2947" w:rsidRDefault="00CE2947">
      <w:pPr>
        <w:spacing w:line="240" w:lineRule="atLeast"/>
        <w:ind w:left="720"/>
      </w:pPr>
      <w:r>
        <w:t>Employee benefits occur in any business in which employees are hired.  Benefits might include mandated items such as social security, workers’ compensation, and unemployment insurance, as well as voluntary items such as health insurance and retirement benefits.  Benefit costs often vary with level of wages or salaries, so they would tend to be fixed or mixed (see Item A above).</w:t>
      </w:r>
    </w:p>
    <w:p w:rsidR="00CE2947" w:rsidRDefault="00CE2947"/>
    <w:p w:rsidR="00CE2947" w:rsidRDefault="00CE2947" w:rsidP="001E2B1A">
      <w:pPr>
        <w:keepNext/>
        <w:tabs>
          <w:tab w:val="left" w:pos="1440"/>
          <w:tab w:val="left" w:pos="2880"/>
        </w:tabs>
        <w:spacing w:line="240" w:lineRule="atLeast"/>
        <w:ind w:left="720" w:hanging="360"/>
      </w:pPr>
      <w:r>
        <w:t>D.</w:t>
      </w:r>
      <w:r>
        <w:tab/>
      </w:r>
      <w:r w:rsidR="001E2B1A">
        <w:tab/>
      </w:r>
      <w:r>
        <w:t>FB</w:t>
      </w:r>
      <w:r w:rsidR="001E2B1A">
        <w:tab/>
      </w:r>
      <w:r>
        <w:t>F</w:t>
      </w:r>
    </w:p>
    <w:p w:rsidR="00CE2947" w:rsidRDefault="00CE2947">
      <w:pPr>
        <w:spacing w:line="240" w:lineRule="atLeast"/>
        <w:ind w:left="720"/>
      </w:pPr>
      <w:r>
        <w:t>There would be no reason to incur fishing equipment costs in a pizza business.  In the fishing boat business, this cost would most likely be fixed because the cost would not vary within a relevant range of activity.</w:t>
      </w:r>
    </w:p>
    <w:p w:rsidR="00CE2947" w:rsidRDefault="00CE2947"/>
    <w:p w:rsidR="00CE2947" w:rsidRDefault="00CE2947" w:rsidP="00E618E6">
      <w:pPr>
        <w:keepNext/>
        <w:tabs>
          <w:tab w:val="left" w:pos="1440"/>
          <w:tab w:val="left" w:pos="2880"/>
        </w:tabs>
        <w:spacing w:line="240" w:lineRule="atLeast"/>
        <w:ind w:left="720" w:hanging="360"/>
      </w:pPr>
      <w:r>
        <w:t>E.</w:t>
      </w:r>
      <w:r w:rsidR="00E618E6">
        <w:tab/>
      </w:r>
      <w:r>
        <w:tab/>
        <w:t>B</w:t>
      </w:r>
      <w:r w:rsidR="00E618E6">
        <w:tab/>
      </w:r>
      <w:r>
        <w:t>F</w:t>
      </w:r>
    </w:p>
    <w:p w:rsidR="00CE2947" w:rsidRDefault="00CE2947">
      <w:pPr>
        <w:spacing w:line="240" w:lineRule="atLeast"/>
        <w:ind w:left="720"/>
      </w:pPr>
      <w:r>
        <w:t>Some type of utility costs (such as water and electricity) would be incurred in both types of business, although the cost would probably be much higher for the pizza business because of the utilities needed to run the pizza shop.  For the fishing boat business, there might be some utility costs for the fishing operation and for a business office.  In general, the utility costs for these two businesses would tend to be fixed (would not vary with production).</w:t>
      </w:r>
    </w:p>
    <w:p w:rsidR="00CE2947" w:rsidRDefault="00CE2947"/>
    <w:p w:rsidR="00CE2947" w:rsidRDefault="00CE2947" w:rsidP="00E618E6">
      <w:pPr>
        <w:keepNext/>
        <w:tabs>
          <w:tab w:val="left" w:pos="1440"/>
          <w:tab w:val="left" w:pos="2880"/>
        </w:tabs>
        <w:spacing w:line="240" w:lineRule="atLeast"/>
        <w:ind w:left="720" w:hanging="360"/>
      </w:pPr>
      <w:r>
        <w:t>F.</w:t>
      </w:r>
      <w:r w:rsidR="00E618E6">
        <w:tab/>
      </w:r>
      <w:r>
        <w:tab/>
        <w:t>PS</w:t>
      </w:r>
      <w:r w:rsidR="00E618E6">
        <w:tab/>
      </w:r>
      <w:r>
        <w:t>F</w:t>
      </w:r>
    </w:p>
    <w:p w:rsidR="00CE2947" w:rsidRDefault="00CE2947">
      <w:pPr>
        <w:spacing w:line="240" w:lineRule="atLeast"/>
        <w:ind w:left="720"/>
      </w:pPr>
      <w:r>
        <w:t>Most pizza shops incur advertising costs such as flyers, newspaper advertisements, and yellow pages advertisements.  If the fishing boat is for tourists, advertising costs would be incurred, however it would be unusual for a commercial fishing boat business to incur advertising costs because the customers are most likely canneries and distributors with whom the fishermen have an ongoing relationship.  Because advertising costs tend to be discretionary, they are treated as fixed costs.</w:t>
      </w:r>
    </w:p>
    <w:p w:rsidR="00CE2947" w:rsidRDefault="00CE2947"/>
    <w:p w:rsidR="00CE2947" w:rsidRDefault="00CE2947" w:rsidP="00E618E6">
      <w:pPr>
        <w:keepNext/>
        <w:tabs>
          <w:tab w:val="left" w:pos="1440"/>
          <w:tab w:val="left" w:pos="2880"/>
        </w:tabs>
        <w:spacing w:line="240" w:lineRule="atLeast"/>
        <w:ind w:left="720" w:hanging="360"/>
      </w:pPr>
      <w:r>
        <w:t>G.</w:t>
      </w:r>
      <w:r w:rsidR="00E618E6">
        <w:tab/>
      </w:r>
      <w:r>
        <w:tab/>
        <w:t>B</w:t>
      </w:r>
      <w:r w:rsidR="00E618E6">
        <w:tab/>
      </w:r>
      <w:r>
        <w:t>F or M</w:t>
      </w:r>
    </w:p>
    <w:p w:rsidR="00CE2947" w:rsidRDefault="00CE2947">
      <w:pPr>
        <w:spacing w:line="240" w:lineRule="atLeast"/>
        <w:ind w:left="720"/>
      </w:pPr>
      <w:r>
        <w:t>Any type of business will have insurance costs.  The cost might be fixed or mixed, depending on how the insurance cost is calculated.  It will be a fixed cost if it is a flat amount, but it might be mixed if a portion of the cost relates to levels of business activity.</w:t>
      </w:r>
    </w:p>
    <w:p w:rsidR="00CE2947" w:rsidRDefault="00CE2947"/>
    <w:p w:rsidR="008C1FB4" w:rsidRDefault="008C1FB4"/>
    <w:p w:rsidR="00CE2947" w:rsidRPr="008C1FB4" w:rsidRDefault="00CE2947" w:rsidP="008C1FB4">
      <w:pPr>
        <w:keepNext/>
        <w:pBdr>
          <w:bottom w:val="single" w:sz="12" w:space="1" w:color="auto"/>
        </w:pBdr>
        <w:ind w:left="720" w:hanging="720"/>
        <w:rPr>
          <w:b/>
        </w:rPr>
      </w:pPr>
      <w:r w:rsidRPr="002B20B6">
        <w:rPr>
          <w:b/>
        </w:rPr>
        <w:t>2.26</w:t>
      </w:r>
      <w:r w:rsidR="008C1FB4" w:rsidRPr="008C1FB4">
        <w:rPr>
          <w:b/>
        </w:rPr>
        <w:tab/>
      </w:r>
      <w:r w:rsidR="00B97A70" w:rsidRPr="008C1FB4">
        <w:rPr>
          <w:b/>
        </w:rPr>
        <w:t>Nursery Supply</w:t>
      </w:r>
    </w:p>
    <w:p w:rsidR="00CE2947" w:rsidRDefault="00CE2947" w:rsidP="008C1FB4">
      <w:pPr>
        <w:keepNext/>
      </w:pPr>
    </w:p>
    <w:p w:rsidR="00CE2947" w:rsidRDefault="00CE2947" w:rsidP="00FE6FCC">
      <w:pPr>
        <w:ind w:left="720" w:hanging="360"/>
      </w:pPr>
      <w:r w:rsidRPr="00FE6FCC">
        <w:t>A.</w:t>
      </w:r>
      <w:r w:rsidRPr="00FE6FCC">
        <w:tab/>
        <w:t>Each cost function is written using the regression intercept term as the fixed cost and the</w:t>
      </w:r>
      <w:r>
        <w:t xml:space="preserve"> slope as the variable cost:</w:t>
      </w:r>
    </w:p>
    <w:p w:rsidR="00CE2947" w:rsidRDefault="00CE2947" w:rsidP="00CE2947">
      <w:pPr>
        <w:ind w:left="720"/>
      </w:pPr>
      <w:r>
        <w:t xml:space="preserve">1.  TC = $55,000 + $21.00 </w:t>
      </w:r>
      <w:r w:rsidR="004E6478">
        <w:sym w:font="Symbol" w:char="F0B4"/>
      </w:r>
      <w:r>
        <w:t xml:space="preserve"> assembly hours</w:t>
      </w:r>
    </w:p>
    <w:p w:rsidR="00CE2947" w:rsidRDefault="00CE2947" w:rsidP="00CE2947">
      <w:pPr>
        <w:ind w:left="720"/>
      </w:pPr>
      <w:r>
        <w:t xml:space="preserve">2.  TC = $20,000 + $31.00 </w:t>
      </w:r>
      <w:r w:rsidR="004E6478">
        <w:sym w:font="Symbol" w:char="F0B4"/>
      </w:r>
      <w:r>
        <w:t xml:space="preserve"> labor hours</w:t>
      </w:r>
    </w:p>
    <w:p w:rsidR="00CE2947" w:rsidRDefault="00CE2947" w:rsidP="00CE2947">
      <w:pPr>
        <w:ind w:left="1440" w:hanging="720"/>
      </w:pPr>
      <w:r>
        <w:t xml:space="preserve">3.  TC = $38.00 </w:t>
      </w:r>
      <w:r w:rsidR="004E6478">
        <w:sym w:font="Symbol" w:char="F0B4"/>
      </w:r>
      <w:r>
        <w:t xml:space="preserve"> machine hours  (</w:t>
      </w:r>
      <w:r w:rsidRPr="00505C21">
        <w:rPr>
          <w:i/>
        </w:rPr>
        <w:t>Note:</w:t>
      </w:r>
      <w:r>
        <w:t xml:space="preserve">  Because the p-value for the t-statistic is 0.25, the intercept is not statistically different from zero. Therefore, the fixed cost is assumed to be zero.)</w:t>
      </w:r>
    </w:p>
    <w:p w:rsidR="00FE6FCC" w:rsidRDefault="00FE6FCC" w:rsidP="00FE6FCC"/>
    <w:p w:rsidR="00CE2947" w:rsidRDefault="00CE2947" w:rsidP="00FE6FCC">
      <w:pPr>
        <w:ind w:left="720" w:hanging="360"/>
      </w:pPr>
      <w:r w:rsidRPr="00FE6FCC">
        <w:t>B.</w:t>
      </w:r>
      <w:r w:rsidRPr="00FE6FCC">
        <w:tab/>
      </w:r>
      <w:r>
        <w:t>Assembly hours explain about 31</w:t>
      </w:r>
      <w:r w:rsidR="00505C21">
        <w:t>%</w:t>
      </w:r>
      <w:r>
        <w:t xml:space="preserve"> of the variation in overhead.  The remaining 69% is unexplained.</w:t>
      </w:r>
    </w:p>
    <w:p w:rsidR="00FE6FCC" w:rsidRDefault="00FE6FCC" w:rsidP="00FE6FCC"/>
    <w:p w:rsidR="00CE2947" w:rsidRDefault="00CE2947" w:rsidP="00FE6FCC">
      <w:pPr>
        <w:ind w:left="720" w:hanging="360"/>
      </w:pPr>
      <w:r w:rsidRPr="00FE6FCC">
        <w:t>C.</w:t>
      </w:r>
      <w:r w:rsidRPr="00FE6FCC">
        <w:tab/>
      </w:r>
      <w:r>
        <w:t>The p-value for the intercept in the regression of overhead cost against machine hours is 0.25.</w:t>
      </w:r>
      <w:r w:rsidR="00505C21">
        <w:t xml:space="preserve">  This means that there is a 25%</w:t>
      </w:r>
      <w:r>
        <w:t xml:space="preserve"> probability that the intercept (fixed cost) is zero instead of $10,000.</w:t>
      </w:r>
      <w:r w:rsidR="00BE49F0">
        <w:t xml:space="preserve">  If this cost is used in a cost function, it will be zero one out of four times, which means that it </w:t>
      </w:r>
      <w:r w:rsidR="00505C21">
        <w:t xml:space="preserve">is </w:t>
      </w:r>
      <w:r w:rsidR="00BE49F0">
        <w:t>not a very accurate reflection of the expected cost.</w:t>
      </w:r>
    </w:p>
    <w:p w:rsidR="00FE6FCC" w:rsidRDefault="00FE6FCC" w:rsidP="00FE6FCC"/>
    <w:p w:rsidR="00CE2947" w:rsidRDefault="00CE2947" w:rsidP="00FE6FCC">
      <w:pPr>
        <w:ind w:left="720" w:hanging="360"/>
      </w:pPr>
      <w:r w:rsidRPr="00FE6FCC">
        <w:t>D.</w:t>
      </w:r>
      <w:r w:rsidRPr="00FE6FCC">
        <w:tab/>
      </w:r>
      <w:r>
        <w:t>The p-value of the slope in the labor hours regression is 0.01, which means that there is a 1</w:t>
      </w:r>
      <w:r w:rsidR="00505C21">
        <w:t>%</w:t>
      </w:r>
      <w:r>
        <w:t xml:space="preserve"> probability that the variable cost for overhead related to labor hours could be zero instead of $31.00 per labor hour.</w:t>
      </w:r>
    </w:p>
    <w:p w:rsidR="00FE6FCC" w:rsidRDefault="00FE6FCC" w:rsidP="00FE6FCC"/>
    <w:p w:rsidR="00CE2947" w:rsidRDefault="00CE2947" w:rsidP="00FE6FCC">
      <w:pPr>
        <w:ind w:left="720" w:hanging="360"/>
      </w:pPr>
      <w:r w:rsidRPr="00FE6FCC">
        <w:t>E.</w:t>
      </w:r>
      <w:r w:rsidRPr="00FE6FCC">
        <w:tab/>
      </w:r>
      <w:r>
        <w:t>The highest adjusted R-Square is 60% for machine hours.  The intercept coefficient has a high p-value, so if we assume there is a fixed cost portion in total cost</w:t>
      </w:r>
      <w:r w:rsidR="00505C21">
        <w:t>,</w:t>
      </w:r>
      <w:r>
        <w:t xml:space="preserve"> we have a 25% chance of being wrong.  Therefore, we ignore the fixed cost and assume that the overhead cost is strictly variable.  Because the adjusted R-Square is higher than the other two models, machine hours </w:t>
      </w:r>
      <w:r w:rsidR="00505C21">
        <w:t>is</w:t>
      </w:r>
      <w:r>
        <w:t xml:space="preserve"> the best cost driver.</w:t>
      </w:r>
    </w:p>
    <w:p w:rsidR="00FE6FCC" w:rsidRDefault="00FE6FCC" w:rsidP="00FE6FCC"/>
    <w:p w:rsidR="00CE2947" w:rsidRDefault="00CE2947" w:rsidP="00FE6FCC">
      <w:pPr>
        <w:ind w:left="720" w:hanging="360"/>
      </w:pPr>
      <w:r w:rsidRPr="00FE6FCC">
        <w:t>F.</w:t>
      </w:r>
      <w:r w:rsidRPr="00FE6FCC">
        <w:tab/>
      </w:r>
      <w:r>
        <w:t>Managers cannot know future costs. Nevertheless, th</w:t>
      </w:r>
      <w:r w:rsidR="009838B3">
        <w:t>ey need to estimate these costs</w:t>
      </w:r>
      <w:r>
        <w:t xml:space="preserve"> to make</w:t>
      </w:r>
      <w:r w:rsidR="009838B3">
        <w:t xml:space="preserve"> decisions.  A cost function</w:t>
      </w:r>
      <w:r>
        <w:t xml:space="preserve"> help</w:t>
      </w:r>
      <w:r w:rsidR="00A77F1A">
        <w:t>s</w:t>
      </w:r>
      <w:r>
        <w:t xml:space="preserve"> managers estimate future costs; it can also be updated to incorporate current estimates of future costs so that predictions are as precise as possible.  Using a model such as the cost function also helps managers be more methodical in their approach to cost estimation, improving the quality of cost estimates.  Higher quality estimation methods provide higher quality information for decision making.</w:t>
      </w:r>
    </w:p>
    <w:p w:rsidR="00CE2947" w:rsidRDefault="00CE2947"/>
    <w:p w:rsidR="00CE2947" w:rsidRDefault="00CE2947"/>
    <w:p w:rsidR="00CE2947" w:rsidRPr="00990A1A" w:rsidRDefault="008C1FB4" w:rsidP="00CE2947">
      <w:pPr>
        <w:pStyle w:val="PlainText"/>
        <w:keepNext/>
        <w:pBdr>
          <w:bottom w:val="single" w:sz="12" w:space="1" w:color="auto"/>
        </w:pBdr>
        <w:rPr>
          <w:rFonts w:ascii="Times New Roman" w:eastAsia="Times New Roman" w:hAnsi="Times New Roman"/>
          <w:b/>
        </w:rPr>
      </w:pPr>
      <w:r>
        <w:rPr>
          <w:rFonts w:ascii="Times New Roman" w:eastAsia="Times New Roman" w:hAnsi="Times New Roman"/>
          <w:b/>
        </w:rPr>
        <w:t>2.27</w:t>
      </w:r>
      <w:r>
        <w:rPr>
          <w:rFonts w:ascii="Times New Roman" w:eastAsia="Times New Roman" w:hAnsi="Times New Roman"/>
          <w:b/>
        </w:rPr>
        <w:tab/>
      </w:r>
      <w:r w:rsidR="00CE2947">
        <w:rPr>
          <w:rFonts w:ascii="Times New Roman" w:eastAsia="Times New Roman" w:hAnsi="Times New Roman"/>
          <w:b/>
        </w:rPr>
        <w:t>Hamburger Haven</w:t>
      </w:r>
    </w:p>
    <w:p w:rsidR="00CE2947" w:rsidRDefault="00CE2947" w:rsidP="00CE2947">
      <w:pPr>
        <w:keepNext/>
        <w:spacing w:line="240" w:lineRule="atLeast"/>
      </w:pPr>
    </w:p>
    <w:p w:rsidR="00CE2947" w:rsidRDefault="00CE2947">
      <w:pPr>
        <w:keepNext/>
        <w:ind w:left="360"/>
      </w:pPr>
      <w:r>
        <w:t>Following are calculations for the cost per unit of each ingredient and the cost of plan and cheeseburgers:</w:t>
      </w:r>
    </w:p>
    <w:p w:rsidR="00CE2947" w:rsidRDefault="00CE2947">
      <w:pPr>
        <w:pStyle w:val="PlainText"/>
        <w:keepNext/>
        <w:tabs>
          <w:tab w:val="center" w:pos="8550"/>
        </w:tabs>
        <w:ind w:left="720"/>
        <w:rPr>
          <w:rFonts w:ascii="Times New Roman" w:eastAsia="Times New Roman" w:hAnsi="Times New Roman"/>
        </w:rPr>
      </w:pPr>
      <w:r>
        <w:rPr>
          <w:rFonts w:ascii="Times New Roman" w:eastAsia="Times New Roman" w:hAnsi="Times New Roman"/>
        </w:rPr>
        <w:tab/>
        <w:t>Cheeseburger</w:t>
      </w:r>
    </w:p>
    <w:p w:rsidR="00CE2947" w:rsidRDefault="00CE2947">
      <w:pPr>
        <w:pStyle w:val="PlainText"/>
        <w:keepNext/>
        <w:tabs>
          <w:tab w:val="center" w:pos="5220"/>
          <w:tab w:val="center" w:pos="7020"/>
          <w:tab w:val="center" w:pos="8550"/>
        </w:tabs>
        <w:ind w:left="720"/>
        <w:rPr>
          <w:rFonts w:ascii="Times New Roman" w:eastAsia="Times New Roman" w:hAnsi="Times New Roman"/>
        </w:rPr>
      </w:pPr>
      <w:r>
        <w:rPr>
          <w:rFonts w:ascii="Times New Roman" w:eastAsia="Times New Roman" w:hAnsi="Times New Roman"/>
        </w:rPr>
        <w:tab/>
      </w:r>
      <w:r>
        <w:rPr>
          <w:rFonts w:ascii="Times New Roman" w:eastAsia="Times New Roman" w:hAnsi="Times New Roman"/>
          <w:u w:val="single"/>
        </w:rPr>
        <w:t>Cost per Unit</w:t>
      </w:r>
      <w:r>
        <w:rPr>
          <w:rFonts w:ascii="Times New Roman" w:eastAsia="Times New Roman" w:hAnsi="Times New Roman"/>
        </w:rPr>
        <w:tab/>
      </w:r>
      <w:r>
        <w:rPr>
          <w:rFonts w:ascii="Times New Roman" w:eastAsia="Times New Roman" w:hAnsi="Times New Roman"/>
          <w:u w:val="single"/>
        </w:rPr>
        <w:t>Plain</w:t>
      </w:r>
      <w:r>
        <w:rPr>
          <w:rFonts w:ascii="Times New Roman" w:eastAsia="Times New Roman" w:hAnsi="Times New Roman"/>
        </w:rPr>
        <w:tab/>
      </w:r>
      <w:r>
        <w:rPr>
          <w:rFonts w:ascii="Times New Roman" w:eastAsia="Times New Roman" w:hAnsi="Times New Roman"/>
          <w:u w:val="single"/>
        </w:rPr>
        <w:t>With Everything</w:t>
      </w:r>
    </w:p>
    <w:p w:rsidR="00CE2947" w:rsidRDefault="00CE2947">
      <w:pPr>
        <w:pStyle w:val="PlainText"/>
        <w:keepNext/>
        <w:tabs>
          <w:tab w:val="decimal" w:pos="5040"/>
          <w:tab w:val="decimal" w:pos="6840"/>
          <w:tab w:val="decimal" w:pos="8280"/>
        </w:tabs>
        <w:ind w:left="1080" w:hanging="360"/>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t>Hamburger patty ($1.69/7)</w:t>
      </w:r>
      <w:r>
        <w:rPr>
          <w:rFonts w:ascii="Times New Roman" w:eastAsia="Times New Roman" w:hAnsi="Times New Roman"/>
        </w:rPr>
        <w:tab/>
        <w:t>$0.2414</w:t>
      </w:r>
      <w:r>
        <w:rPr>
          <w:rFonts w:ascii="Times New Roman" w:eastAsia="Times New Roman" w:hAnsi="Times New Roman"/>
        </w:rPr>
        <w:tab/>
        <w:t>$0.2414</w:t>
      </w:r>
      <w:r>
        <w:rPr>
          <w:rFonts w:ascii="Times New Roman" w:eastAsia="Times New Roman" w:hAnsi="Times New Roman"/>
        </w:rPr>
        <w:tab/>
        <w:t>$0.2414</w:t>
      </w:r>
    </w:p>
    <w:p w:rsidR="00CE2947" w:rsidRDefault="00CE2947" w:rsidP="00CE2947">
      <w:pPr>
        <w:pStyle w:val="PlainText"/>
        <w:keepNext/>
        <w:tabs>
          <w:tab w:val="decimal" w:pos="5040"/>
          <w:tab w:val="decimal" w:pos="6840"/>
          <w:tab w:val="decimal" w:pos="8280"/>
        </w:tabs>
        <w:ind w:left="1080" w:hanging="360"/>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Hamburger bun ($1.29/12)</w:t>
      </w:r>
      <w:r>
        <w:rPr>
          <w:rFonts w:ascii="Times New Roman" w:eastAsia="Times New Roman" w:hAnsi="Times New Roman"/>
        </w:rPr>
        <w:tab/>
        <w:t>0.1075</w:t>
      </w:r>
      <w:r>
        <w:rPr>
          <w:rFonts w:ascii="Times New Roman" w:eastAsia="Times New Roman" w:hAnsi="Times New Roman"/>
        </w:rPr>
        <w:tab/>
        <w:t>0.1075</w:t>
      </w:r>
      <w:r>
        <w:rPr>
          <w:rFonts w:ascii="Times New Roman" w:eastAsia="Times New Roman" w:hAnsi="Times New Roman"/>
        </w:rPr>
        <w:tab/>
        <w:t>0.1075</w:t>
      </w:r>
    </w:p>
    <w:p w:rsidR="00CE2947" w:rsidRDefault="00CE2947" w:rsidP="00CE2947">
      <w:pPr>
        <w:pStyle w:val="PlainText"/>
        <w:keepNext/>
        <w:tabs>
          <w:tab w:val="decimal" w:pos="5040"/>
          <w:tab w:val="decimal" w:pos="6840"/>
          <w:tab w:val="decimal" w:pos="8280"/>
        </w:tabs>
        <w:ind w:left="1080" w:hanging="360"/>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t xml:space="preserve">Dill pickles [($8.95/2,000) </w:t>
      </w:r>
      <w:r w:rsidR="004E6478">
        <w:sym w:font="Symbol" w:char="F0B4"/>
      </w:r>
      <w:r>
        <w:rPr>
          <w:rFonts w:ascii="Times New Roman" w:eastAsia="Times New Roman" w:hAnsi="Times New Roman"/>
        </w:rPr>
        <w:t xml:space="preserve"> 4]</w:t>
      </w:r>
      <w:r>
        <w:rPr>
          <w:rFonts w:ascii="Times New Roman" w:eastAsia="Times New Roman" w:hAnsi="Times New Roman"/>
        </w:rPr>
        <w:tab/>
        <w:t>0.0179</w:t>
      </w:r>
      <w:r>
        <w:rPr>
          <w:rFonts w:ascii="Times New Roman" w:eastAsia="Times New Roman" w:hAnsi="Times New Roman"/>
        </w:rPr>
        <w:tab/>
      </w:r>
      <w:r>
        <w:rPr>
          <w:rFonts w:ascii="Times New Roman" w:eastAsia="Times New Roman" w:hAnsi="Times New Roman"/>
        </w:rPr>
        <w:tab/>
        <w:t>0.0179</w:t>
      </w:r>
    </w:p>
    <w:p w:rsidR="00CE2947" w:rsidRDefault="00CE2947" w:rsidP="00CE2947">
      <w:pPr>
        <w:pStyle w:val="PlainText"/>
        <w:keepNext/>
        <w:tabs>
          <w:tab w:val="decimal" w:pos="5040"/>
          <w:tab w:val="decimal" w:pos="6840"/>
          <w:tab w:val="decimal" w:pos="8280"/>
        </w:tabs>
        <w:ind w:left="1080" w:hanging="360"/>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t>Tomato ($.69/8)</w:t>
      </w:r>
      <w:r>
        <w:rPr>
          <w:rFonts w:ascii="Times New Roman" w:eastAsia="Times New Roman" w:hAnsi="Times New Roman"/>
        </w:rPr>
        <w:tab/>
        <w:t>0.0863</w:t>
      </w:r>
      <w:r>
        <w:rPr>
          <w:rFonts w:ascii="Times New Roman" w:eastAsia="Times New Roman" w:hAnsi="Times New Roman"/>
        </w:rPr>
        <w:tab/>
      </w:r>
      <w:r>
        <w:rPr>
          <w:rFonts w:ascii="Times New Roman" w:eastAsia="Times New Roman" w:hAnsi="Times New Roman"/>
        </w:rPr>
        <w:tab/>
        <w:t>0.0863</w:t>
      </w:r>
    </w:p>
    <w:p w:rsidR="00CE2947" w:rsidRDefault="00CE2947" w:rsidP="00CE2947">
      <w:pPr>
        <w:pStyle w:val="PlainText"/>
        <w:keepNext/>
        <w:tabs>
          <w:tab w:val="decimal" w:pos="5040"/>
          <w:tab w:val="decimal" w:pos="6840"/>
          <w:tab w:val="decimal" w:pos="8280"/>
        </w:tabs>
        <w:ind w:left="1080" w:hanging="360"/>
        <w:rPr>
          <w:rFonts w:ascii="Times New Roman" w:eastAsia="Times New Roman" w:hAnsi="Times New Roman"/>
        </w:rPr>
      </w:pPr>
      <w:r>
        <w:rPr>
          <w:rFonts w:ascii="Times New Roman" w:eastAsia="Times New Roman" w:hAnsi="Times New Roman"/>
        </w:rPr>
        <w:t>5.</w:t>
      </w:r>
      <w:r>
        <w:rPr>
          <w:rFonts w:ascii="Times New Roman" w:eastAsia="Times New Roman" w:hAnsi="Times New Roman"/>
        </w:rPr>
        <w:tab/>
        <w:t>Lettuce ($.59/40)</w:t>
      </w:r>
      <w:r>
        <w:rPr>
          <w:rFonts w:ascii="Times New Roman" w:eastAsia="Times New Roman" w:hAnsi="Times New Roman"/>
        </w:rPr>
        <w:tab/>
        <w:t>0.0148</w:t>
      </w:r>
      <w:r>
        <w:rPr>
          <w:rFonts w:ascii="Times New Roman" w:eastAsia="Times New Roman" w:hAnsi="Times New Roman"/>
        </w:rPr>
        <w:tab/>
      </w:r>
      <w:r>
        <w:rPr>
          <w:rFonts w:ascii="Times New Roman" w:eastAsia="Times New Roman" w:hAnsi="Times New Roman"/>
        </w:rPr>
        <w:tab/>
        <w:t>0.0148</w:t>
      </w:r>
    </w:p>
    <w:p w:rsidR="00CE2947" w:rsidRDefault="00CE2947" w:rsidP="00CE2947">
      <w:pPr>
        <w:pStyle w:val="PlainText"/>
        <w:keepNext/>
        <w:tabs>
          <w:tab w:val="decimal" w:pos="5040"/>
          <w:tab w:val="decimal" w:pos="6840"/>
          <w:tab w:val="decimal" w:pos="8280"/>
        </w:tabs>
        <w:ind w:left="1080" w:hanging="360"/>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t xml:space="preserve">Mayonnaise [$1.49/(16 </w:t>
      </w:r>
      <w:r w:rsidR="00D11A8C">
        <w:sym w:font="Symbol" w:char="F0B4"/>
      </w:r>
      <w:r>
        <w:rPr>
          <w:rFonts w:ascii="Times New Roman" w:eastAsia="Times New Roman" w:hAnsi="Times New Roman"/>
        </w:rPr>
        <w:t xml:space="preserve"> 4)]</w:t>
      </w:r>
      <w:r>
        <w:rPr>
          <w:rFonts w:ascii="Times New Roman" w:eastAsia="Times New Roman" w:hAnsi="Times New Roman"/>
        </w:rPr>
        <w:tab/>
        <w:t>0.0233</w:t>
      </w:r>
      <w:r>
        <w:rPr>
          <w:rFonts w:ascii="Times New Roman" w:eastAsia="Times New Roman" w:hAnsi="Times New Roman"/>
        </w:rPr>
        <w:tab/>
      </w:r>
      <w:r>
        <w:rPr>
          <w:rFonts w:ascii="Times New Roman" w:eastAsia="Times New Roman" w:hAnsi="Times New Roman"/>
        </w:rPr>
        <w:tab/>
        <w:t>0.0233</w:t>
      </w:r>
    </w:p>
    <w:p w:rsidR="00CE2947" w:rsidRDefault="00CE2947" w:rsidP="00CE2947">
      <w:pPr>
        <w:pStyle w:val="PlainText"/>
        <w:keepNext/>
        <w:tabs>
          <w:tab w:val="decimal" w:pos="5040"/>
          <w:tab w:val="decimal" w:pos="6840"/>
          <w:tab w:val="decimal" w:pos="8280"/>
        </w:tabs>
        <w:ind w:left="1080" w:hanging="360"/>
        <w:rPr>
          <w:rFonts w:ascii="Times New Roman" w:eastAsia="Times New Roman" w:hAnsi="Times New Roman"/>
        </w:rPr>
      </w:pPr>
      <w:r>
        <w:rPr>
          <w:rFonts w:ascii="Times New Roman" w:eastAsia="Times New Roman" w:hAnsi="Times New Roman"/>
        </w:rPr>
        <w:t>7.</w:t>
      </w:r>
      <w:r>
        <w:rPr>
          <w:rFonts w:ascii="Times New Roman" w:eastAsia="Times New Roman" w:hAnsi="Times New Roman"/>
        </w:rPr>
        <w:tab/>
        <w:t>Mustard ($.79/150)</w:t>
      </w:r>
      <w:r>
        <w:rPr>
          <w:rFonts w:ascii="Times New Roman" w:eastAsia="Times New Roman" w:hAnsi="Times New Roman"/>
        </w:rPr>
        <w:tab/>
        <w:t>0.0053</w:t>
      </w:r>
      <w:r>
        <w:rPr>
          <w:rFonts w:ascii="Times New Roman" w:eastAsia="Times New Roman" w:hAnsi="Times New Roman"/>
        </w:rPr>
        <w:tab/>
      </w:r>
      <w:r>
        <w:rPr>
          <w:rFonts w:ascii="Times New Roman" w:eastAsia="Times New Roman" w:hAnsi="Times New Roman"/>
        </w:rPr>
        <w:tab/>
        <w:t>0.0053</w:t>
      </w:r>
    </w:p>
    <w:p w:rsidR="00CE2947" w:rsidRDefault="00CE2947" w:rsidP="00CE2947">
      <w:pPr>
        <w:pStyle w:val="PlainText"/>
        <w:keepNext/>
        <w:tabs>
          <w:tab w:val="decimal" w:pos="5040"/>
          <w:tab w:val="decimal" w:pos="6840"/>
          <w:tab w:val="decimal" w:pos="8280"/>
        </w:tabs>
        <w:ind w:left="1080" w:hanging="360"/>
        <w:rPr>
          <w:rFonts w:ascii="Times New Roman" w:eastAsia="Times New Roman" w:hAnsi="Times New Roman"/>
        </w:rPr>
      </w:pPr>
      <w:r>
        <w:rPr>
          <w:rFonts w:ascii="Times New Roman" w:eastAsia="Times New Roman" w:hAnsi="Times New Roman"/>
        </w:rPr>
        <w:t>8.</w:t>
      </w:r>
      <w:r>
        <w:rPr>
          <w:rFonts w:ascii="Times New Roman" w:eastAsia="Times New Roman" w:hAnsi="Times New Roman"/>
        </w:rPr>
        <w:tab/>
        <w:t>Catsup ($.99/50)</w:t>
      </w:r>
      <w:r>
        <w:rPr>
          <w:rFonts w:ascii="Times New Roman" w:eastAsia="Times New Roman" w:hAnsi="Times New Roman"/>
        </w:rPr>
        <w:tab/>
        <w:t>0.0198</w:t>
      </w:r>
      <w:r>
        <w:rPr>
          <w:rFonts w:ascii="Times New Roman" w:eastAsia="Times New Roman" w:hAnsi="Times New Roman"/>
        </w:rPr>
        <w:tab/>
      </w:r>
      <w:r>
        <w:rPr>
          <w:rFonts w:ascii="Times New Roman" w:eastAsia="Times New Roman" w:hAnsi="Times New Roman"/>
        </w:rPr>
        <w:tab/>
        <w:t>0.0198</w:t>
      </w:r>
    </w:p>
    <w:p w:rsidR="00CE2947" w:rsidRDefault="00CE2947" w:rsidP="00CE2947">
      <w:pPr>
        <w:pStyle w:val="PlainText"/>
        <w:keepNext/>
        <w:tabs>
          <w:tab w:val="decimal" w:pos="5040"/>
          <w:tab w:val="decimal" w:pos="6840"/>
          <w:tab w:val="decimal" w:pos="8280"/>
        </w:tabs>
        <w:ind w:left="1080" w:hanging="360"/>
        <w:rPr>
          <w:rFonts w:ascii="Times New Roman" w:eastAsia="Times New Roman" w:hAnsi="Times New Roman"/>
        </w:rPr>
      </w:pPr>
      <w:r>
        <w:rPr>
          <w:rFonts w:ascii="Times New Roman" w:eastAsia="Times New Roman" w:hAnsi="Times New Roman"/>
        </w:rPr>
        <w:t>9.</w:t>
      </w:r>
      <w:r>
        <w:rPr>
          <w:rFonts w:ascii="Times New Roman" w:eastAsia="Times New Roman" w:hAnsi="Times New Roman"/>
        </w:rPr>
        <w:tab/>
        <w:t>Cheese ($2.59/16)</w:t>
      </w:r>
      <w:r>
        <w:rPr>
          <w:rFonts w:ascii="Times New Roman" w:eastAsia="Times New Roman" w:hAnsi="Times New Roman"/>
        </w:rPr>
        <w:tab/>
        <w:t>0.1619</w:t>
      </w:r>
      <w:r>
        <w:rPr>
          <w:rFonts w:ascii="Times New Roman" w:eastAsia="Times New Roman" w:hAnsi="Times New Roman"/>
        </w:rPr>
        <w:tab/>
      </w:r>
      <w:r>
        <w:rPr>
          <w:rFonts w:ascii="Times New Roman" w:eastAsia="Times New Roman" w:hAnsi="Times New Roman"/>
        </w:rPr>
        <w:tab/>
        <w:t>0.1619</w:t>
      </w:r>
    </w:p>
    <w:p w:rsidR="00CE2947" w:rsidRDefault="00CE2947" w:rsidP="00CE2947">
      <w:pPr>
        <w:pStyle w:val="PlainText"/>
        <w:keepNext/>
        <w:tabs>
          <w:tab w:val="decimal" w:pos="5040"/>
          <w:tab w:val="decimal" w:pos="7440"/>
          <w:tab w:val="decimal" w:pos="8280"/>
        </w:tabs>
        <w:ind w:left="1080" w:hanging="360"/>
        <w:rPr>
          <w:rFonts w:ascii="Times New Roman" w:eastAsia="Times New Roman" w:hAnsi="Times New Roman"/>
        </w:rPr>
      </w:pPr>
      <w:r>
        <w:rPr>
          <w:rFonts w:ascii="Times New Roman" w:eastAsia="Times New Roman" w:hAnsi="Times New Roman"/>
        </w:rPr>
        <w:t>10.</w:t>
      </w:r>
      <w:r>
        <w:rPr>
          <w:rFonts w:ascii="Times New Roman" w:eastAsia="Times New Roman" w:hAnsi="Times New Roman"/>
        </w:rPr>
        <w:tab/>
        <w:t>Onions ($.15/45)</w:t>
      </w:r>
      <w:r>
        <w:rPr>
          <w:rFonts w:ascii="Times New Roman" w:eastAsia="Times New Roman" w:hAnsi="Times New Roman"/>
        </w:rPr>
        <w:tab/>
        <w:t>0.0033</w:t>
      </w:r>
      <w:r>
        <w:rPr>
          <w:rFonts w:ascii="Times New Roman" w:eastAsia="Times New Roman" w:hAnsi="Times New Roman"/>
        </w:rPr>
        <w:tab/>
      </w:r>
      <w:r>
        <w:rPr>
          <w:rFonts w:ascii="Times New Roman" w:eastAsia="Times New Roman" w:hAnsi="Times New Roman"/>
          <w:u w:val="single"/>
        </w:rPr>
        <w:t xml:space="preserve">             </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u w:val="single"/>
        </w:rPr>
        <w:t xml:space="preserve">  0.0033</w:t>
      </w:r>
    </w:p>
    <w:p w:rsidR="00CE2947" w:rsidRDefault="00CE2947">
      <w:pPr>
        <w:pStyle w:val="PlainText"/>
        <w:tabs>
          <w:tab w:val="decimal" w:pos="5040"/>
          <w:tab w:val="decimal" w:pos="6840"/>
          <w:tab w:val="decimal" w:pos="8280"/>
        </w:tabs>
        <w:ind w:left="72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u w:val="double"/>
        </w:rPr>
        <w:t>$0.3489</w:t>
      </w:r>
      <w:r>
        <w:rPr>
          <w:rFonts w:ascii="Times New Roman" w:eastAsia="Times New Roman" w:hAnsi="Times New Roman"/>
        </w:rPr>
        <w:tab/>
      </w:r>
      <w:r>
        <w:rPr>
          <w:rFonts w:ascii="Times New Roman" w:eastAsia="Times New Roman" w:hAnsi="Times New Roman"/>
          <w:u w:val="double"/>
        </w:rPr>
        <w:t>$0.6815</w:t>
      </w:r>
    </w:p>
    <w:p w:rsidR="00CE2947" w:rsidRDefault="00CE2947"/>
    <w:p w:rsidR="00CE2947" w:rsidRDefault="00CE2947">
      <w:pPr>
        <w:ind w:left="720" w:hanging="360"/>
      </w:pPr>
      <w:r>
        <w:t>A.</w:t>
      </w:r>
      <w:r>
        <w:tab/>
        <w:t>Cost of plain burger = $0.3489 (calculated above)</w:t>
      </w:r>
    </w:p>
    <w:p w:rsidR="00CE2947" w:rsidRDefault="00CE2947"/>
    <w:p w:rsidR="00CE2947" w:rsidRDefault="00CE2947" w:rsidP="00CE2947">
      <w:pPr>
        <w:keepNext/>
        <w:ind w:left="720" w:hanging="360"/>
      </w:pPr>
      <w:r>
        <w:lastRenderedPageBreak/>
        <w:t>B.</w:t>
      </w:r>
      <w:r>
        <w:tab/>
        <w:t>Cost of burger with everything except cheese = ($0.6815 - $0.1619) = $0.5196</w:t>
      </w:r>
    </w:p>
    <w:p w:rsidR="00CE2947" w:rsidRDefault="00CE2947" w:rsidP="00CE2947">
      <w:pPr>
        <w:keepNext/>
      </w:pPr>
    </w:p>
    <w:p w:rsidR="00CE2947" w:rsidRDefault="00CE2947">
      <w:pPr>
        <w:ind w:left="1080"/>
      </w:pPr>
      <w:r>
        <w:t xml:space="preserve">Suggested selling price: 300% </w:t>
      </w:r>
      <w:r w:rsidR="004E6478">
        <w:sym w:font="Symbol" w:char="F0B4"/>
      </w:r>
      <w:r>
        <w:t xml:space="preserve"> $0.5195 = $1.56</w:t>
      </w:r>
    </w:p>
    <w:p w:rsidR="00CE2947" w:rsidRDefault="00CE2947"/>
    <w:p w:rsidR="00CE2947" w:rsidRDefault="00CE2947" w:rsidP="00CE2947">
      <w:pPr>
        <w:keepNext/>
        <w:ind w:left="720" w:hanging="360"/>
      </w:pPr>
      <w:r>
        <w:t>C.</w:t>
      </w:r>
      <w:r>
        <w:tab/>
        <w:t xml:space="preserve">Selling price of cheeseburger with everything:  300% </w:t>
      </w:r>
      <w:r w:rsidR="004E6478">
        <w:sym w:font="Symbol" w:char="F0B4"/>
      </w:r>
      <w:r>
        <w:t xml:space="preserve"> $0.6815 = $2.04</w:t>
      </w:r>
    </w:p>
    <w:p w:rsidR="00CE2947" w:rsidRDefault="00CE2947" w:rsidP="00CE2947">
      <w:pPr>
        <w:keepNext/>
      </w:pPr>
    </w:p>
    <w:p w:rsidR="00CE2947" w:rsidRDefault="00CE2947" w:rsidP="00CE2947">
      <w:pPr>
        <w:keepNext/>
        <w:ind w:left="720"/>
      </w:pPr>
      <w:r>
        <w:t>Therefore, the price of the plain hamburger should be:  $2.04 - $0.25 = $1.79</w:t>
      </w:r>
    </w:p>
    <w:p w:rsidR="00CE2947" w:rsidRDefault="00CE2947" w:rsidP="00CE2947">
      <w:pPr>
        <w:keepNext/>
      </w:pPr>
    </w:p>
    <w:p w:rsidR="00CE2947" w:rsidRDefault="00CE2947">
      <w:pPr>
        <w:ind w:left="720"/>
      </w:pPr>
      <w:r>
        <w:t>Some students will view this higher price as "unfair."  However, there is no moral obligation to maintain a 300% markup on each item.  It is just a general guideline.  Market forces will dictate achievable prices.</w:t>
      </w:r>
    </w:p>
    <w:p w:rsidR="00CE2947" w:rsidRDefault="00CE2947"/>
    <w:p w:rsidR="00CE2947" w:rsidRDefault="00CE2947">
      <w:pPr>
        <w:ind w:left="720" w:hanging="360"/>
      </w:pPr>
      <w:r>
        <w:t>D.</w:t>
      </w:r>
      <w:r>
        <w:tab/>
        <w:t>In the current business environment, most organizations are price takers, that is, they set prices considering their competitors’ prices.  If Ms. Long’s prices are too high, volumes will drop because customers will go to other fast food restaurants that sell hamburgers.  Alternatively, if her prices are too low, she foregoes profits and people may believe there could be quality problems with her food.  Therefore, she needs to know what competitors charge for a similar quality sandwich and price hers competitively.  This means that her costs need to be below the competitive price.  Alternatively, if Ms. Long is able to differentiate her hamburgers from others in the market, then she may be able to charge a price that is higher than competitors—as long as customers are willing to pay the higher price.</w:t>
      </w:r>
    </w:p>
    <w:p w:rsidR="00CE2947" w:rsidRDefault="00CE2947"/>
    <w:p w:rsidR="008C1FB4" w:rsidRDefault="008C1FB4"/>
    <w:p w:rsidR="00CE2947" w:rsidRPr="00691E25" w:rsidRDefault="008C1FB4" w:rsidP="00CE2947">
      <w:pPr>
        <w:keepNext/>
        <w:pBdr>
          <w:bottom w:val="single" w:sz="12" w:space="1" w:color="auto"/>
        </w:pBdr>
        <w:rPr>
          <w:b/>
        </w:rPr>
      </w:pPr>
      <w:r>
        <w:rPr>
          <w:b/>
        </w:rPr>
        <w:t>2.28</w:t>
      </w:r>
      <w:r>
        <w:rPr>
          <w:b/>
        </w:rPr>
        <w:tab/>
      </w:r>
      <w:r w:rsidR="00CE2947" w:rsidRPr="00691E25">
        <w:rPr>
          <w:b/>
        </w:rPr>
        <w:t>Frida’s Tax Practice</w:t>
      </w:r>
    </w:p>
    <w:p w:rsidR="00CE2947" w:rsidRDefault="00CE2947" w:rsidP="00CE2947">
      <w:pPr>
        <w:keepNext/>
      </w:pPr>
    </w:p>
    <w:tbl>
      <w:tblPr>
        <w:tblW w:w="886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1260"/>
        <w:gridCol w:w="1080"/>
        <w:gridCol w:w="1560"/>
      </w:tblGrid>
      <w:tr w:rsidR="00CE2947">
        <w:trPr>
          <w:cantSplit/>
        </w:trPr>
        <w:tc>
          <w:tcPr>
            <w:tcW w:w="4968" w:type="dxa"/>
            <w:vMerge w:val="restart"/>
            <w:vAlign w:val="bottom"/>
          </w:tcPr>
          <w:p w:rsidR="00CE2947" w:rsidRDefault="00CE2947" w:rsidP="00CE2947">
            <w:pPr>
              <w:keepNext/>
              <w:jc w:val="center"/>
              <w:rPr>
                <w:b/>
              </w:rPr>
            </w:pPr>
            <w:r>
              <w:rPr>
                <w:b/>
              </w:rPr>
              <w:t>Cost</w:t>
            </w:r>
          </w:p>
        </w:tc>
        <w:tc>
          <w:tcPr>
            <w:tcW w:w="3900" w:type="dxa"/>
            <w:gridSpan w:val="3"/>
          </w:tcPr>
          <w:p w:rsidR="00CE2947" w:rsidRDefault="00CE2947" w:rsidP="00CE2947">
            <w:pPr>
              <w:keepNext/>
              <w:jc w:val="center"/>
              <w:rPr>
                <w:b/>
              </w:rPr>
            </w:pPr>
            <w:r>
              <w:rPr>
                <w:b/>
              </w:rPr>
              <w:t>Cost Object</w:t>
            </w:r>
          </w:p>
        </w:tc>
      </w:tr>
      <w:tr w:rsidR="00CE2947">
        <w:trPr>
          <w:cantSplit/>
        </w:trPr>
        <w:tc>
          <w:tcPr>
            <w:tcW w:w="4968" w:type="dxa"/>
            <w:vMerge/>
          </w:tcPr>
          <w:p w:rsidR="00CE2947" w:rsidRDefault="00CE2947" w:rsidP="00CE2947">
            <w:pPr>
              <w:keepNext/>
            </w:pPr>
          </w:p>
        </w:tc>
        <w:tc>
          <w:tcPr>
            <w:tcW w:w="1260" w:type="dxa"/>
            <w:vAlign w:val="bottom"/>
          </w:tcPr>
          <w:p w:rsidR="00CE2947" w:rsidRDefault="00CE2947" w:rsidP="00CE2947">
            <w:pPr>
              <w:keepNext/>
              <w:jc w:val="center"/>
              <w:rPr>
                <w:sz w:val="20"/>
              </w:rPr>
            </w:pPr>
            <w:r>
              <w:rPr>
                <w:b/>
                <w:sz w:val="20"/>
              </w:rPr>
              <w:t>Tax Department</w:t>
            </w:r>
          </w:p>
        </w:tc>
        <w:tc>
          <w:tcPr>
            <w:tcW w:w="1080" w:type="dxa"/>
            <w:vAlign w:val="bottom"/>
          </w:tcPr>
          <w:p w:rsidR="00CE2947" w:rsidRDefault="00CE2947" w:rsidP="00CE2947">
            <w:pPr>
              <w:keepNext/>
              <w:jc w:val="center"/>
              <w:rPr>
                <w:sz w:val="20"/>
              </w:rPr>
            </w:pPr>
            <w:r>
              <w:rPr>
                <w:b/>
                <w:sz w:val="20"/>
              </w:rPr>
              <w:t>Personal Returns</w:t>
            </w:r>
          </w:p>
        </w:tc>
        <w:tc>
          <w:tcPr>
            <w:tcW w:w="1560" w:type="dxa"/>
            <w:vAlign w:val="bottom"/>
          </w:tcPr>
          <w:p w:rsidR="00CE2947" w:rsidRDefault="00CE2947" w:rsidP="00CE2947">
            <w:pPr>
              <w:keepNext/>
              <w:jc w:val="center"/>
              <w:rPr>
                <w:sz w:val="20"/>
              </w:rPr>
            </w:pPr>
            <w:r>
              <w:rPr>
                <w:b/>
                <w:sz w:val="20"/>
              </w:rPr>
              <w:t>Mr. Gruper’s Personal Tax Return</w:t>
            </w:r>
          </w:p>
        </w:tc>
      </w:tr>
      <w:tr w:rsidR="00CE2947">
        <w:tc>
          <w:tcPr>
            <w:tcW w:w="4968" w:type="dxa"/>
          </w:tcPr>
          <w:p w:rsidR="00CE2947" w:rsidRDefault="00CE2947" w:rsidP="00CE2947">
            <w:pPr>
              <w:keepNext/>
              <w:ind w:left="360" w:hanging="360"/>
            </w:pPr>
            <w:r>
              <w:t>A.</w:t>
            </w:r>
            <w:r>
              <w:tab/>
              <w:t>Subscription to personal tax law updates publication</w:t>
            </w:r>
          </w:p>
        </w:tc>
        <w:tc>
          <w:tcPr>
            <w:tcW w:w="1260" w:type="dxa"/>
            <w:vAlign w:val="center"/>
          </w:tcPr>
          <w:p w:rsidR="00CE2947" w:rsidRDefault="00CE2947" w:rsidP="00CE2947">
            <w:pPr>
              <w:keepNext/>
              <w:jc w:val="center"/>
            </w:pPr>
            <w:r>
              <w:t>D</w:t>
            </w:r>
          </w:p>
        </w:tc>
        <w:tc>
          <w:tcPr>
            <w:tcW w:w="1080" w:type="dxa"/>
            <w:vAlign w:val="center"/>
          </w:tcPr>
          <w:p w:rsidR="00CE2947" w:rsidRDefault="00CE2947" w:rsidP="00CE2947">
            <w:pPr>
              <w:keepNext/>
              <w:jc w:val="center"/>
            </w:pPr>
            <w:r>
              <w:t>D</w:t>
            </w:r>
          </w:p>
        </w:tc>
        <w:tc>
          <w:tcPr>
            <w:tcW w:w="1560" w:type="dxa"/>
            <w:vAlign w:val="center"/>
          </w:tcPr>
          <w:p w:rsidR="00CE2947" w:rsidRDefault="00CE2947" w:rsidP="00CE2947">
            <w:pPr>
              <w:keepNext/>
              <w:jc w:val="center"/>
            </w:pPr>
            <w:r>
              <w:t>I</w:t>
            </w:r>
          </w:p>
        </w:tc>
      </w:tr>
      <w:tr w:rsidR="00CE2947">
        <w:tc>
          <w:tcPr>
            <w:tcW w:w="4968" w:type="dxa"/>
          </w:tcPr>
          <w:p w:rsidR="00CE2947" w:rsidRDefault="00CE2947" w:rsidP="00CE2947">
            <w:pPr>
              <w:keepNext/>
              <w:ind w:left="360" w:hanging="360"/>
            </w:pPr>
            <w:r>
              <w:t>B.</w:t>
            </w:r>
            <w:r>
              <w:tab/>
              <w:t>Ink supplies for tax department photocopy machine</w:t>
            </w:r>
          </w:p>
        </w:tc>
        <w:tc>
          <w:tcPr>
            <w:tcW w:w="1260" w:type="dxa"/>
            <w:vAlign w:val="center"/>
          </w:tcPr>
          <w:p w:rsidR="00CE2947" w:rsidRDefault="00CE2947" w:rsidP="00CE2947">
            <w:pPr>
              <w:keepNext/>
              <w:jc w:val="center"/>
            </w:pPr>
            <w:r>
              <w:t>D</w:t>
            </w:r>
          </w:p>
        </w:tc>
        <w:tc>
          <w:tcPr>
            <w:tcW w:w="1080" w:type="dxa"/>
            <w:vAlign w:val="center"/>
          </w:tcPr>
          <w:p w:rsidR="00CE2947" w:rsidRDefault="00CE2947" w:rsidP="00CE2947">
            <w:pPr>
              <w:keepNext/>
              <w:jc w:val="center"/>
            </w:pPr>
            <w:r>
              <w:t>I</w:t>
            </w:r>
          </w:p>
        </w:tc>
        <w:tc>
          <w:tcPr>
            <w:tcW w:w="1560" w:type="dxa"/>
            <w:vAlign w:val="center"/>
          </w:tcPr>
          <w:p w:rsidR="00CE2947" w:rsidRDefault="00CE2947" w:rsidP="00CE2947">
            <w:pPr>
              <w:keepNext/>
              <w:jc w:val="center"/>
            </w:pPr>
            <w:r>
              <w:t>I</w:t>
            </w:r>
          </w:p>
        </w:tc>
      </w:tr>
      <w:tr w:rsidR="00CE2947">
        <w:tc>
          <w:tcPr>
            <w:tcW w:w="4968" w:type="dxa"/>
          </w:tcPr>
          <w:p w:rsidR="00CE2947" w:rsidRDefault="00CE2947" w:rsidP="00CE2947">
            <w:pPr>
              <w:keepNext/>
              <w:ind w:left="360" w:hanging="360"/>
            </w:pPr>
            <w:r>
              <w:t>C.</w:t>
            </w:r>
            <w:r>
              <w:tab/>
              <w:t>Portion of total rent for tax department office space</w:t>
            </w:r>
          </w:p>
        </w:tc>
        <w:tc>
          <w:tcPr>
            <w:tcW w:w="1260" w:type="dxa"/>
            <w:vAlign w:val="center"/>
          </w:tcPr>
          <w:p w:rsidR="00CE2947" w:rsidRDefault="00CE2947" w:rsidP="00CE2947">
            <w:pPr>
              <w:keepNext/>
              <w:jc w:val="center"/>
            </w:pPr>
            <w:r>
              <w:t>I</w:t>
            </w:r>
          </w:p>
        </w:tc>
        <w:tc>
          <w:tcPr>
            <w:tcW w:w="1080" w:type="dxa"/>
            <w:vAlign w:val="center"/>
          </w:tcPr>
          <w:p w:rsidR="00CE2947" w:rsidRDefault="00CE2947" w:rsidP="00CE2947">
            <w:pPr>
              <w:keepNext/>
              <w:jc w:val="center"/>
            </w:pPr>
            <w:r>
              <w:t>I</w:t>
            </w:r>
          </w:p>
        </w:tc>
        <w:tc>
          <w:tcPr>
            <w:tcW w:w="1560" w:type="dxa"/>
            <w:vAlign w:val="center"/>
          </w:tcPr>
          <w:p w:rsidR="00CE2947" w:rsidRDefault="00CE2947" w:rsidP="00CE2947">
            <w:pPr>
              <w:keepNext/>
              <w:jc w:val="center"/>
            </w:pPr>
            <w:r>
              <w:t>I</w:t>
            </w:r>
          </w:p>
        </w:tc>
      </w:tr>
      <w:tr w:rsidR="00CE2947">
        <w:tc>
          <w:tcPr>
            <w:tcW w:w="4968" w:type="dxa"/>
          </w:tcPr>
          <w:p w:rsidR="00CE2947" w:rsidRDefault="00CE2947" w:rsidP="00CE2947">
            <w:pPr>
              <w:keepNext/>
              <w:ind w:left="360" w:hanging="360"/>
            </w:pPr>
            <w:r>
              <w:t>D.</w:t>
            </w:r>
            <w:r>
              <w:tab/>
              <w:t>Wages for tax department administrative assistant</w:t>
            </w:r>
          </w:p>
        </w:tc>
        <w:tc>
          <w:tcPr>
            <w:tcW w:w="1260" w:type="dxa"/>
            <w:vAlign w:val="center"/>
          </w:tcPr>
          <w:p w:rsidR="00CE2947" w:rsidRDefault="00CE2947" w:rsidP="00CE2947">
            <w:pPr>
              <w:keepNext/>
              <w:jc w:val="center"/>
            </w:pPr>
            <w:r>
              <w:t>D</w:t>
            </w:r>
          </w:p>
        </w:tc>
        <w:tc>
          <w:tcPr>
            <w:tcW w:w="1080" w:type="dxa"/>
            <w:vAlign w:val="center"/>
          </w:tcPr>
          <w:p w:rsidR="00CE2947" w:rsidRDefault="00CE2947" w:rsidP="00CE2947">
            <w:pPr>
              <w:keepNext/>
              <w:jc w:val="center"/>
            </w:pPr>
            <w:r>
              <w:t>I</w:t>
            </w:r>
          </w:p>
        </w:tc>
        <w:tc>
          <w:tcPr>
            <w:tcW w:w="1560" w:type="dxa"/>
            <w:vAlign w:val="center"/>
          </w:tcPr>
          <w:p w:rsidR="00CE2947" w:rsidRDefault="00CE2947" w:rsidP="00CE2947">
            <w:pPr>
              <w:keepNext/>
              <w:jc w:val="center"/>
            </w:pPr>
            <w:r>
              <w:t>I</w:t>
            </w:r>
          </w:p>
        </w:tc>
      </w:tr>
      <w:tr w:rsidR="00CE2947">
        <w:tc>
          <w:tcPr>
            <w:tcW w:w="4968" w:type="dxa"/>
          </w:tcPr>
          <w:p w:rsidR="00CE2947" w:rsidRDefault="00CE2947" w:rsidP="00CE2947">
            <w:pPr>
              <w:keepNext/>
              <w:ind w:left="360" w:hanging="360"/>
            </w:pPr>
            <w:r>
              <w:t>E.</w:t>
            </w:r>
            <w:r>
              <w:tab/>
              <w:t>Tax partner's salary</w:t>
            </w:r>
          </w:p>
        </w:tc>
        <w:tc>
          <w:tcPr>
            <w:tcW w:w="1260" w:type="dxa"/>
            <w:vAlign w:val="center"/>
          </w:tcPr>
          <w:p w:rsidR="00CE2947" w:rsidRDefault="00CE2947" w:rsidP="00CE2947">
            <w:pPr>
              <w:keepNext/>
              <w:jc w:val="center"/>
            </w:pPr>
            <w:r>
              <w:t>D</w:t>
            </w:r>
          </w:p>
        </w:tc>
        <w:tc>
          <w:tcPr>
            <w:tcW w:w="1080" w:type="dxa"/>
            <w:vAlign w:val="center"/>
          </w:tcPr>
          <w:p w:rsidR="00CE2947" w:rsidRDefault="00CE2947" w:rsidP="00CE2947">
            <w:pPr>
              <w:keepNext/>
              <w:jc w:val="center"/>
            </w:pPr>
            <w:r>
              <w:t>I</w:t>
            </w:r>
          </w:p>
        </w:tc>
        <w:tc>
          <w:tcPr>
            <w:tcW w:w="1560" w:type="dxa"/>
            <w:vAlign w:val="center"/>
          </w:tcPr>
          <w:p w:rsidR="00CE2947" w:rsidRDefault="00CE2947" w:rsidP="00CE2947">
            <w:pPr>
              <w:keepNext/>
              <w:jc w:val="center"/>
            </w:pPr>
            <w:r>
              <w:t>I</w:t>
            </w:r>
          </w:p>
        </w:tc>
      </w:tr>
      <w:tr w:rsidR="00CE2947">
        <w:tc>
          <w:tcPr>
            <w:tcW w:w="4968" w:type="dxa"/>
          </w:tcPr>
          <w:p w:rsidR="00CE2947" w:rsidRDefault="00CE2947" w:rsidP="00CE2947">
            <w:pPr>
              <w:keepNext/>
              <w:ind w:left="360" w:hanging="360"/>
            </w:pPr>
            <w:r>
              <w:t>F.</w:t>
            </w:r>
            <w:r>
              <w:tab/>
              <w:t>Charges for long distance call to Mr. Gruper about personal tax return questions</w:t>
            </w:r>
          </w:p>
        </w:tc>
        <w:tc>
          <w:tcPr>
            <w:tcW w:w="1260" w:type="dxa"/>
            <w:vAlign w:val="center"/>
          </w:tcPr>
          <w:p w:rsidR="00CE2947" w:rsidRDefault="00CE2947" w:rsidP="00CE2947">
            <w:pPr>
              <w:keepNext/>
              <w:jc w:val="center"/>
            </w:pPr>
            <w:r>
              <w:t>D</w:t>
            </w:r>
          </w:p>
        </w:tc>
        <w:tc>
          <w:tcPr>
            <w:tcW w:w="1080" w:type="dxa"/>
            <w:vAlign w:val="center"/>
          </w:tcPr>
          <w:p w:rsidR="00CE2947" w:rsidRDefault="00CE2947" w:rsidP="00CE2947">
            <w:pPr>
              <w:keepNext/>
              <w:jc w:val="center"/>
            </w:pPr>
            <w:r>
              <w:t>D</w:t>
            </w:r>
          </w:p>
        </w:tc>
        <w:tc>
          <w:tcPr>
            <w:tcW w:w="1560" w:type="dxa"/>
            <w:vAlign w:val="center"/>
          </w:tcPr>
          <w:p w:rsidR="00CE2947" w:rsidRDefault="00CE2947" w:rsidP="00CE2947">
            <w:pPr>
              <w:keepNext/>
              <w:jc w:val="center"/>
            </w:pPr>
            <w:r>
              <w:t>D</w:t>
            </w:r>
          </w:p>
        </w:tc>
      </w:tr>
      <w:tr w:rsidR="00CE2947">
        <w:tc>
          <w:tcPr>
            <w:tcW w:w="4968" w:type="dxa"/>
          </w:tcPr>
          <w:p w:rsidR="00CE2947" w:rsidRDefault="00CE2947">
            <w:pPr>
              <w:ind w:left="360" w:hanging="360"/>
            </w:pPr>
            <w:r>
              <w:t>G.</w:t>
            </w:r>
            <w:r>
              <w:tab/>
              <w:t>Tax partner lunch with Mr. Gruper; the tax partner has lunch with each client at least once per year</w:t>
            </w:r>
          </w:p>
        </w:tc>
        <w:tc>
          <w:tcPr>
            <w:tcW w:w="1260" w:type="dxa"/>
            <w:vAlign w:val="center"/>
          </w:tcPr>
          <w:p w:rsidR="00CE2947" w:rsidRDefault="00CE2947" w:rsidP="00CE2947">
            <w:pPr>
              <w:jc w:val="center"/>
            </w:pPr>
            <w:r>
              <w:t>D</w:t>
            </w:r>
          </w:p>
        </w:tc>
        <w:tc>
          <w:tcPr>
            <w:tcW w:w="1080" w:type="dxa"/>
            <w:vAlign w:val="center"/>
          </w:tcPr>
          <w:p w:rsidR="00CE2947" w:rsidRDefault="00CE2947" w:rsidP="00CE2947">
            <w:pPr>
              <w:jc w:val="center"/>
            </w:pPr>
            <w:r>
              <w:t>D</w:t>
            </w:r>
          </w:p>
        </w:tc>
        <w:tc>
          <w:tcPr>
            <w:tcW w:w="1560" w:type="dxa"/>
            <w:vAlign w:val="center"/>
          </w:tcPr>
          <w:p w:rsidR="00CE2947" w:rsidRDefault="00CE2947" w:rsidP="00CE2947">
            <w:pPr>
              <w:jc w:val="center"/>
            </w:pPr>
            <w:r>
              <w:t>D</w:t>
            </w:r>
          </w:p>
        </w:tc>
      </w:tr>
    </w:tbl>
    <w:p w:rsidR="00CE2947" w:rsidRDefault="00CE2947" w:rsidP="00CE2947"/>
    <w:p w:rsidR="00CE2947" w:rsidRDefault="00CE2947" w:rsidP="00CE2947">
      <w:pPr>
        <w:ind w:left="360"/>
        <w:rPr>
          <w:b/>
        </w:rPr>
      </w:pPr>
      <w:r>
        <w:rPr>
          <w:b/>
        </w:rPr>
        <w:lastRenderedPageBreak/>
        <w:t>Explanation for Parts D and E:</w:t>
      </w:r>
      <w:r>
        <w:t xml:space="preserve">  Notice that the wages of the tax department administrative assistant are considered a direct cost when the cost object is the entire tax department but are considered indirect for the other two cost objects. The benefits of tracking the cost at that level do not exceed the benefits of the information that would be obtained. For the firm to make this cost direct for the personal returns cost object, the administrative assistant would have to maintain detailed time records as to time spent working on personal returns versus corporate returns. Now notice that the tax partner's salary is considered a direct cost for all three cost objects.  CPAs do keep detailed time records. In a service business such as this, the CPA's time is the product being sold. The time records that the tax partner maintains support this cost as a direct cost. Of course, the tax partner probably spends some time in non-billable activities, so a portion of his or her salary is direct only to the tax department and indirect to the two other cost objects.</w:t>
      </w:r>
    </w:p>
    <w:p w:rsidR="00CE2947" w:rsidRDefault="00CE2947" w:rsidP="00CE2947"/>
    <w:p w:rsidR="008C1FB4" w:rsidRDefault="008C1FB4" w:rsidP="00CE2947"/>
    <w:p w:rsidR="00CE2947" w:rsidRPr="00990A1A" w:rsidRDefault="008C1FB4" w:rsidP="00CE2947">
      <w:pPr>
        <w:keepNext/>
        <w:pBdr>
          <w:bottom w:val="single" w:sz="12" w:space="1" w:color="auto"/>
        </w:pBdr>
        <w:spacing w:line="240" w:lineRule="atLeast"/>
        <w:rPr>
          <w:b/>
        </w:rPr>
      </w:pPr>
      <w:r>
        <w:rPr>
          <w:b/>
        </w:rPr>
        <w:t>2.29</w:t>
      </w:r>
      <w:r>
        <w:rPr>
          <w:b/>
        </w:rPr>
        <w:tab/>
      </w:r>
      <w:r w:rsidR="00CE2947" w:rsidRPr="00990A1A">
        <w:rPr>
          <w:b/>
        </w:rPr>
        <w:t>Spencer and Church</w:t>
      </w:r>
    </w:p>
    <w:p w:rsidR="00CE2947" w:rsidRDefault="00CE2947" w:rsidP="00CE2947">
      <w:pPr>
        <w:keepNext/>
        <w:spacing w:line="240" w:lineRule="atLeast"/>
      </w:pPr>
    </w:p>
    <w:p w:rsidR="00CE2947" w:rsidRDefault="00CE2947" w:rsidP="00CE2947">
      <w:pPr>
        <w:keepNext/>
      </w:pPr>
      <w:r>
        <w:t>[</w:t>
      </w:r>
      <w:r>
        <w:rPr>
          <w:i/>
        </w:rPr>
        <w:t>Note about problem complexity:</w:t>
      </w:r>
      <w:r>
        <w:t xml:space="preserve">  These are difficult questions because students will need to first visualize the costs (with very little information) and then apply chapter concepts.  The Step 2 questions (A, B, and F) are the ones requiring significant assumptions to generate an answer.]</w:t>
      </w:r>
    </w:p>
    <w:p w:rsidR="00CE2947" w:rsidRDefault="00CE2947" w:rsidP="00CE2947">
      <w:pPr>
        <w:keepNext/>
      </w:pPr>
    </w:p>
    <w:p w:rsidR="00CE2947" w:rsidRDefault="00CE2947" w:rsidP="00CE2947">
      <w:pPr>
        <w:ind w:left="720" w:hanging="360"/>
      </w:pPr>
      <w:r>
        <w:t>A.</w:t>
      </w:r>
      <w:r>
        <w:tab/>
        <w:t xml:space="preserve">Staff wages – Could be </w:t>
      </w:r>
      <w:r w:rsidR="00E31A68" w:rsidRPr="00A77F1A">
        <w:t>fixed,</w:t>
      </w:r>
      <w:r w:rsidR="00E31A68">
        <w:t xml:space="preserve"> </w:t>
      </w:r>
      <w:r>
        <w:t>variable or mixed (salary + overtime) for regular staff.  If there is part time help</w:t>
      </w:r>
      <w:r w:rsidR="00A77F1A">
        <w:t xml:space="preserve"> and staff is scheduled only when work is needed</w:t>
      </w:r>
      <w:r>
        <w:t>, that cost would be variable</w:t>
      </w:r>
      <w:r w:rsidR="00A77F1A">
        <w:t>.</w:t>
      </w:r>
      <w:r>
        <w:t xml:space="preserve"> </w:t>
      </w:r>
      <w:r w:rsidR="00A77F1A">
        <w:t xml:space="preserve"> </w:t>
      </w:r>
      <w:r>
        <w:t>However</w:t>
      </w:r>
      <w:r w:rsidR="00A77F1A">
        <w:t>,</w:t>
      </w:r>
      <w:r>
        <w:t xml:space="preserve"> staff </w:t>
      </w:r>
      <w:r w:rsidR="00A77F1A">
        <w:t xml:space="preserve">members </w:t>
      </w:r>
      <w:r>
        <w:t>are often salaried</w:t>
      </w:r>
      <w:r w:rsidR="00A77F1A">
        <w:t xml:space="preserve"> or work on a fixed schedule</w:t>
      </w:r>
      <w:r>
        <w:t>, in which case the total cost would be primarily fixed.</w:t>
      </w:r>
    </w:p>
    <w:p w:rsidR="00CE2947" w:rsidRDefault="00CE2947" w:rsidP="00CE2947"/>
    <w:p w:rsidR="00CE2947" w:rsidRDefault="00CE2947" w:rsidP="00CE2947">
      <w:pPr>
        <w:ind w:left="720" w:hanging="360"/>
      </w:pPr>
      <w:r>
        <w:t>B.</w:t>
      </w:r>
      <w:r>
        <w:tab/>
        <w:t>Clerical wages – Fixed unless overtime is regularly scheduled, and then mixed</w:t>
      </w:r>
    </w:p>
    <w:p w:rsidR="00CE2947" w:rsidRDefault="00CE2947" w:rsidP="00CE2947"/>
    <w:p w:rsidR="00CE2947" w:rsidRDefault="00CE2947" w:rsidP="00CE2947">
      <w:pPr>
        <w:ind w:left="720" w:hanging="360"/>
      </w:pPr>
      <w:r>
        <w:t>C.</w:t>
      </w:r>
      <w:r>
        <w:tab/>
        <w:t>Rent - Fixed</w:t>
      </w:r>
    </w:p>
    <w:p w:rsidR="00CE2947" w:rsidRDefault="00CE2947" w:rsidP="00CE2947"/>
    <w:p w:rsidR="00CE2947" w:rsidRDefault="00CE2947" w:rsidP="00CE2947">
      <w:pPr>
        <w:ind w:left="720" w:hanging="360"/>
        <w:rPr>
          <w:b/>
        </w:rPr>
      </w:pPr>
      <w:r>
        <w:t>D.</w:t>
      </w:r>
      <w:r>
        <w:tab/>
        <w:t>Licenses- Fixed</w:t>
      </w:r>
    </w:p>
    <w:p w:rsidR="00CE2947" w:rsidRDefault="00CE2947" w:rsidP="00CE2947"/>
    <w:p w:rsidR="00CE2947" w:rsidRDefault="00CE2947" w:rsidP="00CE2947">
      <w:pPr>
        <w:ind w:left="720" w:hanging="360"/>
      </w:pPr>
      <w:r>
        <w:t>E.</w:t>
      </w:r>
      <w:r>
        <w:tab/>
        <w:t xml:space="preserve">Insurance- Fixed  </w:t>
      </w:r>
    </w:p>
    <w:p w:rsidR="00CE2947" w:rsidRDefault="00CE2947" w:rsidP="00CE2947"/>
    <w:p w:rsidR="00CE2947" w:rsidRDefault="00CE2947" w:rsidP="00CE2947">
      <w:pPr>
        <w:ind w:left="720" w:hanging="360"/>
      </w:pPr>
      <w:r>
        <w:t>F.</w:t>
      </w:r>
      <w:r>
        <w:tab/>
        <w:t>Office supplies - Mixed, mostly variable</w:t>
      </w:r>
    </w:p>
    <w:p w:rsidR="00CE2947" w:rsidRDefault="00CE2947" w:rsidP="00CE2947"/>
    <w:p w:rsidR="00CE2947" w:rsidRDefault="00CE2947" w:rsidP="00CE2947">
      <w:pPr>
        <w:ind w:left="720" w:hanging="360"/>
      </w:pPr>
      <w:r>
        <w:t>G.</w:t>
      </w:r>
      <w:r>
        <w:tab/>
        <w:t>Professional dues- Mostly fixed and discretionary</w:t>
      </w:r>
    </w:p>
    <w:p w:rsidR="00CE2947" w:rsidRDefault="00CE2947" w:rsidP="00CE2947"/>
    <w:p w:rsidR="00CE2947" w:rsidRDefault="00CE2947" w:rsidP="00CE2947">
      <w:pPr>
        <w:ind w:left="720" w:hanging="360"/>
      </w:pPr>
      <w:r>
        <w:t>H.</w:t>
      </w:r>
      <w:r>
        <w:tab/>
        <w:t>Professional subscriptions- Fixed and discretionary</w:t>
      </w:r>
    </w:p>
    <w:p w:rsidR="00CE2947" w:rsidRDefault="00CE2947" w:rsidP="00CE2947"/>
    <w:p w:rsidR="00CE2947" w:rsidRDefault="00CE2947" w:rsidP="00CE2947">
      <w:pPr>
        <w:ind w:left="720" w:hanging="360"/>
      </w:pPr>
      <w:r>
        <w:t>I.</w:t>
      </w:r>
      <w:r>
        <w:tab/>
        <w:t>FICA taxes (Social Security taxes) – Mixed – mostly fixed because most employee wages would be fixed</w:t>
      </w:r>
    </w:p>
    <w:p w:rsidR="00CE2947" w:rsidRDefault="00CE2947" w:rsidP="00CE2947"/>
    <w:p w:rsidR="00CE2947" w:rsidRDefault="00CE2947" w:rsidP="00CE2947">
      <w:pPr>
        <w:ind w:left="720" w:hanging="360"/>
      </w:pPr>
      <w:r>
        <w:t>J.</w:t>
      </w:r>
      <w:r>
        <w:tab/>
        <w:t>Property taxes- Fixed</w:t>
      </w:r>
    </w:p>
    <w:p w:rsidR="00CE2947" w:rsidRDefault="00CE2947" w:rsidP="00CE2947"/>
    <w:p w:rsidR="00CE2947" w:rsidRDefault="00CE2947" w:rsidP="00435C7A">
      <w:pPr>
        <w:ind w:firstLine="360"/>
      </w:pPr>
      <w:r>
        <w:t>K.</w:t>
      </w:r>
      <w:r>
        <w:tab/>
        <w:t>Advertising – Fixed and discretionary</w:t>
      </w:r>
    </w:p>
    <w:p w:rsidR="00CE2947" w:rsidRDefault="00CE2947"/>
    <w:p w:rsidR="00CE2947" w:rsidRDefault="00CE2947" w:rsidP="00FE6FCC"/>
    <w:p w:rsidR="00CE2947" w:rsidRPr="00991DD3" w:rsidRDefault="008C1FB4" w:rsidP="00CE2947">
      <w:pPr>
        <w:keepNext/>
        <w:pBdr>
          <w:bottom w:val="single" w:sz="12" w:space="1" w:color="auto"/>
        </w:pBdr>
        <w:spacing w:line="240" w:lineRule="atLeast"/>
        <w:ind w:left="360" w:hanging="360"/>
        <w:rPr>
          <w:b/>
        </w:rPr>
      </w:pPr>
      <w:r>
        <w:rPr>
          <w:b/>
        </w:rPr>
        <w:t>2.</w:t>
      </w:r>
      <w:r w:rsidR="00272899">
        <w:rPr>
          <w:b/>
        </w:rPr>
        <w:t>30</w:t>
      </w:r>
      <w:r>
        <w:rPr>
          <w:b/>
        </w:rPr>
        <w:tab/>
      </w:r>
      <w:r w:rsidR="00CE2947" w:rsidRPr="00991DD3">
        <w:rPr>
          <w:b/>
        </w:rPr>
        <w:t>Tax Plus</w:t>
      </w:r>
    </w:p>
    <w:p w:rsidR="00CE2947" w:rsidRDefault="00CE2947" w:rsidP="00CE2947">
      <w:pPr>
        <w:keepNext/>
        <w:spacing w:line="240" w:lineRule="atLeast"/>
      </w:pPr>
    </w:p>
    <w:p w:rsidR="00CE2947" w:rsidRDefault="00CE2947" w:rsidP="00CE2947">
      <w:pPr>
        <w:keepNext/>
        <w:ind w:left="720" w:hanging="360"/>
      </w:pPr>
      <w:r>
        <w:t>A.</w:t>
      </w:r>
      <w:r>
        <w:tab/>
        <w:t xml:space="preserve">Hours for two returns would be determined as follows; using the learning curve equation Y = </w:t>
      </w:r>
      <w:r>
        <w:rPr>
          <w:rFonts w:ascii="Symbol" w:hAnsi="Symbol"/>
        </w:rPr>
        <w:t></w:t>
      </w:r>
      <w:r>
        <w:t>X</w:t>
      </w:r>
      <w:r>
        <w:rPr>
          <w:vertAlign w:val="superscript"/>
        </w:rPr>
        <w:t>r</w:t>
      </w:r>
    </w:p>
    <w:p w:rsidR="00CE2947" w:rsidRDefault="00CE2947" w:rsidP="00CE2947">
      <w:pPr>
        <w:keepNext/>
      </w:pPr>
    </w:p>
    <w:p w:rsidR="00CE2947" w:rsidRDefault="00CE2947" w:rsidP="00CE2947">
      <w:pPr>
        <w:keepNext/>
        <w:ind w:left="1440"/>
      </w:pPr>
      <w:r>
        <w:t>Learning rate = 80%</w:t>
      </w:r>
    </w:p>
    <w:p w:rsidR="00CE2947" w:rsidRDefault="00CE2947" w:rsidP="00CE2947">
      <w:pPr>
        <w:keepNext/>
        <w:ind w:left="1440"/>
      </w:pPr>
      <w:r>
        <w:rPr>
          <w:rFonts w:ascii="Symbol" w:hAnsi="Symbol"/>
        </w:rPr>
        <w:t></w:t>
      </w:r>
      <w:r>
        <w:t xml:space="preserve"> = 6 hours</w:t>
      </w:r>
    </w:p>
    <w:p w:rsidR="00CE2947" w:rsidRDefault="00CE2947" w:rsidP="00CE2947">
      <w:pPr>
        <w:keepNext/>
        <w:ind w:left="1440"/>
      </w:pPr>
      <w:r>
        <w:t>X (units produced) = 2</w:t>
      </w:r>
    </w:p>
    <w:p w:rsidR="00CE2947" w:rsidRDefault="00CE2947" w:rsidP="00CE2947">
      <w:pPr>
        <w:keepNext/>
        <w:ind w:left="1440"/>
      </w:pPr>
      <w:r>
        <w:t>Learning rate = (ln 0.80/ln2)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rsidR="00CE2947" w:rsidRDefault="00CE2947" w:rsidP="00CE2947">
      <w:pPr>
        <w:keepNext/>
        <w:ind w:left="1440"/>
        <w:rPr>
          <w:vertAlign w:val="superscript"/>
        </w:rPr>
      </w:pPr>
      <w:r>
        <w:t>Y = 6 hours</w:t>
      </w:r>
      <w:r w:rsidR="004E6478">
        <w:sym w:font="Symbol" w:char="F0B4"/>
      </w:r>
      <w:r>
        <w:t>2</w:t>
      </w:r>
      <w:r>
        <w:rPr>
          <w:vertAlign w:val="superscript"/>
        </w:rPr>
        <w:t>-0.3219</w:t>
      </w:r>
    </w:p>
    <w:p w:rsidR="00CE2947" w:rsidRDefault="00CE2947" w:rsidP="00CE2947">
      <w:pPr>
        <w:ind w:left="1440"/>
      </w:pPr>
      <w:r>
        <w:t>Y = 4.8 hours (average time for each of the next two returns)</w:t>
      </w:r>
    </w:p>
    <w:p w:rsidR="00CE2947" w:rsidRDefault="00CE2947" w:rsidP="00CE2947"/>
    <w:p w:rsidR="00CE2947" w:rsidRDefault="00CE2947" w:rsidP="00CE2947">
      <w:pPr>
        <w:pStyle w:val="PlainText"/>
        <w:keepNext/>
        <w:ind w:left="360"/>
        <w:rPr>
          <w:rFonts w:ascii="Times New Roman" w:eastAsia="Times New Roman" w:hAnsi="Times New Roman"/>
        </w:rPr>
      </w:pPr>
      <w:r>
        <w:rPr>
          <w:rFonts w:ascii="Times New Roman" w:eastAsia="Times New Roman" w:hAnsi="Times New Roman"/>
        </w:rPr>
        <w:t>B.</w:t>
      </w:r>
    </w:p>
    <w:p w:rsidR="00CE2947" w:rsidRDefault="001E02A1" w:rsidP="00CE2947">
      <w:pPr>
        <w:ind w:left="1080"/>
      </w:pPr>
      <w:r>
        <w:rPr>
          <w:noProof/>
        </w:rPr>
        <w:drawing>
          <wp:inline distT="0" distB="0" distL="0" distR="0">
            <wp:extent cx="3705225" cy="2390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3705225" cy="2390775"/>
                    </a:xfrm>
                    <a:prstGeom prst="rect">
                      <a:avLst/>
                    </a:prstGeom>
                    <a:noFill/>
                    <a:ln w="9525">
                      <a:noFill/>
                      <a:miter lim="800000"/>
                      <a:headEnd/>
                      <a:tailEnd/>
                    </a:ln>
                  </pic:spPr>
                </pic:pic>
              </a:graphicData>
            </a:graphic>
          </wp:inline>
        </w:drawing>
      </w:r>
    </w:p>
    <w:p w:rsidR="00CE2947" w:rsidRDefault="00CE2947" w:rsidP="00CE2947"/>
    <w:p w:rsidR="00CE2947" w:rsidRDefault="00CE2947" w:rsidP="00CE2947">
      <w:pPr>
        <w:ind w:left="720"/>
      </w:pPr>
      <w:r>
        <w:t>As the accounting graduates become more familiar with the tasks involved in preparing simple tax returns, their productivity increases.  However, as their performance improves, it improves less quickly for the next return.  Eventually their learning will plateau, and their productivity rate will remain stable.</w:t>
      </w:r>
    </w:p>
    <w:p w:rsidR="00CE2947" w:rsidRDefault="00CE2947"/>
    <w:p w:rsidR="008C1FB4" w:rsidRDefault="008C1FB4"/>
    <w:p w:rsidR="00CE2947" w:rsidRPr="00E7157E" w:rsidRDefault="008C1FB4" w:rsidP="00CE2947">
      <w:pPr>
        <w:keepNext/>
        <w:pBdr>
          <w:bottom w:val="single" w:sz="12" w:space="1" w:color="auto"/>
        </w:pBdr>
        <w:spacing w:line="240" w:lineRule="atLeast"/>
        <w:rPr>
          <w:b/>
        </w:rPr>
      </w:pPr>
      <w:r>
        <w:rPr>
          <w:b/>
        </w:rPr>
        <w:t>2.31</w:t>
      </w:r>
      <w:r>
        <w:rPr>
          <w:b/>
        </w:rPr>
        <w:tab/>
      </w:r>
      <w:r w:rsidR="00CE2947" w:rsidRPr="00E7157E">
        <w:rPr>
          <w:b/>
        </w:rPr>
        <w:t xml:space="preserve">Cost </w:t>
      </w:r>
      <w:r w:rsidR="00CE2947">
        <w:rPr>
          <w:b/>
        </w:rPr>
        <w:t>F</w:t>
      </w:r>
      <w:r w:rsidR="00CE2947" w:rsidRPr="00E7157E">
        <w:rPr>
          <w:b/>
        </w:rPr>
        <w:t xml:space="preserve">unction </w:t>
      </w:r>
      <w:r w:rsidR="00CE2947">
        <w:rPr>
          <w:b/>
        </w:rPr>
        <w:t>U</w:t>
      </w:r>
      <w:r w:rsidR="00CE2947" w:rsidRPr="00E7157E">
        <w:rPr>
          <w:b/>
        </w:rPr>
        <w:t xml:space="preserve">sing </w:t>
      </w:r>
      <w:r w:rsidR="00CE2947">
        <w:rPr>
          <w:b/>
        </w:rPr>
        <w:t>R</w:t>
      </w:r>
      <w:r w:rsidR="00CE2947" w:rsidRPr="00E7157E">
        <w:rPr>
          <w:b/>
        </w:rPr>
        <w:t xml:space="preserve">egression, </w:t>
      </w:r>
      <w:r w:rsidR="00CE2947">
        <w:rPr>
          <w:b/>
        </w:rPr>
        <w:t>O</w:t>
      </w:r>
      <w:r w:rsidR="00CE2947" w:rsidRPr="00E7157E">
        <w:rPr>
          <w:b/>
        </w:rPr>
        <w:t xml:space="preserve">ther </w:t>
      </w:r>
      <w:r w:rsidR="00CE2947">
        <w:rPr>
          <w:b/>
        </w:rPr>
        <w:t>P</w:t>
      </w:r>
      <w:r w:rsidR="00CE2947" w:rsidRPr="00E7157E">
        <w:rPr>
          <w:b/>
        </w:rPr>
        <w:t xml:space="preserve">otential </w:t>
      </w:r>
      <w:r w:rsidR="00CE2947">
        <w:rPr>
          <w:b/>
        </w:rPr>
        <w:t>C</w:t>
      </w:r>
      <w:r w:rsidR="00CE2947" w:rsidRPr="00E7157E">
        <w:rPr>
          <w:b/>
        </w:rPr>
        <w:t xml:space="preserve">ost </w:t>
      </w:r>
      <w:r w:rsidR="00CE2947">
        <w:rPr>
          <w:b/>
        </w:rPr>
        <w:t>D</w:t>
      </w:r>
      <w:r w:rsidR="00CE2947" w:rsidRPr="00E7157E">
        <w:rPr>
          <w:b/>
        </w:rPr>
        <w:t>rivers</w:t>
      </w:r>
    </w:p>
    <w:p w:rsidR="00CE2947" w:rsidRDefault="00CE2947" w:rsidP="00CE2947">
      <w:pPr>
        <w:keepNext/>
        <w:spacing w:line="240" w:lineRule="atLeast"/>
      </w:pPr>
    </w:p>
    <w:p w:rsidR="00C90FDB" w:rsidRDefault="00C90FDB" w:rsidP="00784456">
      <w:pPr>
        <w:keepNext/>
        <w:numPr>
          <w:ilvl w:val="0"/>
          <w:numId w:val="29"/>
        </w:numPr>
        <w:spacing w:line="240" w:lineRule="atLeast"/>
      </w:pPr>
      <w:r>
        <w:t>TC = $222.35</w:t>
      </w:r>
      <w:r w:rsidR="004E6478">
        <w:sym w:font="Symbol" w:char="F0B4"/>
      </w:r>
      <w:r w:rsidR="004E6478">
        <w:t>units sold</w:t>
      </w:r>
    </w:p>
    <w:p w:rsidR="00CE2947" w:rsidRDefault="00784456" w:rsidP="00C90FDB">
      <w:pPr>
        <w:spacing w:line="240" w:lineRule="atLeast"/>
        <w:ind w:left="720"/>
      </w:pPr>
      <w:r>
        <w:t>Notice that the T-statistic</w:t>
      </w:r>
      <w:r w:rsidR="00CE2947">
        <w:t xml:space="preserve"> on the </w:t>
      </w:r>
      <w:r w:rsidR="00CC7FAD">
        <w:t>intercept (fixed cost)</w:t>
      </w:r>
      <w:r w:rsidR="00CE2947">
        <w:t xml:space="preserve"> indicate</w:t>
      </w:r>
      <w:r>
        <w:t>s</w:t>
      </w:r>
      <w:r w:rsidR="00CE2947">
        <w:t xml:space="preserve"> that it is not likely to be different from zero.  Therefore,</w:t>
      </w:r>
      <w:r w:rsidR="00C90FDB">
        <w:t xml:space="preserve"> the fixed cost is set at zero.</w:t>
      </w:r>
    </w:p>
    <w:p w:rsidR="00CE2947" w:rsidRDefault="00CE2947"/>
    <w:p w:rsidR="00CE2947" w:rsidRDefault="00CE2947">
      <w:pPr>
        <w:spacing w:line="240" w:lineRule="atLeast"/>
        <w:ind w:left="720" w:hanging="360"/>
      </w:pPr>
      <w:r>
        <w:t>B.</w:t>
      </w:r>
      <w:r>
        <w:tab/>
        <w:t xml:space="preserve">The adjusted R-Square indicates how much of the variation in the marketing department cost can be explained by variation in units sold.  In this problem, the variation in units sold explains about 61% of the variation in marketing department cost. </w:t>
      </w:r>
    </w:p>
    <w:p w:rsidR="00CE2947" w:rsidRDefault="00CE2947"/>
    <w:p w:rsidR="00CE2947" w:rsidRDefault="00CE2947">
      <w:pPr>
        <w:spacing w:line="240" w:lineRule="atLeast"/>
        <w:ind w:left="720" w:hanging="360"/>
      </w:pPr>
      <w:r>
        <w:lastRenderedPageBreak/>
        <w:t>C.</w:t>
      </w:r>
      <w:r>
        <w:tab/>
        <w:t>Other possible cost drivers for marketing department costs could be revenue, number of advertisements placed, or profits.  In addition, it is possible that marketing costs are discretionary.  The cost analyst needs to gather information about how marketing costs are set each year.  For example, the analyst could ask the CFO whether the marketing department budgets its costs through a negotiation process with top management.  If this is the case, the cost is discretionary and will be set through the negotiating process.</w:t>
      </w:r>
    </w:p>
    <w:p w:rsidR="00CE2947" w:rsidRDefault="00CE2947"/>
    <w:p w:rsidR="008C1FB4" w:rsidRDefault="008C1FB4"/>
    <w:p w:rsidR="00CE2947" w:rsidRPr="00991DD3" w:rsidRDefault="008C1FB4" w:rsidP="00FE6FCC">
      <w:pPr>
        <w:keepNext/>
        <w:pBdr>
          <w:bottom w:val="single" w:sz="12" w:space="1" w:color="auto"/>
        </w:pBdr>
        <w:ind w:left="720" w:hanging="720"/>
        <w:rPr>
          <w:b/>
        </w:rPr>
      </w:pPr>
      <w:r>
        <w:rPr>
          <w:b/>
        </w:rPr>
        <w:t>2.32</w:t>
      </w:r>
      <w:r>
        <w:rPr>
          <w:b/>
        </w:rPr>
        <w:tab/>
      </w:r>
      <w:r w:rsidR="00CE2947">
        <w:rPr>
          <w:b/>
        </w:rPr>
        <w:t>Glazed Over</w:t>
      </w:r>
    </w:p>
    <w:p w:rsidR="00CE2947" w:rsidRDefault="00CE2947" w:rsidP="00CE2947">
      <w:pPr>
        <w:keepNext/>
        <w:spacing w:line="240" w:lineRule="atLeast"/>
      </w:pPr>
    </w:p>
    <w:p w:rsidR="00CE2947" w:rsidRDefault="00CE2947" w:rsidP="00CE2947">
      <w:pPr>
        <w:keepNext/>
        <w:spacing w:line="240" w:lineRule="atLeast"/>
      </w:pPr>
      <w:r>
        <w:t>[</w:t>
      </w:r>
      <w:r>
        <w:rPr>
          <w:i/>
        </w:rPr>
        <w:t>Note about problem complexity</w:t>
      </w:r>
      <w:r>
        <w:t>:  Items F and H are coded as “Extend” because judgment is needed for categorization.]</w:t>
      </w:r>
    </w:p>
    <w:p w:rsidR="00CE2947" w:rsidRDefault="00CE2947" w:rsidP="00CE2947">
      <w:pPr>
        <w:keepNext/>
        <w:spacing w:line="240" w:lineRule="atLeast"/>
      </w:pPr>
    </w:p>
    <w:p w:rsidR="00CE2947" w:rsidRDefault="00CE2947" w:rsidP="00CE2947">
      <w:pPr>
        <w:tabs>
          <w:tab w:val="left" w:pos="720"/>
        </w:tabs>
        <w:ind w:left="1800" w:hanging="1440"/>
      </w:pPr>
      <w:r>
        <w:t>A.</w:t>
      </w:r>
      <w:r>
        <w:tab/>
        <w:t>D or I, F</w:t>
      </w:r>
      <w:r>
        <w:tab/>
        <w:t>Assuming that employee time can be traced to each bowl, wages are a direct cost.  However, if time is not traced to individual bowls (for example, if the employee performs different types of tasks and records are not kept of the types of work performed) or if the employee does not work directly in production, then wages would be an indirect cost.  Wages are fixed because they remain constant (the employee always works 40 hours).</w:t>
      </w:r>
    </w:p>
    <w:p w:rsidR="00CE2947" w:rsidRDefault="00CE2947" w:rsidP="00CE2947"/>
    <w:p w:rsidR="00CE2947" w:rsidRDefault="00CE2947" w:rsidP="00CE2947">
      <w:pPr>
        <w:tabs>
          <w:tab w:val="left" w:pos="720"/>
        </w:tabs>
        <w:ind w:left="1800" w:hanging="1440"/>
      </w:pPr>
      <w:r>
        <w:t>B.</w:t>
      </w:r>
      <w:r>
        <w:tab/>
        <w:t>D, V</w:t>
      </w:r>
      <w:r>
        <w:tab/>
        <w:t>Assuming that the cost of clay can be traced to each bowl, it is a direct cost.  Total clay cost will vary with the number of bowls made.</w:t>
      </w:r>
    </w:p>
    <w:p w:rsidR="00CE2947" w:rsidRDefault="00CE2947" w:rsidP="00CE2947"/>
    <w:p w:rsidR="00CE2947" w:rsidRDefault="00CE2947" w:rsidP="00CE2947">
      <w:pPr>
        <w:tabs>
          <w:tab w:val="left" w:pos="720"/>
        </w:tabs>
        <w:ind w:left="1800" w:hanging="1440"/>
      </w:pPr>
      <w:r>
        <w:t>C.</w:t>
      </w:r>
      <w:r>
        <w:tab/>
        <w:t>I, F</w:t>
      </w:r>
      <w:r>
        <w:tab/>
        <w:t>Depreciation on the kilns is indirect because it cannot be directly traced to individual bowls, that is, it is a common cost of production for all of the bowls that are heat-treated in the kiln.  The cost probably does not depend on production volume (assuming depreciation is not based on units produced), making it a fixed cost.  Note:  Depreciation using a method such as declining balance is not constant over time, but would still be considered fixed because it does not vary with production volume.</w:t>
      </w:r>
    </w:p>
    <w:p w:rsidR="00CE2947" w:rsidRDefault="00CE2947" w:rsidP="00CE2947"/>
    <w:p w:rsidR="00CE2947" w:rsidRDefault="00CE2947" w:rsidP="00CE2947">
      <w:pPr>
        <w:tabs>
          <w:tab w:val="left" w:pos="720"/>
        </w:tabs>
        <w:ind w:left="1800" w:hanging="1440"/>
      </w:pPr>
      <w:r>
        <w:t>D.</w:t>
      </w:r>
      <w:r>
        <w:tab/>
        <w:t>D or I, V</w:t>
      </w:r>
      <w:r>
        <w:tab/>
        <w:t>If the glaze is expensive and therefore a relatively large cost, it is most likely traced to individual bowls, making it a direct and variable cost.  If the cost of glaze is very small, it might not be traced to individual bowls, making it an indirect cost.  Also, if the cost is small it might be grouped with overhead costs (variable).</w:t>
      </w:r>
    </w:p>
    <w:p w:rsidR="00CE2947" w:rsidRDefault="00CE2947" w:rsidP="00CE2947"/>
    <w:p w:rsidR="00CE2947" w:rsidRDefault="00CE2947" w:rsidP="00CE2947">
      <w:pPr>
        <w:tabs>
          <w:tab w:val="left" w:pos="720"/>
        </w:tabs>
        <w:ind w:left="1800" w:hanging="1440"/>
      </w:pPr>
      <w:r>
        <w:t>E.</w:t>
      </w:r>
      <w:r>
        <w:tab/>
        <w:t>I, V or F</w:t>
      </w:r>
      <w:r>
        <w:tab/>
        <w:t>Brushes for the glaze are most likely used for multiple bowls, making them a common cost for multiple units and an indirect cost.  They might be fixed or variable, depending on whether they are “used up” after a certain quantity of production.</w:t>
      </w:r>
    </w:p>
    <w:p w:rsidR="00CE2947" w:rsidRDefault="00CE2947" w:rsidP="00CE2947"/>
    <w:p w:rsidR="00CE2947" w:rsidRDefault="00CE2947" w:rsidP="00CE2947">
      <w:pPr>
        <w:tabs>
          <w:tab w:val="left" w:pos="720"/>
        </w:tabs>
        <w:ind w:left="1800" w:hanging="1440"/>
      </w:pPr>
      <w:r>
        <w:t>F.</w:t>
      </w:r>
      <w:r>
        <w:tab/>
        <w:t>I, F or M</w:t>
      </w:r>
      <w:r>
        <w:tab/>
        <w:t>Electricity is an indirect cost because it cannot be traced to individual bowls.  It might be fixed or mixed, depending on what causes the cost to vary.  If the kiln is electric, part of the cost might vary proportionately with volume.</w:t>
      </w:r>
    </w:p>
    <w:p w:rsidR="00CE2947" w:rsidRDefault="00CE2947" w:rsidP="00CE2947"/>
    <w:p w:rsidR="00CE2947" w:rsidRDefault="00CE2947" w:rsidP="00CE2947">
      <w:pPr>
        <w:tabs>
          <w:tab w:val="left" w:pos="720"/>
        </w:tabs>
        <w:ind w:left="1800" w:hanging="1440"/>
      </w:pPr>
      <w:r>
        <w:lastRenderedPageBreak/>
        <w:t>G.</w:t>
      </w:r>
      <w:r>
        <w:tab/>
        <w:t>I, F</w:t>
      </w:r>
      <w:r>
        <w:tab/>
        <w:t>The business license is not related to production, making it an indirect cost.  It is mostly likely a flat fee or is calculated on a basis unrelated to production volume, making it a fixed cost.</w:t>
      </w:r>
    </w:p>
    <w:p w:rsidR="00CE2947" w:rsidRDefault="00CE2947" w:rsidP="00CE2947"/>
    <w:p w:rsidR="00CE2947" w:rsidRDefault="00CE2947" w:rsidP="00CE2947">
      <w:pPr>
        <w:tabs>
          <w:tab w:val="left" w:pos="720"/>
        </w:tabs>
        <w:ind w:left="1800" w:hanging="1440"/>
      </w:pPr>
      <w:r>
        <w:t>H.</w:t>
      </w:r>
      <w:r>
        <w:tab/>
        <w:t>I, F</w:t>
      </w:r>
      <w:r>
        <w:tab/>
        <w:t>Advertising is not directly related to production, making it an indirect cost.  This cost is also discretionary, so it is treated as fixed.</w:t>
      </w:r>
    </w:p>
    <w:p w:rsidR="00CE2947" w:rsidRDefault="00CE2947" w:rsidP="00CE2947"/>
    <w:p w:rsidR="00CE2947" w:rsidRDefault="00CE2947" w:rsidP="00CE2947">
      <w:pPr>
        <w:tabs>
          <w:tab w:val="left" w:pos="720"/>
        </w:tabs>
        <w:ind w:left="1800" w:hanging="1440"/>
      </w:pPr>
      <w:r>
        <w:t>I.</w:t>
      </w:r>
      <w:r>
        <w:tab/>
        <w:t>I, F or M</w:t>
      </w:r>
      <w:r>
        <w:tab/>
        <w:t>Pottery studio maintenance is an indirect and fixed cost if it is the same payment every week.  If it is an hourly charge, it is probably a mixed cost, because the production area may need more cleaning as volumes increase.</w:t>
      </w:r>
    </w:p>
    <w:p w:rsidR="00CE2947" w:rsidRDefault="00CE2947" w:rsidP="00CE2947"/>
    <w:p w:rsidR="00CE2947" w:rsidRDefault="00CE2947" w:rsidP="00CE2947">
      <w:pPr>
        <w:tabs>
          <w:tab w:val="left" w:pos="720"/>
        </w:tabs>
        <w:ind w:left="1800" w:hanging="1440"/>
      </w:pPr>
      <w:r>
        <w:t>J.</w:t>
      </w:r>
      <w:r>
        <w:tab/>
        <w:t>D or I, V</w:t>
      </w:r>
      <w:r>
        <w:tab/>
        <w:t>Assuming that the cost of packing materials is traced to each bowl, this is a direct cost.  If the packing materials are not traced (for example, if the cost is too small to justify tracing them), then this cost could be indirect.  Packing costs are most likely variable because they will increase as production increases.</w:t>
      </w:r>
      <w:r w:rsidRPr="00DF6F96">
        <w:t xml:space="preserve"> </w:t>
      </w:r>
    </w:p>
    <w:p w:rsidR="00CE2947" w:rsidRDefault="00CE2947"/>
    <w:p w:rsidR="00CE2947" w:rsidRDefault="00CE2947"/>
    <w:p w:rsidR="00CE2947" w:rsidRPr="00E7157E" w:rsidRDefault="008C1FB4" w:rsidP="00CE2947">
      <w:pPr>
        <w:pStyle w:val="Footer"/>
        <w:keepNext/>
        <w:pBdr>
          <w:bottom w:val="single" w:sz="12" w:space="1" w:color="auto"/>
        </w:pBdr>
        <w:tabs>
          <w:tab w:val="clear" w:pos="4320"/>
          <w:tab w:val="clear" w:pos="8640"/>
        </w:tabs>
        <w:spacing w:line="240" w:lineRule="atLeast"/>
        <w:rPr>
          <w:b/>
        </w:rPr>
      </w:pPr>
      <w:r>
        <w:rPr>
          <w:b/>
        </w:rPr>
        <w:t>2.33</w:t>
      </w:r>
      <w:r>
        <w:rPr>
          <w:b/>
        </w:rPr>
        <w:tab/>
      </w:r>
      <w:r w:rsidR="00CE2947" w:rsidRPr="00E7157E">
        <w:rPr>
          <w:b/>
        </w:rPr>
        <w:t>Central Industries</w:t>
      </w:r>
    </w:p>
    <w:p w:rsidR="00CE2947" w:rsidRDefault="00CE2947" w:rsidP="00CE2947">
      <w:pPr>
        <w:keepNext/>
        <w:spacing w:line="240" w:lineRule="atLeast"/>
      </w:pPr>
    </w:p>
    <w:p w:rsidR="00CE2947" w:rsidRDefault="00CE2947" w:rsidP="00CE2947">
      <w:pPr>
        <w:keepNext/>
        <w:spacing w:line="240" w:lineRule="atLeast"/>
      </w:pPr>
      <w:r>
        <w:t>[</w:t>
      </w:r>
      <w:r>
        <w:rPr>
          <w:i/>
        </w:rPr>
        <w:t>Note about problem complexity</w:t>
      </w:r>
      <w:r>
        <w:t>:  Item B is not coded as Step 1 because it is fairly clear which cost driver appears to be best.]</w:t>
      </w:r>
    </w:p>
    <w:p w:rsidR="00CE2947" w:rsidRDefault="00CE2947" w:rsidP="00CE2947">
      <w:pPr>
        <w:keepNext/>
        <w:spacing w:line="240" w:lineRule="atLeast"/>
      </w:pPr>
    </w:p>
    <w:p w:rsidR="00CE2947" w:rsidRDefault="00CE2947" w:rsidP="00CE2947">
      <w:pPr>
        <w:keepNext/>
        <w:spacing w:line="240" w:lineRule="atLeast"/>
      </w:pPr>
      <w:r>
        <w:t>The data for this problem can be found on the datasets file for chapter 2, available on both the Instructor and Student web sites for the textbook (available at www.wiley.com/college/eldenburg).</w:t>
      </w:r>
    </w:p>
    <w:p w:rsidR="00CE2947" w:rsidRDefault="00CE2947" w:rsidP="00CE2947">
      <w:pPr>
        <w:keepNext/>
        <w:spacing w:line="240" w:lineRule="atLeast"/>
      </w:pPr>
    </w:p>
    <w:p w:rsidR="00CE2947" w:rsidRDefault="00CE2947" w:rsidP="00CE2947">
      <w:pPr>
        <w:spacing w:line="240" w:lineRule="atLeast"/>
      </w:pPr>
      <w:r>
        <w:t>A spreadsheet showing the solutions for this problem is available on the Instructor’s web site for the textbook (available at www.wiley.com/college/eldenburg).</w:t>
      </w:r>
    </w:p>
    <w:p w:rsidR="00CE2947" w:rsidRDefault="00CE2947" w:rsidP="00CE2947">
      <w:pPr>
        <w:spacing w:line="240" w:lineRule="atLeast"/>
      </w:pPr>
    </w:p>
    <w:p w:rsidR="00CE2947" w:rsidRDefault="00CE2947">
      <w:pPr>
        <w:keepNext/>
        <w:ind w:left="360"/>
      </w:pPr>
      <w:r>
        <w:lastRenderedPageBreak/>
        <w:t xml:space="preserve">A.  </w:t>
      </w:r>
    </w:p>
    <w:p w:rsidR="00CE2947" w:rsidRDefault="00CE2947">
      <w:pPr>
        <w:keepNext/>
        <w:ind w:left="720"/>
        <w:rPr>
          <w:b/>
        </w:rPr>
      </w:pPr>
      <w:r>
        <w:rPr>
          <w:b/>
        </w:rPr>
        <w:t>Potential Cost Driver:  Output</w:t>
      </w:r>
    </w:p>
    <w:p w:rsidR="00CE2947" w:rsidRDefault="00CE2947">
      <w:pPr>
        <w:pStyle w:val="Footer"/>
        <w:tabs>
          <w:tab w:val="clear" w:pos="4320"/>
          <w:tab w:val="clear" w:pos="8640"/>
        </w:tabs>
        <w:spacing w:line="480" w:lineRule="atLeast"/>
        <w:ind w:left="1080"/>
      </w:pPr>
      <w:r>
        <w:t xml:space="preserve"> </w:t>
      </w:r>
      <w:r w:rsidR="001E02A1">
        <w:rPr>
          <w:noProof/>
        </w:rPr>
        <w:drawing>
          <wp:inline distT="0" distB="0" distL="0" distR="0">
            <wp:extent cx="4552950" cy="2924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4552950" cy="2924175"/>
                    </a:xfrm>
                    <a:prstGeom prst="rect">
                      <a:avLst/>
                    </a:prstGeom>
                    <a:noFill/>
                    <a:ln w="9525">
                      <a:noFill/>
                      <a:miter lim="800000"/>
                      <a:headEnd/>
                      <a:tailEnd/>
                    </a:ln>
                  </pic:spPr>
                </pic:pic>
              </a:graphicData>
            </a:graphic>
          </wp:inline>
        </w:drawing>
      </w:r>
    </w:p>
    <w:p w:rsidR="00CE2947" w:rsidRDefault="00CE2947"/>
    <w:tbl>
      <w:tblPr>
        <w:tblW w:w="3313" w:type="dxa"/>
        <w:tblInd w:w="1308" w:type="dxa"/>
        <w:tblLook w:val="0000"/>
      </w:tblPr>
      <w:tblGrid>
        <w:gridCol w:w="2040"/>
        <w:gridCol w:w="1273"/>
      </w:tblGrid>
      <w:tr w:rsidR="00CE2947">
        <w:trPr>
          <w:trHeight w:val="315"/>
        </w:trPr>
        <w:tc>
          <w:tcPr>
            <w:tcW w:w="3313" w:type="dxa"/>
            <w:gridSpan w:val="2"/>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Regression Statistics</w:t>
            </w:r>
          </w:p>
        </w:tc>
      </w:tr>
      <w:tr w:rsidR="00CE2947">
        <w:trPr>
          <w:trHeight w:val="315"/>
        </w:trPr>
        <w:tc>
          <w:tcPr>
            <w:tcW w:w="204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Multiple R</w:t>
            </w:r>
          </w:p>
        </w:tc>
        <w:tc>
          <w:tcPr>
            <w:tcW w:w="1273"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0.78591283</w:t>
            </w:r>
          </w:p>
        </w:tc>
      </w:tr>
      <w:tr w:rsidR="00CE2947">
        <w:trPr>
          <w:trHeight w:val="315"/>
        </w:trPr>
        <w:tc>
          <w:tcPr>
            <w:tcW w:w="204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R Square</w:t>
            </w:r>
          </w:p>
        </w:tc>
        <w:tc>
          <w:tcPr>
            <w:tcW w:w="1273"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0.61765897</w:t>
            </w:r>
          </w:p>
        </w:tc>
      </w:tr>
      <w:tr w:rsidR="00CE2947">
        <w:trPr>
          <w:trHeight w:val="315"/>
        </w:trPr>
        <w:tc>
          <w:tcPr>
            <w:tcW w:w="204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Adjusted R Square</w:t>
            </w:r>
          </w:p>
        </w:tc>
        <w:tc>
          <w:tcPr>
            <w:tcW w:w="1273"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0.58824812</w:t>
            </w:r>
          </w:p>
        </w:tc>
      </w:tr>
      <w:tr w:rsidR="00CE2947">
        <w:trPr>
          <w:trHeight w:val="315"/>
        </w:trPr>
        <w:tc>
          <w:tcPr>
            <w:tcW w:w="204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Standard Error</w:t>
            </w:r>
          </w:p>
        </w:tc>
        <w:tc>
          <w:tcPr>
            <w:tcW w:w="1273"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182.119724</w:t>
            </w:r>
          </w:p>
        </w:tc>
      </w:tr>
      <w:tr w:rsidR="00CE2947">
        <w:trPr>
          <w:trHeight w:val="330"/>
        </w:trPr>
        <w:tc>
          <w:tcPr>
            <w:tcW w:w="2040" w:type="dxa"/>
            <w:tcBorders>
              <w:top w:val="nil"/>
              <w:left w:val="nil"/>
              <w:bottom w:val="single" w:sz="8" w:space="0" w:color="auto"/>
              <w:right w:val="nil"/>
            </w:tcBorders>
            <w:noWrap/>
            <w:vAlign w:val="bottom"/>
          </w:tcPr>
          <w:p w:rsidR="00CE2947" w:rsidRDefault="00CE2947" w:rsidP="00CE2947">
            <w:pPr>
              <w:keepNext/>
              <w:rPr>
                <w:rFonts w:ascii="Arial" w:hAnsi="Arial"/>
                <w:sz w:val="20"/>
              </w:rPr>
            </w:pPr>
            <w:r>
              <w:rPr>
                <w:rFonts w:ascii="Arial" w:hAnsi="Arial"/>
                <w:sz w:val="20"/>
              </w:rPr>
              <w:t>Observations</w:t>
            </w:r>
          </w:p>
        </w:tc>
        <w:tc>
          <w:tcPr>
            <w:tcW w:w="1273" w:type="dxa"/>
            <w:tcBorders>
              <w:top w:val="nil"/>
              <w:left w:val="nil"/>
              <w:bottom w:val="single" w:sz="8" w:space="0" w:color="auto"/>
              <w:right w:val="nil"/>
            </w:tcBorders>
            <w:noWrap/>
            <w:vAlign w:val="bottom"/>
          </w:tcPr>
          <w:p w:rsidR="00CE2947" w:rsidRDefault="00CE2947" w:rsidP="00CE2947">
            <w:pPr>
              <w:keepNext/>
              <w:rPr>
                <w:rFonts w:ascii="Arial" w:hAnsi="Arial"/>
                <w:sz w:val="20"/>
              </w:rPr>
            </w:pPr>
            <w:r>
              <w:rPr>
                <w:rFonts w:ascii="Arial" w:hAnsi="Arial"/>
                <w:sz w:val="20"/>
              </w:rPr>
              <w:t>15</w:t>
            </w:r>
          </w:p>
        </w:tc>
      </w:tr>
    </w:tbl>
    <w:p w:rsidR="00CE2947" w:rsidRDefault="00CE2947" w:rsidP="00150815">
      <w:pPr>
        <w:keepNext/>
      </w:pPr>
    </w:p>
    <w:tbl>
      <w:tblPr>
        <w:tblW w:w="6587" w:type="dxa"/>
        <w:tblInd w:w="1308" w:type="dxa"/>
        <w:tblLook w:val="0000"/>
      </w:tblPr>
      <w:tblGrid>
        <w:gridCol w:w="1796"/>
        <w:gridCol w:w="1273"/>
        <w:gridCol w:w="1416"/>
        <w:gridCol w:w="1051"/>
        <w:gridCol w:w="1051"/>
      </w:tblGrid>
      <w:tr w:rsidR="00CE2947">
        <w:trPr>
          <w:trHeight w:val="315"/>
        </w:trPr>
        <w:tc>
          <w:tcPr>
            <w:tcW w:w="1796"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p>
        </w:tc>
        <w:tc>
          <w:tcPr>
            <w:tcW w:w="1273"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Coefficients</w:t>
            </w:r>
          </w:p>
        </w:tc>
        <w:tc>
          <w:tcPr>
            <w:tcW w:w="1416"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Standard Error</w:t>
            </w:r>
          </w:p>
        </w:tc>
        <w:tc>
          <w:tcPr>
            <w:tcW w:w="1051"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t Stat</w:t>
            </w:r>
          </w:p>
        </w:tc>
        <w:tc>
          <w:tcPr>
            <w:tcW w:w="1051"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P-value</w:t>
            </w:r>
          </w:p>
        </w:tc>
      </w:tr>
      <w:tr w:rsidR="00CE2947">
        <w:trPr>
          <w:trHeight w:val="255"/>
        </w:trPr>
        <w:tc>
          <w:tcPr>
            <w:tcW w:w="1796"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Intercept</w:t>
            </w:r>
          </w:p>
        </w:tc>
        <w:tc>
          <w:tcPr>
            <w:tcW w:w="1273"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884.026826</w:t>
            </w:r>
          </w:p>
        </w:tc>
        <w:tc>
          <w:tcPr>
            <w:tcW w:w="1416"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153.4342166</w:t>
            </w:r>
          </w:p>
        </w:tc>
        <w:tc>
          <w:tcPr>
            <w:tcW w:w="1051"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5.761602</w:t>
            </w:r>
          </w:p>
        </w:tc>
        <w:tc>
          <w:tcPr>
            <w:tcW w:w="1051"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6.58E-05</w:t>
            </w:r>
          </w:p>
        </w:tc>
      </w:tr>
      <w:tr w:rsidR="00CE2947">
        <w:trPr>
          <w:trHeight w:val="270"/>
        </w:trPr>
        <w:tc>
          <w:tcPr>
            <w:tcW w:w="1796" w:type="dxa"/>
            <w:tcBorders>
              <w:top w:val="nil"/>
              <w:left w:val="nil"/>
              <w:bottom w:val="single" w:sz="8" w:space="0" w:color="auto"/>
              <w:right w:val="nil"/>
            </w:tcBorders>
            <w:noWrap/>
            <w:vAlign w:val="bottom"/>
          </w:tcPr>
          <w:p w:rsidR="00CE2947" w:rsidRDefault="00CE2947">
            <w:pPr>
              <w:rPr>
                <w:rFonts w:ascii="Arial" w:hAnsi="Arial"/>
                <w:sz w:val="20"/>
              </w:rPr>
            </w:pPr>
            <w:r>
              <w:rPr>
                <w:rFonts w:ascii="Arial" w:hAnsi="Arial"/>
                <w:sz w:val="20"/>
              </w:rPr>
              <w:t>Output</w:t>
            </w:r>
          </w:p>
        </w:tc>
        <w:tc>
          <w:tcPr>
            <w:tcW w:w="1273"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0.52099624</w:t>
            </w:r>
          </w:p>
        </w:tc>
        <w:tc>
          <w:tcPr>
            <w:tcW w:w="1416"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0.113687834</w:t>
            </w:r>
          </w:p>
        </w:tc>
        <w:tc>
          <w:tcPr>
            <w:tcW w:w="1051"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4.582691</w:t>
            </w:r>
          </w:p>
        </w:tc>
        <w:tc>
          <w:tcPr>
            <w:tcW w:w="1051"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0.000514</w:t>
            </w:r>
          </w:p>
        </w:tc>
      </w:tr>
    </w:tbl>
    <w:p w:rsidR="00CE2947" w:rsidRDefault="00CE2947"/>
    <w:p w:rsidR="00CE2947" w:rsidRDefault="00CE2947">
      <w:pPr>
        <w:keepNext/>
        <w:ind w:left="720"/>
        <w:rPr>
          <w:b/>
        </w:rPr>
      </w:pPr>
      <w:r>
        <w:rPr>
          <w:b/>
        </w:rPr>
        <w:lastRenderedPageBreak/>
        <w:t>Potential Cost Driver:  Direct Labor Hours</w:t>
      </w:r>
    </w:p>
    <w:p w:rsidR="00CE2947" w:rsidRDefault="001E02A1">
      <w:pPr>
        <w:ind w:left="1080"/>
      </w:pPr>
      <w:r>
        <w:rPr>
          <w:noProof/>
        </w:rPr>
        <w:drawing>
          <wp:inline distT="0" distB="0" distL="0" distR="0">
            <wp:extent cx="4552950" cy="3057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4552950" cy="3057525"/>
                    </a:xfrm>
                    <a:prstGeom prst="rect">
                      <a:avLst/>
                    </a:prstGeom>
                    <a:noFill/>
                    <a:ln w="9525">
                      <a:noFill/>
                      <a:miter lim="800000"/>
                      <a:headEnd/>
                      <a:tailEnd/>
                    </a:ln>
                  </pic:spPr>
                </pic:pic>
              </a:graphicData>
            </a:graphic>
          </wp:inline>
        </w:drawing>
      </w:r>
    </w:p>
    <w:p w:rsidR="00CE2947" w:rsidRDefault="00CE2947"/>
    <w:tbl>
      <w:tblPr>
        <w:tblW w:w="3433" w:type="dxa"/>
        <w:tblInd w:w="1308" w:type="dxa"/>
        <w:tblLook w:val="0000"/>
      </w:tblPr>
      <w:tblGrid>
        <w:gridCol w:w="2160"/>
        <w:gridCol w:w="1273"/>
      </w:tblGrid>
      <w:tr w:rsidR="00CE2947">
        <w:trPr>
          <w:trHeight w:val="315"/>
        </w:trPr>
        <w:tc>
          <w:tcPr>
            <w:tcW w:w="3433" w:type="dxa"/>
            <w:gridSpan w:val="2"/>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Regression Statistics</w:t>
            </w:r>
          </w:p>
        </w:tc>
      </w:tr>
      <w:tr w:rsidR="00CE2947">
        <w:trPr>
          <w:trHeight w:val="315"/>
        </w:trPr>
        <w:tc>
          <w:tcPr>
            <w:tcW w:w="216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Multiple R</w:t>
            </w:r>
          </w:p>
        </w:tc>
        <w:tc>
          <w:tcPr>
            <w:tcW w:w="1273"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0.60187065</w:t>
            </w:r>
          </w:p>
        </w:tc>
      </w:tr>
      <w:tr w:rsidR="00CE2947">
        <w:trPr>
          <w:trHeight w:val="315"/>
        </w:trPr>
        <w:tc>
          <w:tcPr>
            <w:tcW w:w="216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R Square</w:t>
            </w:r>
          </w:p>
        </w:tc>
        <w:tc>
          <w:tcPr>
            <w:tcW w:w="1273"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0.36224828</w:t>
            </w:r>
          </w:p>
        </w:tc>
      </w:tr>
      <w:tr w:rsidR="00CE2947">
        <w:trPr>
          <w:trHeight w:val="315"/>
        </w:trPr>
        <w:tc>
          <w:tcPr>
            <w:tcW w:w="216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Adjusted R Square</w:t>
            </w:r>
          </w:p>
        </w:tc>
        <w:tc>
          <w:tcPr>
            <w:tcW w:w="1273"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0.31319046</w:t>
            </w:r>
          </w:p>
        </w:tc>
      </w:tr>
      <w:tr w:rsidR="00CE2947">
        <w:trPr>
          <w:trHeight w:val="315"/>
        </w:trPr>
        <w:tc>
          <w:tcPr>
            <w:tcW w:w="216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Standard Error</w:t>
            </w:r>
          </w:p>
        </w:tc>
        <w:tc>
          <w:tcPr>
            <w:tcW w:w="1273"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235.210849</w:t>
            </w:r>
          </w:p>
        </w:tc>
      </w:tr>
      <w:tr w:rsidR="00CE2947">
        <w:trPr>
          <w:trHeight w:val="330"/>
        </w:trPr>
        <w:tc>
          <w:tcPr>
            <w:tcW w:w="2160" w:type="dxa"/>
            <w:tcBorders>
              <w:top w:val="nil"/>
              <w:left w:val="nil"/>
              <w:bottom w:val="single" w:sz="8" w:space="0" w:color="auto"/>
              <w:right w:val="nil"/>
            </w:tcBorders>
            <w:noWrap/>
            <w:vAlign w:val="bottom"/>
          </w:tcPr>
          <w:p w:rsidR="00CE2947" w:rsidRDefault="00CE2947" w:rsidP="00CE2947">
            <w:pPr>
              <w:keepNext/>
              <w:rPr>
                <w:rFonts w:ascii="Arial" w:hAnsi="Arial"/>
                <w:sz w:val="20"/>
              </w:rPr>
            </w:pPr>
            <w:r>
              <w:rPr>
                <w:rFonts w:ascii="Arial" w:hAnsi="Arial"/>
                <w:sz w:val="20"/>
              </w:rPr>
              <w:t>Observations</w:t>
            </w:r>
          </w:p>
        </w:tc>
        <w:tc>
          <w:tcPr>
            <w:tcW w:w="1273" w:type="dxa"/>
            <w:tcBorders>
              <w:top w:val="nil"/>
              <w:left w:val="nil"/>
              <w:bottom w:val="single" w:sz="8" w:space="0" w:color="auto"/>
              <w:right w:val="nil"/>
            </w:tcBorders>
            <w:noWrap/>
            <w:vAlign w:val="bottom"/>
          </w:tcPr>
          <w:p w:rsidR="00CE2947" w:rsidRDefault="00CE2947" w:rsidP="00CE2947">
            <w:pPr>
              <w:keepNext/>
              <w:jc w:val="right"/>
              <w:rPr>
                <w:rFonts w:ascii="Arial" w:hAnsi="Arial"/>
                <w:sz w:val="20"/>
              </w:rPr>
            </w:pPr>
            <w:r>
              <w:rPr>
                <w:rFonts w:ascii="Arial" w:hAnsi="Arial"/>
                <w:sz w:val="20"/>
              </w:rPr>
              <w:t>15</w:t>
            </w:r>
          </w:p>
        </w:tc>
      </w:tr>
    </w:tbl>
    <w:p w:rsidR="00CE2947" w:rsidRDefault="00CE2947" w:rsidP="00CE2947">
      <w:pPr>
        <w:keepNext/>
      </w:pPr>
    </w:p>
    <w:tbl>
      <w:tblPr>
        <w:tblW w:w="6799" w:type="dxa"/>
        <w:tblInd w:w="1308" w:type="dxa"/>
        <w:tblLook w:val="0000"/>
      </w:tblPr>
      <w:tblGrid>
        <w:gridCol w:w="2040"/>
        <w:gridCol w:w="1273"/>
        <w:gridCol w:w="1384"/>
        <w:gridCol w:w="1051"/>
        <w:gridCol w:w="1051"/>
      </w:tblGrid>
      <w:tr w:rsidR="00CE2947">
        <w:trPr>
          <w:trHeight w:val="315"/>
        </w:trPr>
        <w:tc>
          <w:tcPr>
            <w:tcW w:w="2040"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 </w:t>
            </w:r>
          </w:p>
        </w:tc>
        <w:tc>
          <w:tcPr>
            <w:tcW w:w="1273"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Coefficients</w:t>
            </w:r>
          </w:p>
        </w:tc>
        <w:tc>
          <w:tcPr>
            <w:tcW w:w="1384"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Standard Error</w:t>
            </w:r>
          </w:p>
        </w:tc>
        <w:tc>
          <w:tcPr>
            <w:tcW w:w="1051"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t Stat</w:t>
            </w:r>
          </w:p>
        </w:tc>
        <w:tc>
          <w:tcPr>
            <w:tcW w:w="1051"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P-value</w:t>
            </w:r>
          </w:p>
        </w:tc>
      </w:tr>
      <w:tr w:rsidR="00CE2947">
        <w:trPr>
          <w:trHeight w:val="255"/>
        </w:trPr>
        <w:tc>
          <w:tcPr>
            <w:tcW w:w="204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Intercept</w:t>
            </w:r>
          </w:p>
        </w:tc>
        <w:tc>
          <w:tcPr>
            <w:tcW w:w="1273"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861.457384</w:t>
            </w:r>
          </w:p>
        </w:tc>
        <w:tc>
          <w:tcPr>
            <w:tcW w:w="1384"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261.7549386</w:t>
            </w:r>
          </w:p>
        </w:tc>
        <w:tc>
          <w:tcPr>
            <w:tcW w:w="105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3.291084</w:t>
            </w:r>
          </w:p>
        </w:tc>
        <w:tc>
          <w:tcPr>
            <w:tcW w:w="105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0.005847</w:t>
            </w:r>
          </w:p>
        </w:tc>
      </w:tr>
      <w:tr w:rsidR="00CE2947">
        <w:trPr>
          <w:trHeight w:val="270"/>
        </w:trPr>
        <w:tc>
          <w:tcPr>
            <w:tcW w:w="2040" w:type="dxa"/>
            <w:tcBorders>
              <w:top w:val="nil"/>
              <w:left w:val="nil"/>
              <w:bottom w:val="single" w:sz="8" w:space="0" w:color="auto"/>
              <w:right w:val="nil"/>
            </w:tcBorders>
            <w:noWrap/>
            <w:vAlign w:val="bottom"/>
          </w:tcPr>
          <w:p w:rsidR="00CE2947" w:rsidRDefault="00CE2947">
            <w:pPr>
              <w:rPr>
                <w:rFonts w:ascii="Arial" w:hAnsi="Arial"/>
                <w:sz w:val="20"/>
              </w:rPr>
            </w:pPr>
            <w:r>
              <w:rPr>
                <w:rFonts w:ascii="Arial" w:hAnsi="Arial"/>
                <w:sz w:val="20"/>
              </w:rPr>
              <w:t>Direct Labor Hours</w:t>
            </w:r>
          </w:p>
        </w:tc>
        <w:tc>
          <w:tcPr>
            <w:tcW w:w="1273"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3.02569657</w:t>
            </w:r>
          </w:p>
        </w:tc>
        <w:tc>
          <w:tcPr>
            <w:tcW w:w="1384"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1.113464425</w:t>
            </w:r>
          </w:p>
        </w:tc>
        <w:tc>
          <w:tcPr>
            <w:tcW w:w="1051"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2.717372</w:t>
            </w:r>
          </w:p>
        </w:tc>
        <w:tc>
          <w:tcPr>
            <w:tcW w:w="1051"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0.017601</w:t>
            </w:r>
          </w:p>
        </w:tc>
      </w:tr>
    </w:tbl>
    <w:p w:rsidR="00CE2947" w:rsidRDefault="00CE2947"/>
    <w:p w:rsidR="00CE2947" w:rsidRDefault="00CE2947">
      <w:pPr>
        <w:keepNext/>
        <w:ind w:left="720"/>
        <w:rPr>
          <w:b/>
        </w:rPr>
      </w:pPr>
      <w:r>
        <w:rPr>
          <w:b/>
        </w:rPr>
        <w:lastRenderedPageBreak/>
        <w:t>Potential Cost Driver:  Machine Setups</w:t>
      </w:r>
    </w:p>
    <w:p w:rsidR="00CE2947" w:rsidRDefault="00CE2947">
      <w:pPr>
        <w:ind w:left="1080"/>
      </w:pPr>
      <w:r>
        <w:t xml:space="preserve"> </w:t>
      </w:r>
      <w:r w:rsidR="001E02A1">
        <w:rPr>
          <w:noProof/>
        </w:rPr>
        <w:drawing>
          <wp:inline distT="0" distB="0" distL="0" distR="0">
            <wp:extent cx="4552950" cy="2924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4552950" cy="2924175"/>
                    </a:xfrm>
                    <a:prstGeom prst="rect">
                      <a:avLst/>
                    </a:prstGeom>
                    <a:noFill/>
                    <a:ln w="9525">
                      <a:noFill/>
                      <a:miter lim="800000"/>
                      <a:headEnd/>
                      <a:tailEnd/>
                    </a:ln>
                  </pic:spPr>
                </pic:pic>
              </a:graphicData>
            </a:graphic>
          </wp:inline>
        </w:drawing>
      </w:r>
    </w:p>
    <w:p w:rsidR="00CE2947" w:rsidRDefault="00CE2947"/>
    <w:tbl>
      <w:tblPr>
        <w:tblW w:w="3313" w:type="dxa"/>
        <w:tblInd w:w="1308" w:type="dxa"/>
        <w:tblLook w:val="0000"/>
      </w:tblPr>
      <w:tblGrid>
        <w:gridCol w:w="2040"/>
        <w:gridCol w:w="1273"/>
      </w:tblGrid>
      <w:tr w:rsidR="00CE2947">
        <w:trPr>
          <w:trHeight w:val="315"/>
        </w:trPr>
        <w:tc>
          <w:tcPr>
            <w:tcW w:w="3313" w:type="dxa"/>
            <w:gridSpan w:val="2"/>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Regression Statistics</w:t>
            </w:r>
          </w:p>
        </w:tc>
      </w:tr>
      <w:tr w:rsidR="00CE2947">
        <w:trPr>
          <w:trHeight w:val="315"/>
        </w:trPr>
        <w:tc>
          <w:tcPr>
            <w:tcW w:w="204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Multiple R</w:t>
            </w:r>
          </w:p>
        </w:tc>
        <w:tc>
          <w:tcPr>
            <w:tcW w:w="1273"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0.97410583</w:t>
            </w:r>
          </w:p>
        </w:tc>
      </w:tr>
      <w:tr w:rsidR="00CE2947">
        <w:trPr>
          <w:trHeight w:val="315"/>
        </w:trPr>
        <w:tc>
          <w:tcPr>
            <w:tcW w:w="204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R Square</w:t>
            </w:r>
          </w:p>
        </w:tc>
        <w:tc>
          <w:tcPr>
            <w:tcW w:w="1273"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0.94888217</w:t>
            </w:r>
          </w:p>
        </w:tc>
      </w:tr>
      <w:tr w:rsidR="00CE2947">
        <w:trPr>
          <w:trHeight w:val="315"/>
        </w:trPr>
        <w:tc>
          <w:tcPr>
            <w:tcW w:w="204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Adjusted R Square</w:t>
            </w:r>
          </w:p>
        </w:tc>
        <w:tc>
          <w:tcPr>
            <w:tcW w:w="1273"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0.94495003</w:t>
            </w:r>
          </w:p>
        </w:tc>
      </w:tr>
      <w:tr w:rsidR="00CE2947">
        <w:trPr>
          <w:trHeight w:val="315"/>
        </w:trPr>
        <w:tc>
          <w:tcPr>
            <w:tcW w:w="204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Standard Error</w:t>
            </w:r>
          </w:p>
        </w:tc>
        <w:tc>
          <w:tcPr>
            <w:tcW w:w="1273"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66.5913391</w:t>
            </w:r>
          </w:p>
        </w:tc>
      </w:tr>
      <w:tr w:rsidR="00CE2947">
        <w:trPr>
          <w:trHeight w:val="330"/>
        </w:trPr>
        <w:tc>
          <w:tcPr>
            <w:tcW w:w="2040" w:type="dxa"/>
            <w:tcBorders>
              <w:top w:val="nil"/>
              <w:left w:val="nil"/>
              <w:bottom w:val="single" w:sz="8" w:space="0" w:color="auto"/>
              <w:right w:val="nil"/>
            </w:tcBorders>
            <w:noWrap/>
            <w:vAlign w:val="bottom"/>
          </w:tcPr>
          <w:p w:rsidR="00CE2947" w:rsidRDefault="00CE2947" w:rsidP="00CE2947">
            <w:pPr>
              <w:keepNext/>
              <w:rPr>
                <w:rFonts w:ascii="Arial" w:hAnsi="Arial"/>
                <w:sz w:val="20"/>
              </w:rPr>
            </w:pPr>
            <w:r>
              <w:rPr>
                <w:rFonts w:ascii="Arial" w:hAnsi="Arial"/>
                <w:sz w:val="20"/>
              </w:rPr>
              <w:t>Observations</w:t>
            </w:r>
          </w:p>
        </w:tc>
        <w:tc>
          <w:tcPr>
            <w:tcW w:w="1273" w:type="dxa"/>
            <w:tcBorders>
              <w:top w:val="nil"/>
              <w:left w:val="nil"/>
              <w:bottom w:val="single" w:sz="8" w:space="0" w:color="auto"/>
              <w:right w:val="nil"/>
            </w:tcBorders>
            <w:noWrap/>
            <w:vAlign w:val="bottom"/>
          </w:tcPr>
          <w:p w:rsidR="00CE2947" w:rsidRDefault="00CE2947" w:rsidP="00CE2947">
            <w:pPr>
              <w:keepNext/>
              <w:jc w:val="right"/>
              <w:rPr>
                <w:rFonts w:ascii="Arial" w:hAnsi="Arial"/>
                <w:sz w:val="20"/>
              </w:rPr>
            </w:pPr>
            <w:r>
              <w:rPr>
                <w:rFonts w:ascii="Arial" w:hAnsi="Arial"/>
                <w:sz w:val="20"/>
              </w:rPr>
              <w:t>15</w:t>
            </w:r>
          </w:p>
        </w:tc>
      </w:tr>
    </w:tbl>
    <w:p w:rsidR="00CE2947" w:rsidRDefault="00CE2947" w:rsidP="00CE2947">
      <w:pPr>
        <w:keepNext/>
      </w:pPr>
    </w:p>
    <w:tbl>
      <w:tblPr>
        <w:tblW w:w="6567" w:type="dxa"/>
        <w:tblInd w:w="1308" w:type="dxa"/>
        <w:tblLook w:val="0000"/>
      </w:tblPr>
      <w:tblGrid>
        <w:gridCol w:w="1776"/>
        <w:gridCol w:w="1273"/>
        <w:gridCol w:w="1416"/>
        <w:gridCol w:w="1051"/>
        <w:gridCol w:w="1051"/>
      </w:tblGrid>
      <w:tr w:rsidR="00CE2947">
        <w:trPr>
          <w:trHeight w:val="315"/>
        </w:trPr>
        <w:tc>
          <w:tcPr>
            <w:tcW w:w="1776"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 </w:t>
            </w:r>
          </w:p>
        </w:tc>
        <w:tc>
          <w:tcPr>
            <w:tcW w:w="1273"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Coefficients</w:t>
            </w:r>
          </w:p>
        </w:tc>
        <w:tc>
          <w:tcPr>
            <w:tcW w:w="1416"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Standard Error</w:t>
            </w:r>
          </w:p>
        </w:tc>
        <w:tc>
          <w:tcPr>
            <w:tcW w:w="1051"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t Stat</w:t>
            </w:r>
          </w:p>
        </w:tc>
        <w:tc>
          <w:tcPr>
            <w:tcW w:w="1051"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P-value</w:t>
            </w:r>
          </w:p>
        </w:tc>
      </w:tr>
      <w:tr w:rsidR="00CE2947">
        <w:trPr>
          <w:trHeight w:val="255"/>
        </w:trPr>
        <w:tc>
          <w:tcPr>
            <w:tcW w:w="1776"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Intercept</w:t>
            </w:r>
          </w:p>
        </w:tc>
        <w:tc>
          <w:tcPr>
            <w:tcW w:w="1273"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126.815737</w:t>
            </w:r>
          </w:p>
        </w:tc>
        <w:tc>
          <w:tcPr>
            <w:tcW w:w="1416"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93.42597461</w:t>
            </w:r>
          </w:p>
        </w:tc>
        <w:tc>
          <w:tcPr>
            <w:tcW w:w="105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1.357393</w:t>
            </w:r>
          </w:p>
        </w:tc>
        <w:tc>
          <w:tcPr>
            <w:tcW w:w="105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0.197755</w:t>
            </w:r>
          </w:p>
        </w:tc>
      </w:tr>
      <w:tr w:rsidR="00CE2947">
        <w:trPr>
          <w:trHeight w:val="270"/>
        </w:trPr>
        <w:tc>
          <w:tcPr>
            <w:tcW w:w="1776" w:type="dxa"/>
            <w:tcBorders>
              <w:top w:val="nil"/>
              <w:left w:val="nil"/>
              <w:bottom w:val="single" w:sz="8" w:space="0" w:color="auto"/>
              <w:right w:val="nil"/>
            </w:tcBorders>
            <w:noWrap/>
            <w:vAlign w:val="bottom"/>
          </w:tcPr>
          <w:p w:rsidR="00CE2947" w:rsidRDefault="00CE2947">
            <w:pPr>
              <w:rPr>
                <w:rFonts w:ascii="Arial" w:hAnsi="Arial"/>
                <w:sz w:val="20"/>
              </w:rPr>
            </w:pPr>
            <w:r>
              <w:rPr>
                <w:rFonts w:ascii="Arial" w:hAnsi="Arial"/>
                <w:sz w:val="20"/>
              </w:rPr>
              <w:t>Machine Setups</w:t>
            </w:r>
          </w:p>
        </w:tc>
        <w:tc>
          <w:tcPr>
            <w:tcW w:w="1273"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29.6778973</w:t>
            </w:r>
          </w:p>
        </w:tc>
        <w:tc>
          <w:tcPr>
            <w:tcW w:w="1416"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1.910475729</w:t>
            </w:r>
          </w:p>
        </w:tc>
        <w:tc>
          <w:tcPr>
            <w:tcW w:w="1051"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15.5343</w:t>
            </w:r>
          </w:p>
        </w:tc>
        <w:tc>
          <w:tcPr>
            <w:tcW w:w="1051"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8.96E-10</w:t>
            </w:r>
          </w:p>
        </w:tc>
      </w:tr>
    </w:tbl>
    <w:p w:rsidR="00CE2947" w:rsidRDefault="00CE2947"/>
    <w:p w:rsidR="00CE2947" w:rsidRDefault="00CE2947">
      <w:pPr>
        <w:ind w:left="720" w:hanging="360"/>
      </w:pPr>
      <w:r>
        <w:t>B.</w:t>
      </w:r>
      <w:r>
        <w:tab/>
        <w:t>In a scatter plot, a good cost driver would present a linear or football-shaped positive slope or trend.  If the observations are widely scattered, the cost driver does not explain the variation in cost and either it is the wrong driver, or the cost is mostly fixed.  In Part A, all three potential cost drivers appear to be positively related to maintenance costs.  However, machine setups appears to be the most likely cost driver and direct labor appears to be the least likely cost driver.  Sometimes a cost that is mostly variable can be identified from a scatter plot.  For example, the trend line for machine setups looks as if the intercept could be zero or very close to zero.  This indicates that the cost could be totally variable.</w:t>
      </w:r>
    </w:p>
    <w:p w:rsidR="00CE2947" w:rsidRDefault="00CE2947"/>
    <w:p w:rsidR="00CE2947" w:rsidRDefault="00CE2947" w:rsidP="00CE2947">
      <w:pPr>
        <w:keepNext/>
        <w:ind w:left="720" w:hanging="360"/>
      </w:pPr>
      <w:r>
        <w:lastRenderedPageBreak/>
        <w:t>C.</w:t>
      </w:r>
      <w:r>
        <w:tab/>
        <w:t>The regression results and cost function for the three potential cost drivers are:</w:t>
      </w:r>
    </w:p>
    <w:p w:rsidR="00CE2947" w:rsidRDefault="00CE2947" w:rsidP="00CE2947">
      <w:pPr>
        <w:keepNext/>
      </w:pPr>
    </w:p>
    <w:p w:rsidR="00CE2947" w:rsidRDefault="00CE2947" w:rsidP="00CE2947">
      <w:pPr>
        <w:keepNext/>
        <w:tabs>
          <w:tab w:val="left" w:pos="3240"/>
          <w:tab w:val="left" w:pos="5400"/>
        </w:tabs>
        <w:ind w:left="720"/>
      </w:pPr>
      <w:r>
        <w:rPr>
          <w:u w:val="single"/>
        </w:rPr>
        <w:t>Potential Cost Driver</w:t>
      </w:r>
      <w:r>
        <w:tab/>
      </w:r>
      <w:r>
        <w:rPr>
          <w:u w:val="single"/>
        </w:rPr>
        <w:t>Adj. R-Square</w:t>
      </w:r>
      <w:r>
        <w:tab/>
      </w:r>
      <w:r>
        <w:rPr>
          <w:u w:val="single"/>
        </w:rPr>
        <w:t>Cost Function</w:t>
      </w:r>
    </w:p>
    <w:p w:rsidR="00CE2947" w:rsidRDefault="00CE2947" w:rsidP="00CE2947">
      <w:pPr>
        <w:keepNext/>
        <w:tabs>
          <w:tab w:val="left" w:pos="3240"/>
          <w:tab w:val="left" w:pos="5400"/>
        </w:tabs>
        <w:ind w:left="720"/>
      </w:pPr>
      <w:r>
        <w:t>Output</w:t>
      </w:r>
      <w:r>
        <w:tab/>
        <w:t>0.588</w:t>
      </w:r>
      <w:r>
        <w:tab/>
        <w:t>TC = $884 + $0.521</w:t>
      </w:r>
      <w:r w:rsidR="004E6478">
        <w:sym w:font="Symbol" w:char="F0B4"/>
      </w:r>
      <w:r>
        <w:t>Output</w:t>
      </w:r>
    </w:p>
    <w:p w:rsidR="00CE2947" w:rsidRDefault="00CE2947" w:rsidP="00CE2947">
      <w:pPr>
        <w:keepNext/>
        <w:tabs>
          <w:tab w:val="left" w:pos="3240"/>
          <w:tab w:val="left" w:pos="5400"/>
        </w:tabs>
        <w:ind w:left="720"/>
      </w:pPr>
      <w:r>
        <w:t>Direct labor hours</w:t>
      </w:r>
      <w:r>
        <w:tab/>
        <w:t>0.313</w:t>
      </w:r>
      <w:r>
        <w:tab/>
        <w:t>TC = $861 +$3.025</w:t>
      </w:r>
      <w:r w:rsidR="004E6478">
        <w:sym w:font="Symbol" w:char="F0B4"/>
      </w:r>
      <w:r>
        <w:t>Direct Labor Hours</w:t>
      </w:r>
    </w:p>
    <w:p w:rsidR="00CE2947" w:rsidRDefault="00CE2947" w:rsidP="00CE2947">
      <w:pPr>
        <w:keepNext/>
        <w:tabs>
          <w:tab w:val="left" w:pos="3240"/>
          <w:tab w:val="left" w:pos="5400"/>
        </w:tabs>
        <w:ind w:left="720"/>
      </w:pPr>
      <w:r>
        <w:t>Machine setups</w:t>
      </w:r>
      <w:r>
        <w:tab/>
        <w:t>0.945</w:t>
      </w:r>
      <w:r>
        <w:tab/>
        <w:t>TC = $29.68</w:t>
      </w:r>
      <w:r w:rsidR="004E6478">
        <w:sym w:font="Symbol" w:char="F0B4"/>
      </w:r>
      <w:r>
        <w:t>Machine Setups</w:t>
      </w:r>
    </w:p>
    <w:p w:rsidR="00CE2947" w:rsidRDefault="00CE2947" w:rsidP="00CE2947">
      <w:pPr>
        <w:keepNext/>
      </w:pPr>
    </w:p>
    <w:p w:rsidR="00CE2947" w:rsidRDefault="00CE2947" w:rsidP="00CE2947">
      <w:pPr>
        <w:keepNext/>
        <w:ind w:left="1080"/>
      </w:pPr>
      <w:r>
        <w:t>The machine setups intercept coefficient is not significant, so it is excluded from the cost function.</w:t>
      </w:r>
    </w:p>
    <w:p w:rsidR="00CE2947" w:rsidRDefault="00CE2947" w:rsidP="00CE2947">
      <w:pPr>
        <w:keepNext/>
      </w:pPr>
    </w:p>
    <w:p w:rsidR="00CE2947" w:rsidRDefault="00CE2947">
      <w:pPr>
        <w:ind w:left="720"/>
      </w:pPr>
      <w:r>
        <w:t>The regression using machine setups has the highest adjusted R-Square of 0.945.  This means that variation in setups explains about 95% of the variation in cost.</w:t>
      </w:r>
    </w:p>
    <w:p w:rsidR="00CE2947" w:rsidRDefault="00CE2947"/>
    <w:p w:rsidR="00CE2947" w:rsidRDefault="00CE2947">
      <w:pPr>
        <w:ind w:left="720" w:hanging="360"/>
      </w:pPr>
      <w:r w:rsidRPr="00150815">
        <w:t>D.</w:t>
      </w:r>
      <w:r>
        <w:tab/>
        <w:t>In the machine setups regression, the t-statistic is significant for the independent variable but not for the intercept.  This provides confidence that the</w:t>
      </w:r>
      <w:r w:rsidR="00311948">
        <w:t xml:space="preserve"> slope coefficient</w:t>
      </w:r>
      <w:r>
        <w:t xml:space="preserve"> </w:t>
      </w:r>
      <w:r w:rsidR="00311948">
        <w:t>(</w:t>
      </w:r>
      <w:r>
        <w:t>variable cost part of the cost function</w:t>
      </w:r>
      <w:r w:rsidR="00311948">
        <w:t>)</w:t>
      </w:r>
      <w:r>
        <w:t xml:space="preserve"> is not zero, but does not provide confidence</w:t>
      </w:r>
      <w:r w:rsidR="00311948">
        <w:t xml:space="preserve"> that the intercept (fixed cost</w:t>
      </w:r>
      <w:r>
        <w:t xml:space="preserve"> part of the cost function</w:t>
      </w:r>
      <w:r w:rsidR="00311948">
        <w:t>)</w:t>
      </w:r>
      <w:r>
        <w:t xml:space="preserve"> is different from zero.  Therefore, the cost i</w:t>
      </w:r>
      <w:r w:rsidR="00150815">
        <w:t>s likely to be totally variable:  TC = $29.68</w:t>
      </w:r>
      <w:r w:rsidR="00150815">
        <w:sym w:font="Symbol" w:char="F0B4"/>
      </w:r>
      <w:r w:rsidR="00150815">
        <w:t>Machine Setups</w:t>
      </w:r>
    </w:p>
    <w:p w:rsidR="00CE2947" w:rsidRDefault="00CE2947"/>
    <w:p w:rsidR="00CE2947" w:rsidRDefault="00CE2947">
      <w:pPr>
        <w:ind w:left="720" w:hanging="360"/>
      </w:pPr>
      <w:r>
        <w:t>E.</w:t>
      </w:r>
      <w:r>
        <w:tab/>
        <w:t>The use of past cost data to predict the future assumes that future resource costs and volumes of activities will remain the same as in the past.  Changes in many factors such as resource prices, business processes, the economic environment, and technology can cause future costs to be different than estimated.</w:t>
      </w:r>
    </w:p>
    <w:p w:rsidR="00CE2947" w:rsidRDefault="00CE2947"/>
    <w:p w:rsidR="00CE2947" w:rsidRPr="008C1FB4" w:rsidRDefault="00CE2947" w:rsidP="008C1FB4">
      <w:pPr>
        <w:keepNext/>
        <w:spacing w:after="240"/>
        <w:jc w:val="center"/>
        <w:rPr>
          <w:b/>
          <w:sz w:val="32"/>
        </w:rPr>
      </w:pPr>
      <w:r>
        <w:br w:type="page"/>
      </w:r>
      <w:r w:rsidRPr="008C1FB4">
        <w:rPr>
          <w:b/>
          <w:sz w:val="32"/>
        </w:rPr>
        <w:lastRenderedPageBreak/>
        <w:t>PROBLEMS</w:t>
      </w:r>
    </w:p>
    <w:p w:rsidR="00CE2947" w:rsidRPr="00502E45" w:rsidRDefault="008C1FB4" w:rsidP="00CE2947">
      <w:pPr>
        <w:keepNext/>
        <w:pBdr>
          <w:bottom w:val="single" w:sz="12" w:space="1" w:color="auto"/>
        </w:pBdr>
        <w:spacing w:line="240" w:lineRule="atLeast"/>
        <w:rPr>
          <w:b/>
        </w:rPr>
      </w:pPr>
      <w:r>
        <w:rPr>
          <w:b/>
        </w:rPr>
        <w:t>2.34</w:t>
      </w:r>
      <w:r>
        <w:rPr>
          <w:b/>
        </w:rPr>
        <w:tab/>
      </w:r>
      <w:r w:rsidR="00CE2947" w:rsidRPr="00502E45">
        <w:rPr>
          <w:b/>
        </w:rPr>
        <w:t>Big Jack Burgers</w:t>
      </w:r>
    </w:p>
    <w:p w:rsidR="00CE2947" w:rsidRDefault="00CE2947" w:rsidP="00CE2947">
      <w:pPr>
        <w:keepNext/>
        <w:spacing w:line="240" w:lineRule="atLeast"/>
      </w:pPr>
    </w:p>
    <w:p w:rsidR="00CE2947" w:rsidRDefault="00CE2947" w:rsidP="00CE2947">
      <w:pPr>
        <w:keepNext/>
        <w:spacing w:line="240" w:lineRule="atLeast"/>
        <w:ind w:left="720" w:hanging="360"/>
      </w:pPr>
      <w:r>
        <w:t>A.</w:t>
      </w:r>
      <w:r>
        <w:tab/>
      </w:r>
      <w:r w:rsidR="00F45448">
        <w:t>Because sales is a potential cost driver, use t</w:t>
      </w:r>
      <w:r>
        <w:t>otal revenue (TR) instead of quantity (Q) in the cost function.  Under the high-low method, the cost function is calculated using the highest and lowest values of the cost driver.  First, the variable cost is calculated:</w:t>
      </w:r>
    </w:p>
    <w:p w:rsidR="00CE2947" w:rsidRDefault="00CE2947" w:rsidP="00CE2947">
      <w:pPr>
        <w:keepNext/>
      </w:pPr>
    </w:p>
    <w:p w:rsidR="00CE2947" w:rsidRDefault="00CE2947" w:rsidP="00CE2947">
      <w:pPr>
        <w:keepNext/>
        <w:ind w:left="1440"/>
      </w:pPr>
      <w:r>
        <w:t xml:space="preserve">($68,333 – $43,333)/($1,132,100 – $632,100) </w:t>
      </w:r>
    </w:p>
    <w:p w:rsidR="00CE2947" w:rsidRDefault="00CE2947" w:rsidP="00CE2947">
      <w:pPr>
        <w:keepNext/>
        <w:ind w:left="1440"/>
      </w:pPr>
      <w:r>
        <w:t>= $25,000/$500,000</w:t>
      </w:r>
    </w:p>
    <w:p w:rsidR="00CE2947" w:rsidRDefault="00CE2947">
      <w:pPr>
        <w:ind w:left="1440"/>
      </w:pPr>
      <w:r>
        <w:t>= 0.05, or 5% of sales</w:t>
      </w:r>
    </w:p>
    <w:p w:rsidR="00CE2947" w:rsidRDefault="00CE2947"/>
    <w:p w:rsidR="00CE2947" w:rsidRDefault="00CE2947" w:rsidP="00CE2947">
      <w:pPr>
        <w:keepNext/>
        <w:spacing w:line="240" w:lineRule="atLeast"/>
        <w:ind w:left="720"/>
      </w:pPr>
      <w:r>
        <w:t>The fixed cost is determined by substituting the variable cost into one of the high-low data points:</w:t>
      </w:r>
    </w:p>
    <w:p w:rsidR="00CE2947" w:rsidRDefault="00CE2947" w:rsidP="00CE2947">
      <w:pPr>
        <w:keepNext/>
      </w:pPr>
    </w:p>
    <w:p w:rsidR="00CE2947" w:rsidRDefault="00CE2947" w:rsidP="00CE2947">
      <w:pPr>
        <w:keepNext/>
        <w:spacing w:line="240" w:lineRule="atLeast"/>
        <w:ind w:left="1440"/>
      </w:pPr>
      <w:r>
        <w:t>$68,333 = F + 5%</w:t>
      </w:r>
      <w:r w:rsidR="004E6478">
        <w:sym w:font="Symbol" w:char="F0B4"/>
      </w:r>
      <w:r>
        <w:t>$1,132,100</w:t>
      </w:r>
    </w:p>
    <w:p w:rsidR="00CE2947" w:rsidRDefault="00CE2947">
      <w:pPr>
        <w:spacing w:line="240" w:lineRule="atLeast"/>
        <w:ind w:left="1440"/>
      </w:pPr>
      <w:r>
        <w:t>F = $68,333 - $56,605 = $11,728</w:t>
      </w:r>
    </w:p>
    <w:p w:rsidR="00CE2947" w:rsidRDefault="00CE2947"/>
    <w:p w:rsidR="00CE2947" w:rsidRDefault="00CE2947" w:rsidP="00CE2947">
      <w:pPr>
        <w:keepNext/>
        <w:spacing w:line="240" w:lineRule="atLeast"/>
        <w:ind w:left="720"/>
      </w:pPr>
      <w:r>
        <w:t>Thus, the total cost function is:</w:t>
      </w:r>
    </w:p>
    <w:p w:rsidR="00CE2947" w:rsidRDefault="00CE2947" w:rsidP="00CE2947">
      <w:pPr>
        <w:keepNext/>
      </w:pPr>
    </w:p>
    <w:p w:rsidR="00CE2947" w:rsidRDefault="00CE2947">
      <w:pPr>
        <w:spacing w:line="240" w:lineRule="atLeast"/>
        <w:ind w:left="1440"/>
      </w:pPr>
      <w:r>
        <w:t>TC = $11,728 + 5%</w:t>
      </w:r>
      <w:r w:rsidR="004E6478">
        <w:sym w:font="Symbol" w:char="F0B4"/>
      </w:r>
      <w:r>
        <w:t>Sales</w:t>
      </w:r>
    </w:p>
    <w:p w:rsidR="00CE2947" w:rsidRDefault="00CE2947"/>
    <w:p w:rsidR="00CE2947" w:rsidRDefault="00CE2947">
      <w:pPr>
        <w:spacing w:line="240" w:lineRule="atLeast"/>
        <w:ind w:left="720" w:hanging="360"/>
      </w:pPr>
      <w:r>
        <w:t>B.</w:t>
      </w:r>
      <w:r>
        <w:tab/>
        <w:t xml:space="preserve">The high low method uses the most extreme cost driver values, which could be outliers, that is, not represent the cost most of the time.  </w:t>
      </w:r>
      <w:r w:rsidR="00F45448">
        <w:t xml:space="preserve">If outliers are used when estimating the relationship between a cost and a potential cost driver, </w:t>
      </w:r>
      <w:r>
        <w:t>the cost function might not represent the actual co</w:t>
      </w:r>
      <w:r w:rsidR="00F45448">
        <w:t>st, on average.  Therefore, the</w:t>
      </w:r>
      <w:r>
        <w:t xml:space="preserve"> cost function might provide poor estimates of future costs.</w:t>
      </w:r>
    </w:p>
    <w:p w:rsidR="00CE2947" w:rsidRDefault="00CE2947"/>
    <w:p w:rsidR="00CE2947" w:rsidRDefault="00507C2C">
      <w:pPr>
        <w:keepNext/>
        <w:spacing w:line="240" w:lineRule="atLeast"/>
        <w:ind w:left="720" w:hanging="360"/>
      </w:pPr>
      <w:r>
        <w:lastRenderedPageBreak/>
        <w:t>C.</w:t>
      </w:r>
      <w:r>
        <w:tab/>
        <w:t>Chart of data with trend</w:t>
      </w:r>
      <w:r w:rsidR="00CE2947">
        <w:t xml:space="preserve">line added </w:t>
      </w:r>
      <w:r>
        <w:t>in</w:t>
      </w:r>
      <w:r w:rsidR="00883725">
        <w:t xml:space="preserve"> Excel</w:t>
      </w:r>
      <w:r w:rsidR="00883725" w:rsidRPr="00F83622">
        <w:t xml:space="preserve">. </w:t>
      </w:r>
      <w:r w:rsidR="00CE2947" w:rsidRPr="00F83622">
        <w:t xml:space="preserve"> </w:t>
      </w:r>
      <w:r w:rsidR="00883725" w:rsidRPr="00F83622">
        <w:t>T</w:t>
      </w:r>
      <w:r w:rsidRPr="00F83622">
        <w:t xml:space="preserve">o extend the trendline </w:t>
      </w:r>
      <w:r w:rsidR="00CE2947" w:rsidRPr="00F83622">
        <w:t xml:space="preserve">to </w:t>
      </w:r>
      <w:r w:rsidRPr="00F83622">
        <w:t xml:space="preserve">the </w:t>
      </w:r>
      <w:r w:rsidR="0034281D" w:rsidRPr="00F83622">
        <w:t>Y-axis: Select the trendline, right-click and select Format Trendline, and under Trendline Options enter the smallest value of the X-variable in the Forecast Backward box.</w:t>
      </w:r>
      <w:r w:rsidR="00240280" w:rsidRPr="00F83622">
        <w:t xml:space="preserve">  Notice that the original trendline is darker than the extended part of the trendline.</w:t>
      </w:r>
    </w:p>
    <w:p w:rsidR="00CE2947" w:rsidRDefault="00CE2947" w:rsidP="00CE2947">
      <w:pPr>
        <w:keepNext/>
      </w:pPr>
    </w:p>
    <w:p w:rsidR="00CE2947" w:rsidRDefault="000E3882">
      <w:pPr>
        <w:ind w:left="720"/>
      </w:pPr>
      <w:r w:rsidRPr="000E3882">
        <w:rPr>
          <w:noProof/>
        </w:rPr>
        <w:t xml:space="preserve"> </w:t>
      </w:r>
      <w:r w:rsidRPr="000E3882">
        <w:rPr>
          <w:noProof/>
          <w:bdr w:val="single" w:sz="4" w:space="0" w:color="auto"/>
        </w:rPr>
        <w:drawing>
          <wp:inline distT="0" distB="0" distL="0" distR="0">
            <wp:extent cx="4829175" cy="2981325"/>
            <wp:effectExtent l="0" t="0" r="0" b="0"/>
            <wp:docPr id="2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E2947" w:rsidRDefault="00CE2947"/>
    <w:p w:rsidR="00CE2947" w:rsidRDefault="00CE2947">
      <w:pPr>
        <w:spacing w:line="240" w:lineRule="atLeast"/>
        <w:ind w:left="720"/>
      </w:pPr>
      <w:r>
        <w:t xml:space="preserve">It appears that the cost is most likely mixed.  </w:t>
      </w:r>
      <w:r w:rsidR="00CC2584">
        <w:t xml:space="preserve">When forecasted backward, the trendline </w:t>
      </w:r>
      <w:r>
        <w:t xml:space="preserve">appears to meet the </w:t>
      </w:r>
      <w:r w:rsidR="00CC2584">
        <w:t xml:space="preserve">Administrative Costs axis </w:t>
      </w:r>
      <w:r>
        <w:t xml:space="preserve">enough above zero to suggest a fixed cost. The upward slope of the </w:t>
      </w:r>
      <w:r w:rsidR="00883725">
        <w:t>trend</w:t>
      </w:r>
      <w:r>
        <w:t>line indicates that variable costs</w:t>
      </w:r>
      <w:r w:rsidR="00CB0019">
        <w:t xml:space="preserve"> are likely to exist</w:t>
      </w:r>
      <w:r w:rsidR="00CC2584">
        <w:t xml:space="preserve"> (i.e., Administrative Costs are likely to increase as Sales increase)</w:t>
      </w:r>
      <w:r>
        <w:t>.</w:t>
      </w:r>
    </w:p>
    <w:p w:rsidR="00CE2947" w:rsidRDefault="00CE2947"/>
    <w:p w:rsidR="00CE2947" w:rsidRDefault="00CE2947">
      <w:pPr>
        <w:spacing w:line="240" w:lineRule="atLeast"/>
        <w:ind w:left="720" w:hanging="360"/>
      </w:pPr>
      <w:r>
        <w:t>D.</w:t>
      </w:r>
      <w:r>
        <w:tab/>
        <w:t>Following is the regression output.  A t-statistic greater than 2 is often interpreted as meaning that the coefficient is significantly different from zero.  Notice that the t-statistic for the intercept coefficient is 2.172, but the p-value is greater than 10% at 0.162.  Based on the p-value, there is a 16% probability that the intercept (fixed cost) is not different from zero.  Because this regression has few observations, the p-value result for the t-statistic is atypical.  Additional judgment is required to decide whether it is appropriate to include a fixed cost in the cost function.</w:t>
      </w:r>
    </w:p>
    <w:p w:rsidR="00CE2947" w:rsidRDefault="00CE2947" w:rsidP="00CE2947">
      <w:pPr>
        <w:spacing w:line="240" w:lineRule="atLeast"/>
      </w:pPr>
    </w:p>
    <w:tbl>
      <w:tblPr>
        <w:tblW w:w="3664" w:type="dxa"/>
        <w:tblInd w:w="1100" w:type="dxa"/>
        <w:tblCellMar>
          <w:left w:w="0" w:type="dxa"/>
          <w:right w:w="0" w:type="dxa"/>
        </w:tblCellMar>
        <w:tblLook w:val="0000"/>
      </w:tblPr>
      <w:tblGrid>
        <w:gridCol w:w="2040"/>
        <w:gridCol w:w="1624"/>
      </w:tblGrid>
      <w:tr w:rsidR="00CE2947">
        <w:trPr>
          <w:trHeight w:val="260"/>
        </w:trPr>
        <w:tc>
          <w:tcPr>
            <w:tcW w:w="3664" w:type="dxa"/>
            <w:gridSpan w:val="2"/>
            <w:tcBorders>
              <w:top w:val="single" w:sz="8" w:space="0" w:color="auto"/>
              <w:left w:val="nil"/>
              <w:bottom w:val="single" w:sz="4" w:space="0" w:color="auto"/>
              <w:right w:val="nil"/>
            </w:tcBorders>
            <w:noWrap/>
            <w:tcMar>
              <w:top w:w="20" w:type="dxa"/>
              <w:left w:w="20" w:type="dxa"/>
              <w:bottom w:w="0" w:type="dxa"/>
              <w:right w:w="20" w:type="dxa"/>
            </w:tcMar>
            <w:vAlign w:val="bottom"/>
          </w:tcPr>
          <w:p w:rsidR="00CE2947" w:rsidRDefault="00CE2947" w:rsidP="00CE2947">
            <w:pPr>
              <w:keepNext/>
              <w:jc w:val="center"/>
              <w:rPr>
                <w:i/>
                <w:sz w:val="20"/>
              </w:rPr>
            </w:pPr>
            <w:r>
              <w:rPr>
                <w:i/>
                <w:sz w:val="20"/>
              </w:rPr>
              <w:t>Regression Statistics</w:t>
            </w:r>
          </w:p>
        </w:tc>
      </w:tr>
      <w:tr w:rsidR="00CE2947">
        <w:trPr>
          <w:trHeight w:val="260"/>
        </w:trPr>
        <w:tc>
          <w:tcPr>
            <w:tcW w:w="2040" w:type="dxa"/>
            <w:tcBorders>
              <w:top w:val="nil"/>
              <w:left w:val="nil"/>
              <w:bottom w:val="nil"/>
              <w:right w:val="nil"/>
            </w:tcBorders>
            <w:noWrap/>
            <w:tcMar>
              <w:top w:w="20" w:type="dxa"/>
              <w:left w:w="20" w:type="dxa"/>
              <w:bottom w:w="0" w:type="dxa"/>
              <w:right w:w="20" w:type="dxa"/>
            </w:tcMar>
            <w:vAlign w:val="bottom"/>
          </w:tcPr>
          <w:p w:rsidR="00CE2947" w:rsidRDefault="00CE2947" w:rsidP="00CE2947">
            <w:pPr>
              <w:keepNext/>
              <w:rPr>
                <w:sz w:val="20"/>
              </w:rPr>
            </w:pPr>
            <w:r>
              <w:rPr>
                <w:sz w:val="20"/>
              </w:rPr>
              <w:t>Multiple R</w:t>
            </w:r>
          </w:p>
        </w:tc>
        <w:tc>
          <w:tcPr>
            <w:tcW w:w="1624" w:type="dxa"/>
            <w:tcBorders>
              <w:top w:val="nil"/>
              <w:left w:val="nil"/>
              <w:bottom w:val="nil"/>
              <w:right w:val="nil"/>
            </w:tcBorders>
            <w:noWrap/>
            <w:tcMar>
              <w:top w:w="20" w:type="dxa"/>
              <w:left w:w="20" w:type="dxa"/>
              <w:bottom w:w="0" w:type="dxa"/>
              <w:right w:w="20" w:type="dxa"/>
            </w:tcMar>
            <w:vAlign w:val="bottom"/>
          </w:tcPr>
          <w:p w:rsidR="00CE2947" w:rsidRDefault="00CE2947" w:rsidP="00CE2947">
            <w:pPr>
              <w:keepNext/>
              <w:jc w:val="right"/>
              <w:rPr>
                <w:sz w:val="20"/>
              </w:rPr>
            </w:pPr>
            <w:r>
              <w:rPr>
                <w:sz w:val="20"/>
              </w:rPr>
              <w:t>0.9680477</w:t>
            </w:r>
          </w:p>
        </w:tc>
      </w:tr>
      <w:tr w:rsidR="00CE2947">
        <w:trPr>
          <w:trHeight w:val="260"/>
        </w:trPr>
        <w:tc>
          <w:tcPr>
            <w:tcW w:w="2040" w:type="dxa"/>
            <w:tcBorders>
              <w:top w:val="nil"/>
              <w:left w:val="nil"/>
              <w:bottom w:val="nil"/>
              <w:right w:val="nil"/>
            </w:tcBorders>
            <w:noWrap/>
            <w:tcMar>
              <w:top w:w="20" w:type="dxa"/>
              <w:left w:w="20" w:type="dxa"/>
              <w:bottom w:w="0" w:type="dxa"/>
              <w:right w:w="20" w:type="dxa"/>
            </w:tcMar>
            <w:vAlign w:val="bottom"/>
          </w:tcPr>
          <w:p w:rsidR="00CE2947" w:rsidRDefault="00CE2947" w:rsidP="00CE2947">
            <w:pPr>
              <w:keepNext/>
              <w:rPr>
                <w:sz w:val="20"/>
              </w:rPr>
            </w:pPr>
            <w:r>
              <w:rPr>
                <w:sz w:val="20"/>
              </w:rPr>
              <w:t>R Square</w:t>
            </w:r>
          </w:p>
        </w:tc>
        <w:tc>
          <w:tcPr>
            <w:tcW w:w="1624" w:type="dxa"/>
            <w:tcBorders>
              <w:top w:val="nil"/>
              <w:left w:val="nil"/>
              <w:bottom w:val="nil"/>
              <w:right w:val="nil"/>
            </w:tcBorders>
            <w:noWrap/>
            <w:tcMar>
              <w:top w:w="20" w:type="dxa"/>
              <w:left w:w="20" w:type="dxa"/>
              <w:bottom w:w="0" w:type="dxa"/>
              <w:right w:w="20" w:type="dxa"/>
            </w:tcMar>
            <w:vAlign w:val="bottom"/>
          </w:tcPr>
          <w:p w:rsidR="00CE2947" w:rsidRDefault="00CE2947" w:rsidP="00CE2947">
            <w:pPr>
              <w:keepNext/>
              <w:jc w:val="right"/>
              <w:rPr>
                <w:sz w:val="20"/>
              </w:rPr>
            </w:pPr>
            <w:r>
              <w:rPr>
                <w:sz w:val="20"/>
              </w:rPr>
              <w:t>0.93711636</w:t>
            </w:r>
          </w:p>
        </w:tc>
      </w:tr>
      <w:tr w:rsidR="00CE2947">
        <w:trPr>
          <w:trHeight w:val="260"/>
        </w:trPr>
        <w:tc>
          <w:tcPr>
            <w:tcW w:w="2040" w:type="dxa"/>
            <w:tcBorders>
              <w:top w:val="nil"/>
              <w:left w:val="nil"/>
              <w:bottom w:val="nil"/>
              <w:right w:val="nil"/>
            </w:tcBorders>
            <w:noWrap/>
            <w:tcMar>
              <w:top w:w="20" w:type="dxa"/>
              <w:left w:w="20" w:type="dxa"/>
              <w:bottom w:w="0" w:type="dxa"/>
              <w:right w:w="20" w:type="dxa"/>
            </w:tcMar>
            <w:vAlign w:val="bottom"/>
          </w:tcPr>
          <w:p w:rsidR="00CE2947" w:rsidRDefault="00CE2947" w:rsidP="00CE2947">
            <w:pPr>
              <w:keepNext/>
              <w:rPr>
                <w:sz w:val="20"/>
              </w:rPr>
            </w:pPr>
            <w:r>
              <w:rPr>
                <w:sz w:val="20"/>
              </w:rPr>
              <w:t>Adjusted R Square</w:t>
            </w:r>
          </w:p>
        </w:tc>
        <w:tc>
          <w:tcPr>
            <w:tcW w:w="1624" w:type="dxa"/>
            <w:tcBorders>
              <w:top w:val="nil"/>
              <w:left w:val="nil"/>
              <w:bottom w:val="nil"/>
              <w:right w:val="nil"/>
            </w:tcBorders>
            <w:noWrap/>
            <w:tcMar>
              <w:top w:w="20" w:type="dxa"/>
              <w:left w:w="20" w:type="dxa"/>
              <w:bottom w:w="0" w:type="dxa"/>
              <w:right w:w="20" w:type="dxa"/>
            </w:tcMar>
            <w:vAlign w:val="bottom"/>
          </w:tcPr>
          <w:p w:rsidR="00CE2947" w:rsidRDefault="00CE2947" w:rsidP="00CE2947">
            <w:pPr>
              <w:keepNext/>
              <w:jc w:val="right"/>
              <w:rPr>
                <w:sz w:val="20"/>
              </w:rPr>
            </w:pPr>
            <w:r>
              <w:rPr>
                <w:sz w:val="20"/>
              </w:rPr>
              <w:t>0.90567454</w:t>
            </w:r>
          </w:p>
        </w:tc>
      </w:tr>
      <w:tr w:rsidR="00CE2947">
        <w:trPr>
          <w:trHeight w:val="260"/>
        </w:trPr>
        <w:tc>
          <w:tcPr>
            <w:tcW w:w="2040" w:type="dxa"/>
            <w:tcBorders>
              <w:top w:val="nil"/>
              <w:left w:val="nil"/>
              <w:bottom w:val="nil"/>
              <w:right w:val="nil"/>
            </w:tcBorders>
            <w:noWrap/>
            <w:tcMar>
              <w:top w:w="20" w:type="dxa"/>
              <w:left w:w="20" w:type="dxa"/>
              <w:bottom w:w="0" w:type="dxa"/>
              <w:right w:w="20" w:type="dxa"/>
            </w:tcMar>
            <w:vAlign w:val="bottom"/>
          </w:tcPr>
          <w:p w:rsidR="00CE2947" w:rsidRDefault="00CE2947" w:rsidP="00CE2947">
            <w:pPr>
              <w:keepNext/>
              <w:rPr>
                <w:sz w:val="20"/>
              </w:rPr>
            </w:pPr>
            <w:r>
              <w:rPr>
                <w:sz w:val="20"/>
              </w:rPr>
              <w:t>Standard Error</w:t>
            </w:r>
          </w:p>
        </w:tc>
        <w:tc>
          <w:tcPr>
            <w:tcW w:w="1624" w:type="dxa"/>
            <w:tcBorders>
              <w:top w:val="nil"/>
              <w:left w:val="nil"/>
              <w:bottom w:val="nil"/>
              <w:right w:val="nil"/>
            </w:tcBorders>
            <w:noWrap/>
            <w:tcMar>
              <w:top w:w="20" w:type="dxa"/>
              <w:left w:w="20" w:type="dxa"/>
              <w:bottom w:w="0" w:type="dxa"/>
              <w:right w:w="20" w:type="dxa"/>
            </w:tcMar>
            <w:vAlign w:val="bottom"/>
          </w:tcPr>
          <w:p w:rsidR="00CE2947" w:rsidRDefault="00CE2947" w:rsidP="00CE2947">
            <w:pPr>
              <w:keepNext/>
              <w:jc w:val="right"/>
              <w:rPr>
                <w:sz w:val="20"/>
              </w:rPr>
            </w:pPr>
            <w:r>
              <w:rPr>
                <w:sz w:val="20"/>
              </w:rPr>
              <w:t>3293.4038</w:t>
            </w:r>
          </w:p>
        </w:tc>
      </w:tr>
      <w:tr w:rsidR="00CE2947">
        <w:trPr>
          <w:trHeight w:val="280"/>
        </w:trPr>
        <w:tc>
          <w:tcPr>
            <w:tcW w:w="2040" w:type="dxa"/>
            <w:tcBorders>
              <w:top w:val="nil"/>
              <w:left w:val="nil"/>
              <w:bottom w:val="single" w:sz="8" w:space="0" w:color="auto"/>
              <w:right w:val="nil"/>
            </w:tcBorders>
            <w:noWrap/>
            <w:tcMar>
              <w:top w:w="20" w:type="dxa"/>
              <w:left w:w="20" w:type="dxa"/>
              <w:bottom w:w="0" w:type="dxa"/>
              <w:right w:w="20" w:type="dxa"/>
            </w:tcMar>
            <w:vAlign w:val="bottom"/>
          </w:tcPr>
          <w:p w:rsidR="00CE2947" w:rsidRDefault="00CE2947" w:rsidP="00CE2947">
            <w:pPr>
              <w:keepNext/>
              <w:rPr>
                <w:sz w:val="20"/>
              </w:rPr>
            </w:pPr>
            <w:r>
              <w:rPr>
                <w:sz w:val="20"/>
              </w:rPr>
              <w:t>Observations</w:t>
            </w:r>
          </w:p>
        </w:tc>
        <w:tc>
          <w:tcPr>
            <w:tcW w:w="1624" w:type="dxa"/>
            <w:tcBorders>
              <w:top w:val="nil"/>
              <w:left w:val="nil"/>
              <w:bottom w:val="single" w:sz="8" w:space="0" w:color="auto"/>
              <w:right w:val="nil"/>
            </w:tcBorders>
            <w:noWrap/>
            <w:tcMar>
              <w:top w:w="20" w:type="dxa"/>
              <w:left w:w="20" w:type="dxa"/>
              <w:bottom w:w="0" w:type="dxa"/>
              <w:right w:w="20" w:type="dxa"/>
            </w:tcMar>
            <w:vAlign w:val="bottom"/>
          </w:tcPr>
          <w:p w:rsidR="00CE2947" w:rsidRDefault="00CE2947" w:rsidP="00CE2947">
            <w:pPr>
              <w:keepNext/>
              <w:jc w:val="right"/>
              <w:rPr>
                <w:sz w:val="20"/>
              </w:rPr>
            </w:pPr>
            <w:r>
              <w:rPr>
                <w:sz w:val="20"/>
              </w:rPr>
              <w:t>4</w:t>
            </w:r>
          </w:p>
        </w:tc>
      </w:tr>
    </w:tbl>
    <w:p w:rsidR="00CE2947" w:rsidRDefault="00CE2947" w:rsidP="00CA7B3D">
      <w:pPr>
        <w:rPr>
          <w:sz w:val="20"/>
        </w:rPr>
      </w:pPr>
    </w:p>
    <w:tbl>
      <w:tblPr>
        <w:tblW w:w="7741" w:type="dxa"/>
        <w:tblInd w:w="1100" w:type="dxa"/>
        <w:tblCellMar>
          <w:left w:w="0" w:type="dxa"/>
          <w:right w:w="0" w:type="dxa"/>
        </w:tblCellMar>
        <w:tblLook w:val="0000"/>
      </w:tblPr>
      <w:tblGrid>
        <w:gridCol w:w="1440"/>
        <w:gridCol w:w="1320"/>
        <w:gridCol w:w="1560"/>
        <w:gridCol w:w="1671"/>
        <w:gridCol w:w="1672"/>
        <w:gridCol w:w="78"/>
      </w:tblGrid>
      <w:tr w:rsidR="00CE2947">
        <w:trPr>
          <w:trHeight w:val="260"/>
        </w:trPr>
        <w:tc>
          <w:tcPr>
            <w:tcW w:w="1440" w:type="dxa"/>
            <w:tcBorders>
              <w:top w:val="single" w:sz="8" w:space="0" w:color="auto"/>
              <w:left w:val="nil"/>
              <w:bottom w:val="single" w:sz="4" w:space="0" w:color="auto"/>
              <w:right w:val="nil"/>
            </w:tcBorders>
            <w:noWrap/>
            <w:tcMar>
              <w:top w:w="20" w:type="dxa"/>
              <w:left w:w="20" w:type="dxa"/>
              <w:bottom w:w="0" w:type="dxa"/>
              <w:right w:w="20" w:type="dxa"/>
            </w:tcMar>
            <w:vAlign w:val="bottom"/>
          </w:tcPr>
          <w:p w:rsidR="00CE2947" w:rsidRDefault="00CE2947" w:rsidP="00CE2947">
            <w:pPr>
              <w:keepNext/>
              <w:jc w:val="center"/>
              <w:rPr>
                <w:i/>
                <w:sz w:val="20"/>
              </w:rPr>
            </w:pPr>
            <w:r>
              <w:rPr>
                <w:i/>
                <w:sz w:val="20"/>
              </w:rPr>
              <w:t> </w:t>
            </w:r>
          </w:p>
        </w:tc>
        <w:tc>
          <w:tcPr>
            <w:tcW w:w="1320" w:type="dxa"/>
            <w:tcBorders>
              <w:top w:val="single" w:sz="8" w:space="0" w:color="auto"/>
              <w:left w:val="nil"/>
              <w:bottom w:val="single" w:sz="4" w:space="0" w:color="auto"/>
              <w:right w:val="nil"/>
            </w:tcBorders>
            <w:noWrap/>
            <w:tcMar>
              <w:top w:w="20" w:type="dxa"/>
              <w:left w:w="20" w:type="dxa"/>
              <w:bottom w:w="0" w:type="dxa"/>
              <w:right w:w="20" w:type="dxa"/>
            </w:tcMar>
            <w:vAlign w:val="bottom"/>
          </w:tcPr>
          <w:p w:rsidR="00CE2947" w:rsidRDefault="00CE2947" w:rsidP="00CE2947">
            <w:pPr>
              <w:keepNext/>
              <w:jc w:val="center"/>
              <w:rPr>
                <w:i/>
                <w:sz w:val="20"/>
              </w:rPr>
            </w:pPr>
            <w:r>
              <w:rPr>
                <w:i/>
                <w:sz w:val="20"/>
              </w:rPr>
              <w:t>Coefficients</w:t>
            </w:r>
          </w:p>
        </w:tc>
        <w:tc>
          <w:tcPr>
            <w:tcW w:w="1560" w:type="dxa"/>
            <w:tcBorders>
              <w:top w:val="single" w:sz="8" w:space="0" w:color="auto"/>
              <w:left w:val="nil"/>
              <w:bottom w:val="single" w:sz="4" w:space="0" w:color="auto"/>
              <w:right w:val="nil"/>
            </w:tcBorders>
            <w:noWrap/>
            <w:tcMar>
              <w:top w:w="20" w:type="dxa"/>
              <w:left w:w="20" w:type="dxa"/>
              <w:bottom w:w="0" w:type="dxa"/>
              <w:right w:w="20" w:type="dxa"/>
            </w:tcMar>
            <w:vAlign w:val="bottom"/>
          </w:tcPr>
          <w:p w:rsidR="00CE2947" w:rsidRDefault="00CE2947" w:rsidP="00CE2947">
            <w:pPr>
              <w:keepNext/>
              <w:jc w:val="center"/>
              <w:rPr>
                <w:i/>
                <w:sz w:val="20"/>
              </w:rPr>
            </w:pPr>
            <w:r>
              <w:rPr>
                <w:i/>
                <w:sz w:val="20"/>
              </w:rPr>
              <w:t>Standard Error</w:t>
            </w:r>
          </w:p>
        </w:tc>
        <w:tc>
          <w:tcPr>
            <w:tcW w:w="0" w:type="auto"/>
            <w:tcBorders>
              <w:top w:val="single" w:sz="8" w:space="0" w:color="auto"/>
              <w:left w:val="nil"/>
              <w:bottom w:val="single" w:sz="4" w:space="0" w:color="auto"/>
              <w:right w:val="nil"/>
            </w:tcBorders>
            <w:noWrap/>
            <w:tcMar>
              <w:top w:w="20" w:type="dxa"/>
              <w:left w:w="20" w:type="dxa"/>
              <w:bottom w:w="0" w:type="dxa"/>
              <w:right w:w="20" w:type="dxa"/>
            </w:tcMar>
            <w:vAlign w:val="bottom"/>
          </w:tcPr>
          <w:p w:rsidR="00CE2947" w:rsidRDefault="00CE2947" w:rsidP="00CE2947">
            <w:pPr>
              <w:keepNext/>
              <w:jc w:val="center"/>
              <w:rPr>
                <w:i/>
                <w:sz w:val="20"/>
              </w:rPr>
            </w:pPr>
            <w:r>
              <w:rPr>
                <w:i/>
                <w:sz w:val="20"/>
              </w:rPr>
              <w:t>t Stat</w:t>
            </w:r>
          </w:p>
        </w:tc>
        <w:tc>
          <w:tcPr>
            <w:tcW w:w="0" w:type="auto"/>
            <w:tcBorders>
              <w:top w:val="single" w:sz="8" w:space="0" w:color="auto"/>
              <w:left w:val="nil"/>
              <w:bottom w:val="single" w:sz="4" w:space="0" w:color="auto"/>
              <w:right w:val="nil"/>
            </w:tcBorders>
            <w:noWrap/>
            <w:tcMar>
              <w:top w:w="20" w:type="dxa"/>
              <w:left w:w="20" w:type="dxa"/>
              <w:bottom w:w="0" w:type="dxa"/>
              <w:right w:w="20" w:type="dxa"/>
            </w:tcMar>
            <w:vAlign w:val="bottom"/>
          </w:tcPr>
          <w:p w:rsidR="00CE2947" w:rsidRDefault="00CE2947" w:rsidP="00CE2947">
            <w:pPr>
              <w:keepNext/>
              <w:jc w:val="center"/>
              <w:rPr>
                <w:i/>
                <w:sz w:val="20"/>
              </w:rPr>
            </w:pPr>
            <w:r>
              <w:rPr>
                <w:i/>
                <w:sz w:val="20"/>
              </w:rPr>
              <w:t>P-value</w:t>
            </w:r>
          </w:p>
        </w:tc>
        <w:tc>
          <w:tcPr>
            <w:tcW w:w="0" w:type="auto"/>
            <w:tcBorders>
              <w:top w:val="single" w:sz="8" w:space="0" w:color="auto"/>
              <w:left w:val="nil"/>
              <w:bottom w:val="single" w:sz="4" w:space="0" w:color="auto"/>
              <w:right w:val="nil"/>
            </w:tcBorders>
            <w:noWrap/>
            <w:tcMar>
              <w:top w:w="20" w:type="dxa"/>
              <w:left w:w="20" w:type="dxa"/>
              <w:bottom w:w="0" w:type="dxa"/>
              <w:right w:w="20" w:type="dxa"/>
            </w:tcMar>
            <w:vAlign w:val="bottom"/>
          </w:tcPr>
          <w:p w:rsidR="00CE2947" w:rsidRDefault="00CE2947" w:rsidP="00CE2947">
            <w:pPr>
              <w:keepNext/>
              <w:jc w:val="center"/>
              <w:rPr>
                <w:i/>
                <w:sz w:val="20"/>
              </w:rPr>
            </w:pPr>
          </w:p>
        </w:tc>
      </w:tr>
      <w:tr w:rsidR="00CE2947">
        <w:trPr>
          <w:trHeight w:val="260"/>
        </w:trPr>
        <w:tc>
          <w:tcPr>
            <w:tcW w:w="1440" w:type="dxa"/>
            <w:tcBorders>
              <w:top w:val="nil"/>
              <w:left w:val="nil"/>
              <w:bottom w:val="nil"/>
              <w:right w:val="nil"/>
            </w:tcBorders>
            <w:noWrap/>
            <w:tcMar>
              <w:top w:w="20" w:type="dxa"/>
              <w:left w:w="20" w:type="dxa"/>
              <w:bottom w:w="0" w:type="dxa"/>
              <w:right w:w="20" w:type="dxa"/>
            </w:tcMar>
            <w:vAlign w:val="bottom"/>
          </w:tcPr>
          <w:p w:rsidR="00CE2947" w:rsidRDefault="00CE2947" w:rsidP="00CE2947">
            <w:pPr>
              <w:keepNext/>
              <w:rPr>
                <w:sz w:val="20"/>
              </w:rPr>
            </w:pPr>
            <w:r>
              <w:rPr>
                <w:sz w:val="20"/>
              </w:rPr>
              <w:t>Intercept</w:t>
            </w:r>
          </w:p>
        </w:tc>
        <w:tc>
          <w:tcPr>
            <w:tcW w:w="1320" w:type="dxa"/>
            <w:tcBorders>
              <w:top w:val="nil"/>
              <w:left w:val="nil"/>
              <w:bottom w:val="nil"/>
              <w:right w:val="nil"/>
            </w:tcBorders>
            <w:noWrap/>
            <w:tcMar>
              <w:top w:w="20" w:type="dxa"/>
              <w:left w:w="20" w:type="dxa"/>
              <w:bottom w:w="0" w:type="dxa"/>
              <w:right w:w="20" w:type="dxa"/>
            </w:tcMar>
            <w:vAlign w:val="bottom"/>
          </w:tcPr>
          <w:p w:rsidR="00CE2947" w:rsidRDefault="00CE2947" w:rsidP="00CE2947">
            <w:pPr>
              <w:keepNext/>
              <w:jc w:val="right"/>
              <w:rPr>
                <w:sz w:val="20"/>
              </w:rPr>
            </w:pPr>
            <w:r>
              <w:rPr>
                <w:sz w:val="20"/>
              </w:rPr>
              <w:t>16800.2444</w:t>
            </w:r>
          </w:p>
        </w:tc>
        <w:tc>
          <w:tcPr>
            <w:tcW w:w="1560" w:type="dxa"/>
            <w:tcBorders>
              <w:top w:val="nil"/>
              <w:left w:val="nil"/>
              <w:bottom w:val="nil"/>
              <w:right w:val="nil"/>
            </w:tcBorders>
            <w:noWrap/>
            <w:tcMar>
              <w:top w:w="20" w:type="dxa"/>
              <w:left w:w="20" w:type="dxa"/>
              <w:bottom w:w="0" w:type="dxa"/>
              <w:right w:w="20" w:type="dxa"/>
            </w:tcMar>
            <w:vAlign w:val="bottom"/>
          </w:tcPr>
          <w:p w:rsidR="00CE2947" w:rsidRDefault="00CE2947" w:rsidP="00CE2947">
            <w:pPr>
              <w:keepNext/>
              <w:jc w:val="right"/>
              <w:rPr>
                <w:sz w:val="20"/>
              </w:rPr>
            </w:pPr>
            <w:r>
              <w:rPr>
                <w:sz w:val="20"/>
              </w:rPr>
              <w:t>7734.73545</w:t>
            </w:r>
          </w:p>
        </w:tc>
        <w:tc>
          <w:tcPr>
            <w:tcW w:w="0" w:type="auto"/>
            <w:tcBorders>
              <w:top w:val="nil"/>
              <w:left w:val="nil"/>
              <w:bottom w:val="nil"/>
              <w:right w:val="nil"/>
            </w:tcBorders>
            <w:noWrap/>
            <w:tcMar>
              <w:top w:w="20" w:type="dxa"/>
              <w:left w:w="20" w:type="dxa"/>
              <w:bottom w:w="0" w:type="dxa"/>
              <w:right w:w="20" w:type="dxa"/>
            </w:tcMar>
            <w:vAlign w:val="bottom"/>
          </w:tcPr>
          <w:p w:rsidR="00CE2947" w:rsidRDefault="00CE2947" w:rsidP="00CE2947">
            <w:pPr>
              <w:keepNext/>
              <w:jc w:val="right"/>
              <w:rPr>
                <w:sz w:val="20"/>
              </w:rPr>
            </w:pPr>
            <w:r>
              <w:rPr>
                <w:sz w:val="20"/>
              </w:rPr>
              <w:t>2.17205158</w:t>
            </w:r>
          </w:p>
        </w:tc>
        <w:tc>
          <w:tcPr>
            <w:tcW w:w="0" w:type="auto"/>
            <w:tcBorders>
              <w:top w:val="nil"/>
              <w:left w:val="nil"/>
              <w:bottom w:val="nil"/>
              <w:right w:val="nil"/>
            </w:tcBorders>
            <w:noWrap/>
            <w:tcMar>
              <w:top w:w="20" w:type="dxa"/>
              <w:left w:w="20" w:type="dxa"/>
              <w:bottom w:w="0" w:type="dxa"/>
              <w:right w:w="20" w:type="dxa"/>
            </w:tcMar>
            <w:vAlign w:val="bottom"/>
          </w:tcPr>
          <w:p w:rsidR="00CE2947" w:rsidRDefault="00CE2947" w:rsidP="00CE2947">
            <w:pPr>
              <w:keepNext/>
              <w:jc w:val="right"/>
              <w:rPr>
                <w:sz w:val="20"/>
              </w:rPr>
            </w:pPr>
            <w:r>
              <w:rPr>
                <w:sz w:val="20"/>
              </w:rPr>
              <w:t>0.16197623</w:t>
            </w:r>
          </w:p>
        </w:tc>
        <w:tc>
          <w:tcPr>
            <w:tcW w:w="0" w:type="auto"/>
            <w:tcBorders>
              <w:top w:val="nil"/>
              <w:left w:val="nil"/>
              <w:bottom w:val="nil"/>
              <w:right w:val="nil"/>
            </w:tcBorders>
            <w:noWrap/>
            <w:tcMar>
              <w:top w:w="20" w:type="dxa"/>
              <w:left w:w="20" w:type="dxa"/>
              <w:bottom w:w="0" w:type="dxa"/>
              <w:right w:w="20" w:type="dxa"/>
            </w:tcMar>
            <w:vAlign w:val="bottom"/>
          </w:tcPr>
          <w:p w:rsidR="00CE2947" w:rsidRDefault="00CE2947" w:rsidP="00CE2947">
            <w:pPr>
              <w:keepNext/>
              <w:jc w:val="right"/>
              <w:rPr>
                <w:sz w:val="20"/>
              </w:rPr>
            </w:pPr>
          </w:p>
        </w:tc>
      </w:tr>
      <w:tr w:rsidR="00CE2947">
        <w:trPr>
          <w:trHeight w:val="280"/>
        </w:trPr>
        <w:tc>
          <w:tcPr>
            <w:tcW w:w="1440" w:type="dxa"/>
            <w:tcBorders>
              <w:top w:val="nil"/>
              <w:left w:val="nil"/>
              <w:bottom w:val="single" w:sz="8" w:space="0" w:color="auto"/>
              <w:right w:val="nil"/>
            </w:tcBorders>
            <w:noWrap/>
            <w:tcMar>
              <w:top w:w="20" w:type="dxa"/>
              <w:left w:w="20" w:type="dxa"/>
              <w:bottom w:w="0" w:type="dxa"/>
              <w:right w:w="20" w:type="dxa"/>
            </w:tcMar>
            <w:vAlign w:val="bottom"/>
          </w:tcPr>
          <w:p w:rsidR="00CE2947" w:rsidRDefault="00CE2947">
            <w:pPr>
              <w:rPr>
                <w:sz w:val="20"/>
              </w:rPr>
            </w:pPr>
            <w:r>
              <w:rPr>
                <w:sz w:val="20"/>
              </w:rPr>
              <w:t>X Variable 1</w:t>
            </w:r>
          </w:p>
        </w:tc>
        <w:tc>
          <w:tcPr>
            <w:tcW w:w="1320" w:type="dxa"/>
            <w:tcBorders>
              <w:top w:val="nil"/>
              <w:left w:val="nil"/>
              <w:bottom w:val="single" w:sz="8" w:space="0" w:color="auto"/>
              <w:right w:val="nil"/>
            </w:tcBorders>
            <w:noWrap/>
            <w:tcMar>
              <w:top w:w="20" w:type="dxa"/>
              <w:left w:w="20" w:type="dxa"/>
              <w:bottom w:w="0" w:type="dxa"/>
              <w:right w:w="20" w:type="dxa"/>
            </w:tcMar>
            <w:vAlign w:val="bottom"/>
          </w:tcPr>
          <w:p w:rsidR="00CE2947" w:rsidRDefault="00CE2947">
            <w:pPr>
              <w:jc w:val="right"/>
              <w:rPr>
                <w:sz w:val="20"/>
              </w:rPr>
            </w:pPr>
            <w:r>
              <w:rPr>
                <w:sz w:val="20"/>
              </w:rPr>
              <w:t>0.04466925</w:t>
            </w:r>
          </w:p>
        </w:tc>
        <w:tc>
          <w:tcPr>
            <w:tcW w:w="1560" w:type="dxa"/>
            <w:tcBorders>
              <w:top w:val="nil"/>
              <w:left w:val="nil"/>
              <w:bottom w:val="single" w:sz="8" w:space="0" w:color="auto"/>
              <w:right w:val="nil"/>
            </w:tcBorders>
            <w:noWrap/>
            <w:tcMar>
              <w:top w:w="20" w:type="dxa"/>
              <w:left w:w="20" w:type="dxa"/>
              <w:bottom w:w="0" w:type="dxa"/>
              <w:right w:w="20" w:type="dxa"/>
            </w:tcMar>
            <w:vAlign w:val="bottom"/>
          </w:tcPr>
          <w:p w:rsidR="00CE2947" w:rsidRDefault="00CE2947">
            <w:pPr>
              <w:jc w:val="right"/>
              <w:rPr>
                <w:sz w:val="20"/>
              </w:rPr>
            </w:pPr>
            <w:r>
              <w:rPr>
                <w:sz w:val="20"/>
              </w:rPr>
              <w:t>0.00818212</w:t>
            </w:r>
          </w:p>
        </w:tc>
        <w:tc>
          <w:tcPr>
            <w:tcW w:w="0" w:type="auto"/>
            <w:tcBorders>
              <w:top w:val="nil"/>
              <w:left w:val="nil"/>
              <w:bottom w:val="single" w:sz="8" w:space="0" w:color="auto"/>
              <w:right w:val="nil"/>
            </w:tcBorders>
            <w:noWrap/>
            <w:tcMar>
              <w:top w:w="20" w:type="dxa"/>
              <w:left w:w="20" w:type="dxa"/>
              <w:bottom w:w="0" w:type="dxa"/>
              <w:right w:w="20" w:type="dxa"/>
            </w:tcMar>
            <w:vAlign w:val="bottom"/>
          </w:tcPr>
          <w:p w:rsidR="00CE2947" w:rsidRDefault="00CE2947">
            <w:pPr>
              <w:jc w:val="right"/>
              <w:rPr>
                <w:sz w:val="20"/>
              </w:rPr>
            </w:pPr>
            <w:r>
              <w:rPr>
                <w:sz w:val="20"/>
              </w:rPr>
              <w:t>5.45937486</w:t>
            </w:r>
          </w:p>
        </w:tc>
        <w:tc>
          <w:tcPr>
            <w:tcW w:w="0" w:type="auto"/>
            <w:tcBorders>
              <w:top w:val="nil"/>
              <w:left w:val="nil"/>
              <w:bottom w:val="single" w:sz="8" w:space="0" w:color="auto"/>
              <w:right w:val="nil"/>
            </w:tcBorders>
            <w:noWrap/>
            <w:tcMar>
              <w:top w:w="20" w:type="dxa"/>
              <w:left w:w="20" w:type="dxa"/>
              <w:bottom w:w="0" w:type="dxa"/>
              <w:right w:w="20" w:type="dxa"/>
            </w:tcMar>
            <w:vAlign w:val="bottom"/>
          </w:tcPr>
          <w:p w:rsidR="00CE2947" w:rsidRDefault="00CE2947">
            <w:pPr>
              <w:jc w:val="right"/>
              <w:rPr>
                <w:sz w:val="20"/>
              </w:rPr>
            </w:pPr>
            <w:r>
              <w:rPr>
                <w:sz w:val="20"/>
              </w:rPr>
              <w:t>0.0319523</w:t>
            </w:r>
          </w:p>
        </w:tc>
        <w:tc>
          <w:tcPr>
            <w:tcW w:w="0" w:type="auto"/>
            <w:tcBorders>
              <w:top w:val="nil"/>
              <w:left w:val="nil"/>
              <w:bottom w:val="single" w:sz="8" w:space="0" w:color="auto"/>
              <w:right w:val="nil"/>
            </w:tcBorders>
            <w:noWrap/>
            <w:tcMar>
              <w:top w:w="20" w:type="dxa"/>
              <w:left w:w="20" w:type="dxa"/>
              <w:bottom w:w="0" w:type="dxa"/>
              <w:right w:w="20" w:type="dxa"/>
            </w:tcMar>
            <w:vAlign w:val="bottom"/>
          </w:tcPr>
          <w:p w:rsidR="00CE2947" w:rsidRDefault="00CE2947">
            <w:pPr>
              <w:jc w:val="right"/>
              <w:rPr>
                <w:sz w:val="20"/>
              </w:rPr>
            </w:pPr>
          </w:p>
        </w:tc>
      </w:tr>
    </w:tbl>
    <w:p w:rsidR="00CE2947" w:rsidRDefault="00CE2947"/>
    <w:p w:rsidR="00EF5E8C" w:rsidRDefault="00EF5E8C" w:rsidP="00EF5E8C">
      <w:pPr>
        <w:spacing w:line="240" w:lineRule="atLeast"/>
        <w:ind w:left="720"/>
      </w:pPr>
      <w:r>
        <w:t xml:space="preserve">Analysis at the account level can be used to increase the understanding of this cost.  If this cost pool includes items such as salaries and other fixed costs (insurance, etc), the regression intercept can be used as an estimate of the fixed costs.  Then, the cost function would be </w:t>
      </w:r>
      <w:r>
        <w:rPr>
          <w:b/>
        </w:rPr>
        <w:t xml:space="preserve">TC = $16,800 + 4.5% </w:t>
      </w:r>
      <w:r>
        <w:rPr>
          <w:b/>
        </w:rPr>
        <w:sym w:font="Symbol" w:char="F0B4"/>
      </w:r>
      <w:r>
        <w:rPr>
          <w:b/>
        </w:rPr>
        <w:t xml:space="preserve"> Sales</w:t>
      </w:r>
      <w:r>
        <w:t xml:space="preserve">.  Alternatively, analysis at the account level might indicate that there are few fixed costs.  In that case, fixed costs are likely to be zero and would be excluded from the cost function.  Then, the cost function would be: </w:t>
      </w:r>
      <w:r>
        <w:rPr>
          <w:b/>
        </w:rPr>
        <w:t xml:space="preserve">TC = 4.5% </w:t>
      </w:r>
      <w:r>
        <w:rPr>
          <w:b/>
        </w:rPr>
        <w:sym w:font="Symbol" w:char="F0B4"/>
      </w:r>
      <w:r>
        <w:rPr>
          <w:b/>
        </w:rPr>
        <w:t xml:space="preserve"> Sales</w:t>
      </w:r>
    </w:p>
    <w:p w:rsidR="00EF5E8C" w:rsidRDefault="00EF5E8C"/>
    <w:p w:rsidR="00CE2947" w:rsidRDefault="00CE2947">
      <w:pPr>
        <w:spacing w:line="240" w:lineRule="atLeast"/>
        <w:ind w:left="720" w:hanging="360"/>
      </w:pPr>
      <w:r>
        <w:t>E.</w:t>
      </w:r>
      <w:r>
        <w:tab/>
        <w:t xml:space="preserve">Because of unforeseen changes in cost behavior, a cost function may not provide a good estimate for the next month’s costs.  The past costs used for estimation might not be representative, especially because so few observations were used in the estimation.  Sales might not be the activity that drives administrative costs.  There might be a change in business operations or in the economy that would cause future costs to be different than in the past.  </w:t>
      </w:r>
    </w:p>
    <w:p w:rsidR="000E2CCC" w:rsidRDefault="000E2CCC" w:rsidP="000E2CCC"/>
    <w:p w:rsidR="00CE2947" w:rsidRDefault="004B696E" w:rsidP="000E2CCC">
      <w:pPr>
        <w:spacing w:line="240" w:lineRule="atLeast"/>
        <w:ind w:left="720" w:hanging="360"/>
      </w:pPr>
      <w:r w:rsidRPr="00DB1C3E">
        <w:t>F.</w:t>
      </w:r>
      <w:r>
        <w:tab/>
        <w:t>An economically plausible driver is a cost driver that appears to be logically related to cost.  That is, it is easy to believe that some variation in cost is</w:t>
      </w:r>
      <w:r w:rsidR="00CA7B3D">
        <w:t xml:space="preserve"> related to variation in volume</w:t>
      </w:r>
      <w:r>
        <w:t xml:space="preserve"> of the driver. At Big Jack Burgers, some administrative costs are </w:t>
      </w:r>
      <w:r w:rsidR="00CA7B3D">
        <w:t xml:space="preserve">likely to be </w:t>
      </w:r>
      <w:r>
        <w:t xml:space="preserve">fixed, such as managers’ salaries and equipment such as computers, copiers, and </w:t>
      </w:r>
      <w:r w:rsidR="000758C3">
        <w:t>tele</w:t>
      </w:r>
      <w:r>
        <w:t>phone.</w:t>
      </w:r>
      <w:r w:rsidR="00CA7B3D">
        <w:t xml:space="preserve">  </w:t>
      </w:r>
      <w:r w:rsidR="00AC1513">
        <w:t xml:space="preserve">These costs </w:t>
      </w:r>
      <w:r w:rsidR="00CA7B3D">
        <w:t>are not related to a</w:t>
      </w:r>
      <w:r w:rsidR="00AC1513">
        <w:t>ny</w:t>
      </w:r>
      <w:r w:rsidR="00CA7B3D">
        <w:t xml:space="preserve"> cost driver. </w:t>
      </w:r>
      <w:r>
        <w:t xml:space="preserve"> Other costs</w:t>
      </w:r>
      <w:r w:rsidR="00CA7B3D">
        <w:t>,</w:t>
      </w:r>
      <w:r>
        <w:t xml:space="preserve"> costs to order ingredients, track cash flows, hire workers, provide paychecks, among others, </w:t>
      </w:r>
      <w:r w:rsidR="00AC1513">
        <w:t xml:space="preserve">might </w:t>
      </w:r>
      <w:r>
        <w:t>increase (and decrease) as the amount of sales increase (and decrease).</w:t>
      </w:r>
      <w:r w:rsidR="00AC1513">
        <w:t xml:space="preserve">  For example, the manager might handle most or all of these functions when sales are low, but hire a clerk or use outside service</w:t>
      </w:r>
      <w:r w:rsidR="000758C3">
        <w:t>s</w:t>
      </w:r>
      <w:r w:rsidR="00AC1513">
        <w:t xml:space="preserve"> for more of these functions as sales increase.</w:t>
      </w:r>
      <w:r>
        <w:t xml:space="preserve"> </w:t>
      </w:r>
      <w:r w:rsidR="00CA7B3D">
        <w:t>In this type of business, f</w:t>
      </w:r>
      <w:r>
        <w:t xml:space="preserve">ixed costs are </w:t>
      </w:r>
      <w:r w:rsidR="00CA7B3D">
        <w:t xml:space="preserve">likely to be </w:t>
      </w:r>
      <w:r>
        <w:t xml:space="preserve">a large </w:t>
      </w:r>
      <w:r w:rsidR="00CA7B3D">
        <w:t xml:space="preserve">proportion </w:t>
      </w:r>
      <w:r>
        <w:t xml:space="preserve">of </w:t>
      </w:r>
      <w:r w:rsidR="00CA7B3D">
        <w:t>total cost</w:t>
      </w:r>
      <w:r>
        <w:t>, but variable cost</w:t>
      </w:r>
      <w:r w:rsidR="003176D3">
        <w:t>s could be sizeable enough to affect the cost function. Therefore</w:t>
      </w:r>
      <w:r w:rsidR="00CA7B3D">
        <w:t>,</w:t>
      </w:r>
      <w:r w:rsidR="003176D3">
        <w:t xml:space="preserve"> </w:t>
      </w:r>
      <w:r w:rsidR="000758C3">
        <w:t xml:space="preserve">it is economically plausible that sales could be a driver for administrative costs, </w:t>
      </w:r>
      <w:r w:rsidR="003176D3">
        <w:t>including variable costs would increase the accuracy of the cost function.</w:t>
      </w:r>
      <w:r w:rsidR="00AC1513">
        <w:br/>
      </w:r>
      <w:r w:rsidR="00AC1513">
        <w:br/>
      </w:r>
      <w:r w:rsidR="00CA7B3D">
        <w:t>On the other hand, administrative costs might include a large discretionary component</w:t>
      </w:r>
      <w:r w:rsidR="00AC1513">
        <w:t>.  As sales and cash flows increase, more discretionary spending occurs.  Thus, administrative costs might increase as sales increase</w:t>
      </w:r>
      <w:r w:rsidR="00CA7B3D">
        <w:t xml:space="preserve">, </w:t>
      </w:r>
      <w:r w:rsidR="00AC1513">
        <w:t xml:space="preserve">but the discretionary component of administrative costs </w:t>
      </w:r>
      <w:r w:rsidR="000758C3">
        <w:t>might be</w:t>
      </w:r>
      <w:r w:rsidR="00AC1513">
        <w:t xml:space="preserve"> </w:t>
      </w:r>
      <w:r w:rsidR="00CA7B3D">
        <w:t>unrelated to any cost driver.</w:t>
      </w:r>
    </w:p>
    <w:p w:rsidR="00CE2947" w:rsidRDefault="00CE2947"/>
    <w:p w:rsidR="00CE2947" w:rsidRDefault="00CE2947"/>
    <w:p w:rsidR="00CE2947" w:rsidRPr="00182110" w:rsidRDefault="008C1FB4" w:rsidP="00CE2947">
      <w:pPr>
        <w:keepNext/>
        <w:pBdr>
          <w:bottom w:val="single" w:sz="12" w:space="1" w:color="auto"/>
        </w:pBdr>
        <w:spacing w:line="240" w:lineRule="atLeast"/>
        <w:rPr>
          <w:b/>
        </w:rPr>
      </w:pPr>
      <w:r>
        <w:rPr>
          <w:b/>
        </w:rPr>
        <w:t>2.35</w:t>
      </w:r>
      <w:r>
        <w:rPr>
          <w:b/>
        </w:rPr>
        <w:tab/>
      </w:r>
      <w:r w:rsidR="00CE2947" w:rsidRPr="00182110">
        <w:rPr>
          <w:b/>
        </w:rPr>
        <w:t xml:space="preserve">Scatter </w:t>
      </w:r>
      <w:r w:rsidR="00CE2947">
        <w:rPr>
          <w:b/>
        </w:rPr>
        <w:t>P</w:t>
      </w:r>
      <w:r w:rsidR="00CE2947" w:rsidRPr="00182110">
        <w:rPr>
          <w:b/>
        </w:rPr>
        <w:t xml:space="preserve">lot, </w:t>
      </w:r>
      <w:r w:rsidR="00CE2947">
        <w:rPr>
          <w:b/>
        </w:rPr>
        <w:t>C</w:t>
      </w:r>
      <w:r w:rsidR="00CE2947" w:rsidRPr="00182110">
        <w:rPr>
          <w:b/>
        </w:rPr>
        <w:t xml:space="preserve">ost </w:t>
      </w:r>
      <w:r w:rsidR="00CE2947">
        <w:rPr>
          <w:b/>
        </w:rPr>
        <w:t>F</w:t>
      </w:r>
      <w:r w:rsidR="00CE2947" w:rsidRPr="00182110">
        <w:rPr>
          <w:b/>
        </w:rPr>
        <w:t xml:space="preserve">unction </w:t>
      </w:r>
      <w:r w:rsidR="00CE2947">
        <w:rPr>
          <w:b/>
        </w:rPr>
        <w:t>U</w:t>
      </w:r>
      <w:r w:rsidR="00CE2947" w:rsidRPr="00182110">
        <w:rPr>
          <w:b/>
        </w:rPr>
        <w:t xml:space="preserve">sing </w:t>
      </w:r>
      <w:r w:rsidR="00CE2947">
        <w:rPr>
          <w:b/>
        </w:rPr>
        <w:t>R</w:t>
      </w:r>
      <w:r w:rsidR="00CE2947" w:rsidRPr="00182110">
        <w:rPr>
          <w:b/>
        </w:rPr>
        <w:t>egression</w:t>
      </w:r>
    </w:p>
    <w:p w:rsidR="00CE2947" w:rsidRDefault="00CE2947" w:rsidP="00CE2947">
      <w:pPr>
        <w:keepNext/>
        <w:spacing w:line="240" w:lineRule="atLeast"/>
      </w:pPr>
    </w:p>
    <w:p w:rsidR="00CE2947" w:rsidRDefault="00CE2947">
      <w:pPr>
        <w:spacing w:line="240" w:lineRule="atLeast"/>
        <w:ind w:left="720" w:hanging="360"/>
      </w:pPr>
      <w:r>
        <w:t>A.</w:t>
      </w:r>
      <w:r>
        <w:tab/>
        <w:t xml:space="preserve">The plot shows costs that are widely scattered.  However, there does appear to be a general upward trend.  </w:t>
      </w:r>
      <w:r w:rsidR="00D708E8">
        <w:t>Total revenue</w:t>
      </w:r>
      <w:r>
        <w:t xml:space="preserve"> does not appear to explain much of the variation in research and development costs</w:t>
      </w:r>
      <w:r w:rsidR="00D708E8">
        <w:t>, but it might explain some of the cost</w:t>
      </w:r>
      <w:r>
        <w:t>.</w:t>
      </w:r>
    </w:p>
    <w:p w:rsidR="00CE2947" w:rsidRDefault="00CE2947"/>
    <w:p w:rsidR="00CE2947" w:rsidRDefault="00CE2947" w:rsidP="00CE2947">
      <w:pPr>
        <w:keepNext/>
        <w:spacing w:line="240" w:lineRule="atLeast"/>
        <w:ind w:left="720" w:hanging="360"/>
      </w:pPr>
      <w:r>
        <w:t>B.</w:t>
      </w:r>
      <w:r>
        <w:tab/>
        <w:t>Using the regression results, the cost function is:</w:t>
      </w:r>
    </w:p>
    <w:p w:rsidR="00CE2947" w:rsidRDefault="00CE2947" w:rsidP="00CE2947">
      <w:pPr>
        <w:keepNext/>
        <w:spacing w:line="240" w:lineRule="atLeast"/>
      </w:pPr>
    </w:p>
    <w:p w:rsidR="00CE2947" w:rsidRDefault="00CE2947" w:rsidP="00CE2947">
      <w:pPr>
        <w:spacing w:line="240" w:lineRule="atLeast"/>
        <w:ind w:left="1440"/>
      </w:pPr>
      <w:r>
        <w:t>TC = $50,365 + 0.82%</w:t>
      </w:r>
      <w:r w:rsidR="004E6478">
        <w:sym w:font="Symbol" w:char="F0B4"/>
      </w:r>
      <w:r w:rsidR="00224550">
        <w:t>Total revenue</w:t>
      </w:r>
    </w:p>
    <w:p w:rsidR="00CE2947" w:rsidRDefault="00CE2947"/>
    <w:p w:rsidR="00CE2947" w:rsidRDefault="00CE2947">
      <w:pPr>
        <w:spacing w:line="240" w:lineRule="atLeast"/>
        <w:ind w:left="720" w:hanging="360"/>
      </w:pPr>
      <w:r>
        <w:lastRenderedPageBreak/>
        <w:t>C.</w:t>
      </w:r>
      <w:r>
        <w:tab/>
        <w:t>The adjusted R-Square statistic is very low at 0.186.  This means that variation in sales explains only about 18% of the variation in research and development cost.  Future costs are not likely to be estimated accurately if the cost driver explains only a small part of the variation in the cost.</w:t>
      </w:r>
    </w:p>
    <w:p w:rsidR="00CE2947" w:rsidRDefault="00CE2947"/>
    <w:p w:rsidR="00CE2947" w:rsidRDefault="00CE2947">
      <w:pPr>
        <w:spacing w:line="240" w:lineRule="atLeast"/>
        <w:ind w:left="720" w:hanging="360"/>
      </w:pPr>
      <w:r w:rsidRPr="00224550">
        <w:t>D.</w:t>
      </w:r>
      <w:r>
        <w:tab/>
        <w:t>Several very general assumptions apply to a linear cost function.  First, the cost is assumed to be linear within the relevant range.  Therefore, fixed costs would remain fixed and variable costs would remain constant within that range.  When regression analysis is used to specify a cost function, the underlying cost function is assumed to be linear and that the cost driver is assumed to be economically plausible as a cost driver, that is, the relation makes sense from an economic standpoint.  In this problem</w:t>
      </w:r>
      <w:r w:rsidR="00580542">
        <w:t>, it may not be appropriate to assume that the cost function is linear</w:t>
      </w:r>
      <w:r>
        <w:t>.  The scatter plot shows little evidence of linearity.  In addition, research and development cost</w:t>
      </w:r>
      <w:r w:rsidR="00580542">
        <w:t xml:space="preserve">s </w:t>
      </w:r>
      <w:r w:rsidR="00224550">
        <w:t xml:space="preserve">may not be driven by total revenue; these costs </w:t>
      </w:r>
      <w:r w:rsidR="00580542">
        <w:t>are</w:t>
      </w:r>
      <w:r>
        <w:t xml:space="preserve"> o</w:t>
      </w:r>
      <w:r w:rsidR="00580542">
        <w:t>ften discretionary, that is, they</w:t>
      </w:r>
      <w:r>
        <w:t xml:space="preserve"> are set by decision, us</w:t>
      </w:r>
      <w:r w:rsidR="00580542">
        <w:t xml:space="preserve">ually annually. </w:t>
      </w:r>
      <w:r>
        <w:t>Managers set the</w:t>
      </w:r>
      <w:r w:rsidR="00580542">
        <w:t>se types of</w:t>
      </w:r>
      <w:r>
        <w:t xml:space="preserve"> costs depending on the organization’s strategies and</w:t>
      </w:r>
      <w:r w:rsidR="00580542">
        <w:t xml:space="preserve"> on whether</w:t>
      </w:r>
      <w:r>
        <w:t xml:space="preserve"> funds </w:t>
      </w:r>
      <w:r w:rsidR="00580542">
        <w:t xml:space="preserve">are </w:t>
      </w:r>
      <w:r>
        <w:t>available for research and development.  Better cost estimates for discretionary costs can be obtained by gathering information about planned expenditures from the department head or from the managers who are responsible for costs.</w:t>
      </w:r>
    </w:p>
    <w:p w:rsidR="00CE2947" w:rsidRDefault="00CE2947"/>
    <w:p w:rsidR="00CE2947" w:rsidRDefault="00CE2947"/>
    <w:p w:rsidR="00CE2947" w:rsidRPr="00FC4E70" w:rsidRDefault="008C1FB4" w:rsidP="00CE2947">
      <w:pPr>
        <w:keepNext/>
        <w:pBdr>
          <w:bottom w:val="single" w:sz="12" w:space="1" w:color="auto"/>
        </w:pBdr>
        <w:spacing w:line="240" w:lineRule="atLeast"/>
        <w:rPr>
          <w:b/>
        </w:rPr>
      </w:pPr>
      <w:r>
        <w:rPr>
          <w:b/>
        </w:rPr>
        <w:t>2.36</w:t>
      </w:r>
      <w:r>
        <w:rPr>
          <w:b/>
        </w:rPr>
        <w:tab/>
      </w:r>
      <w:r w:rsidR="00CE2947" w:rsidRPr="00FC4E70">
        <w:rPr>
          <w:b/>
        </w:rPr>
        <w:t>Susan</w:t>
      </w:r>
      <w:r w:rsidR="00CE2947">
        <w:rPr>
          <w:b/>
        </w:rPr>
        <w:t>’s Telephone Service</w:t>
      </w:r>
    </w:p>
    <w:p w:rsidR="00CE2947" w:rsidRDefault="00CE2947" w:rsidP="00CE2947">
      <w:pPr>
        <w:keepNext/>
        <w:spacing w:line="240" w:lineRule="atLeast"/>
      </w:pPr>
    </w:p>
    <w:p w:rsidR="00CE2947" w:rsidRDefault="00CE2947">
      <w:pPr>
        <w:spacing w:line="240" w:lineRule="atLeast"/>
        <w:ind w:left="720" w:hanging="360"/>
      </w:pPr>
      <w:r>
        <w:t>A.</w:t>
      </w:r>
      <w:r>
        <w:tab/>
        <w:t>The cost driver for long distance calls is the number of minutes on the telephone.</w:t>
      </w:r>
    </w:p>
    <w:p w:rsidR="00CE2947" w:rsidRDefault="00CE2947">
      <w:pPr>
        <w:spacing w:line="240" w:lineRule="atLeast"/>
        <w:ind w:left="360" w:hanging="360"/>
      </w:pPr>
    </w:p>
    <w:p w:rsidR="00CE2947" w:rsidRDefault="00CE2947">
      <w:pPr>
        <w:spacing w:line="240" w:lineRule="atLeast"/>
        <w:ind w:left="720" w:hanging="360"/>
      </w:pPr>
      <w:r>
        <w:t>B.</w:t>
      </w:r>
      <w:r>
        <w:tab/>
        <w:t>The fixed cost is the $20 flat fee.  The variable cost is 10 cents per minute for those minutes over 500 per month.</w:t>
      </w:r>
    </w:p>
    <w:p w:rsidR="00CE2947" w:rsidRDefault="00CE2947">
      <w:pPr>
        <w:spacing w:line="240" w:lineRule="atLeast"/>
        <w:ind w:left="360" w:hanging="360"/>
      </w:pPr>
    </w:p>
    <w:p w:rsidR="00CE2947" w:rsidRDefault="00CE2947">
      <w:pPr>
        <w:spacing w:line="240" w:lineRule="atLeast"/>
        <w:ind w:left="720" w:hanging="360"/>
      </w:pPr>
      <w:r>
        <w:t>C.</w:t>
      </w:r>
      <w:r>
        <w:tab/>
        <w:t>Regression is useful for estimating a cost function when fixed and variable costs are unknown.  In this problem, Susan already knows the cost function, so she does not need to estimate the cost function using regression or any other estimation technique.</w:t>
      </w:r>
    </w:p>
    <w:p w:rsidR="00CE2947" w:rsidRDefault="00CE2947">
      <w:pPr>
        <w:spacing w:line="240" w:lineRule="atLeast"/>
        <w:ind w:left="360" w:hanging="360"/>
      </w:pPr>
    </w:p>
    <w:p w:rsidR="00CE2947" w:rsidRDefault="00CE2947">
      <w:pPr>
        <w:spacing w:line="240" w:lineRule="atLeast"/>
        <w:ind w:left="720" w:hanging="360"/>
      </w:pPr>
      <w:r>
        <w:t>D.</w:t>
      </w:r>
      <w:r>
        <w:tab/>
        <w:t>Yes, to make a decision she needs to compare her costs under the old plan to what costs would be under the new plan.</w:t>
      </w:r>
    </w:p>
    <w:p w:rsidR="00CE2947" w:rsidRDefault="00CE2947">
      <w:pPr>
        <w:spacing w:line="240" w:lineRule="atLeast"/>
        <w:ind w:left="360" w:hanging="360"/>
      </w:pPr>
    </w:p>
    <w:p w:rsidR="00CE2947" w:rsidRDefault="00CE2947">
      <w:pPr>
        <w:spacing w:line="240" w:lineRule="atLeast"/>
        <w:ind w:left="720" w:hanging="360"/>
      </w:pPr>
      <w:r>
        <w:t>E.</w:t>
      </w:r>
      <w:r>
        <w:tab/>
        <w:t>She cannot be certain that she will use the same amount of time, on average, as she has in the past.  Since her consulting work varies, the number of calls and whether they are long distance or local calls will vary.</w:t>
      </w:r>
    </w:p>
    <w:p w:rsidR="00CE2947" w:rsidRDefault="00CE2947">
      <w:pPr>
        <w:spacing w:line="240" w:lineRule="atLeast"/>
        <w:ind w:left="360" w:hanging="360"/>
      </w:pPr>
    </w:p>
    <w:p w:rsidR="00CE2947" w:rsidRDefault="00CE2947">
      <w:pPr>
        <w:spacing w:line="240" w:lineRule="atLeast"/>
        <w:ind w:left="720" w:hanging="360"/>
      </w:pPr>
      <w:r>
        <w:t>F.</w:t>
      </w:r>
      <w:r>
        <w:tab/>
        <w:t>Additional information could include the location of Susan’s future consulting work, the amount of traveling she will be doing since she cannot call from home when she is traveling, the cost of alternatives such as cellular service or any other types of telephone or communication service.</w:t>
      </w:r>
    </w:p>
    <w:p w:rsidR="00CE2947" w:rsidRDefault="00CE2947">
      <w:pPr>
        <w:spacing w:line="240" w:lineRule="atLeast"/>
        <w:ind w:left="360" w:hanging="360"/>
      </w:pPr>
    </w:p>
    <w:p w:rsidR="00CE2947" w:rsidRDefault="00CE2947">
      <w:pPr>
        <w:spacing w:line="240" w:lineRule="atLeast"/>
        <w:ind w:left="720" w:hanging="360"/>
      </w:pPr>
      <w:r>
        <w:t>G.</w:t>
      </w:r>
      <w:r>
        <w:tab/>
        <w:t xml:space="preserve">It is likely that Susan has to call people to conduct business, although she could use email.  Since she probably can cut back on calls when her consulting work is not </w:t>
      </w:r>
      <w:r>
        <w:lastRenderedPageBreak/>
        <w:t>providing enough income, a portion of the cost is likely to be discretionary.  Since she has to have telephone service to stay in business, part of the cost is committed and cannot be reduced.</w:t>
      </w:r>
    </w:p>
    <w:p w:rsidR="00CE2947" w:rsidRDefault="00CE2947">
      <w:pPr>
        <w:spacing w:line="240" w:lineRule="atLeast"/>
        <w:ind w:left="360" w:hanging="360"/>
      </w:pPr>
    </w:p>
    <w:p w:rsidR="00CE2947" w:rsidRDefault="00CE2947">
      <w:pPr>
        <w:spacing w:line="240" w:lineRule="atLeast"/>
        <w:ind w:left="720" w:hanging="360"/>
      </w:pPr>
      <w:r>
        <w:t>H.</w:t>
      </w:r>
      <w:r>
        <w:tab/>
        <w:t>The classification as direct or indirect depends on whether Susan’s calls are directly related to specific projects she works on or are indirect activities such as business promotion.  It also depends on whether she can trace telephone calls to individual consulting jobs.  Many cellular telephone bills do not list the calls made, so Susan may need to maintain her own records if she wishes to trace telephone usage.  In most businesses, telephone costs are viewed as an indirect cost.</w:t>
      </w:r>
    </w:p>
    <w:p w:rsidR="00CE2947" w:rsidRDefault="00CE2947">
      <w:pPr>
        <w:spacing w:line="240" w:lineRule="atLeast"/>
        <w:ind w:left="360" w:hanging="360"/>
      </w:pPr>
    </w:p>
    <w:p w:rsidR="00CE2947" w:rsidRDefault="00CE2947" w:rsidP="00CE2947">
      <w:pPr>
        <w:keepNext/>
        <w:spacing w:line="240" w:lineRule="atLeast"/>
        <w:ind w:left="720" w:hanging="360"/>
      </w:pPr>
      <w:r>
        <w:t>I.</w:t>
      </w:r>
      <w:r>
        <w:tab/>
        <w:t>Pros:</w:t>
      </w:r>
    </w:p>
    <w:p w:rsidR="00CE2947" w:rsidRDefault="00CE2947">
      <w:pPr>
        <w:numPr>
          <w:ilvl w:val="0"/>
          <w:numId w:val="12"/>
        </w:numPr>
        <w:tabs>
          <w:tab w:val="clear" w:pos="1080"/>
        </w:tabs>
        <w:spacing w:line="240" w:lineRule="atLeast"/>
        <w:ind w:left="1440"/>
      </w:pPr>
      <w:r>
        <w:t>Susan might prefer the convenience of not switching telephone companies</w:t>
      </w:r>
    </w:p>
    <w:p w:rsidR="00CE2947" w:rsidRDefault="00CE2947">
      <w:pPr>
        <w:numPr>
          <w:ilvl w:val="0"/>
          <w:numId w:val="12"/>
        </w:numPr>
        <w:tabs>
          <w:tab w:val="clear" w:pos="1080"/>
        </w:tabs>
        <w:spacing w:line="240" w:lineRule="atLeast"/>
        <w:ind w:left="1440"/>
      </w:pPr>
      <w:r>
        <w:t>If Susan is happy with her current quality of service she might prefer to stay with the same company and not investigate other companies’ plans</w:t>
      </w:r>
    </w:p>
    <w:p w:rsidR="00CE2947" w:rsidRDefault="00CE2947">
      <w:pPr>
        <w:numPr>
          <w:ilvl w:val="0"/>
          <w:numId w:val="12"/>
        </w:numPr>
        <w:tabs>
          <w:tab w:val="clear" w:pos="1080"/>
        </w:tabs>
        <w:spacing w:line="240" w:lineRule="atLeast"/>
        <w:ind w:left="1440"/>
      </w:pPr>
      <w:r>
        <w:t>Susan may be able to predict her cost better, especially if she usually calls less than 500 minutes a month</w:t>
      </w:r>
    </w:p>
    <w:p w:rsidR="00CE2947" w:rsidRDefault="00CE2947">
      <w:pPr>
        <w:numPr>
          <w:ilvl w:val="0"/>
          <w:numId w:val="12"/>
        </w:numPr>
        <w:tabs>
          <w:tab w:val="clear" w:pos="1080"/>
        </w:tabs>
        <w:spacing w:line="240" w:lineRule="atLeast"/>
        <w:ind w:left="1440"/>
      </w:pPr>
      <w:r>
        <w:t>Below is Susan’s average cost per minute at different levels of calls per month.</w:t>
      </w:r>
    </w:p>
    <w:p w:rsidR="00CE2947" w:rsidRDefault="00CE2947"/>
    <w:p w:rsidR="00CE2947" w:rsidRDefault="00CE2947" w:rsidP="00CE2947">
      <w:pPr>
        <w:keepNext/>
        <w:tabs>
          <w:tab w:val="left" w:pos="2880"/>
          <w:tab w:val="center" w:pos="7440"/>
        </w:tabs>
        <w:spacing w:line="240" w:lineRule="atLeast"/>
        <w:ind w:left="1920"/>
      </w:pPr>
      <w:r>
        <w:rPr>
          <w:u w:val="single"/>
        </w:rPr>
        <w:t>Minutes</w:t>
      </w:r>
      <w:r>
        <w:tab/>
      </w:r>
      <w:r>
        <w:rPr>
          <w:u w:val="single"/>
        </w:rPr>
        <w:t>Total Cost</w:t>
      </w:r>
      <w:r>
        <w:tab/>
      </w:r>
      <w:r>
        <w:rPr>
          <w:u w:val="single"/>
        </w:rPr>
        <w:t>Average Cost</w:t>
      </w:r>
    </w:p>
    <w:p w:rsidR="00CE2947" w:rsidRDefault="00CE2947" w:rsidP="00CE2947">
      <w:pPr>
        <w:keepNext/>
        <w:tabs>
          <w:tab w:val="left" w:pos="2880"/>
          <w:tab w:val="left" w:pos="7200"/>
        </w:tabs>
        <w:spacing w:line="240" w:lineRule="atLeast"/>
        <w:ind w:left="2160"/>
      </w:pPr>
      <w:r>
        <w:t>300</w:t>
      </w:r>
      <w:r>
        <w:tab/>
        <w:t>$20.00</w:t>
      </w:r>
      <w:r>
        <w:tab/>
        <w:t>$0.067</w:t>
      </w:r>
    </w:p>
    <w:p w:rsidR="00CE2947" w:rsidRDefault="00CE2947" w:rsidP="00CE2947">
      <w:pPr>
        <w:keepNext/>
        <w:tabs>
          <w:tab w:val="left" w:pos="2880"/>
          <w:tab w:val="left" w:pos="7200"/>
        </w:tabs>
        <w:spacing w:line="240" w:lineRule="atLeast"/>
        <w:ind w:left="2160"/>
      </w:pPr>
      <w:r>
        <w:t>400</w:t>
      </w:r>
      <w:r>
        <w:tab/>
        <w:t>$20.00</w:t>
      </w:r>
      <w:r>
        <w:tab/>
        <w:t>$0.05</w:t>
      </w:r>
    </w:p>
    <w:p w:rsidR="00CE2947" w:rsidRDefault="00CE2947" w:rsidP="00CE2947">
      <w:pPr>
        <w:keepNext/>
        <w:tabs>
          <w:tab w:val="left" w:pos="2880"/>
          <w:tab w:val="left" w:pos="7200"/>
        </w:tabs>
        <w:spacing w:line="240" w:lineRule="atLeast"/>
        <w:ind w:left="2160"/>
      </w:pPr>
      <w:r>
        <w:t>500</w:t>
      </w:r>
      <w:r>
        <w:tab/>
        <w:t>$20.00</w:t>
      </w:r>
      <w:r>
        <w:tab/>
        <w:t>$0.04</w:t>
      </w:r>
    </w:p>
    <w:p w:rsidR="00CE2947" w:rsidRDefault="00CE2947" w:rsidP="00CE2947">
      <w:pPr>
        <w:keepNext/>
        <w:tabs>
          <w:tab w:val="left" w:pos="2880"/>
          <w:tab w:val="left" w:pos="7200"/>
        </w:tabs>
        <w:spacing w:line="240" w:lineRule="atLeast"/>
        <w:ind w:left="2160"/>
      </w:pPr>
      <w:r>
        <w:t>600</w:t>
      </w:r>
      <w:r>
        <w:tab/>
        <w:t>$20.00 + (600-500)</w:t>
      </w:r>
      <w:r w:rsidR="004E6478">
        <w:sym w:font="Symbol" w:char="F0B4"/>
      </w:r>
      <w:r>
        <w:t>$0.10 = $30.00</w:t>
      </w:r>
      <w:r>
        <w:tab/>
        <w:t>$0.05</w:t>
      </w:r>
    </w:p>
    <w:p w:rsidR="00CE2947" w:rsidRDefault="00CE2947">
      <w:pPr>
        <w:tabs>
          <w:tab w:val="left" w:pos="2880"/>
          <w:tab w:val="left" w:pos="7200"/>
        </w:tabs>
        <w:spacing w:line="240" w:lineRule="atLeast"/>
        <w:ind w:left="2160"/>
      </w:pPr>
      <w:r>
        <w:t>700</w:t>
      </w:r>
      <w:r>
        <w:tab/>
        <w:t>$20.00 + (700-500)</w:t>
      </w:r>
      <w:r w:rsidR="004E6478">
        <w:sym w:font="Symbol" w:char="F0B4"/>
      </w:r>
      <w:r>
        <w:t>$0.10 = $40.00</w:t>
      </w:r>
      <w:r>
        <w:tab/>
        <w:t>$0.057</w:t>
      </w:r>
    </w:p>
    <w:p w:rsidR="00CE2947" w:rsidRDefault="00CE2947"/>
    <w:p w:rsidR="00CE2947" w:rsidRDefault="00CE2947">
      <w:pPr>
        <w:spacing w:line="240" w:lineRule="atLeast"/>
        <w:ind w:left="1440"/>
        <w:rPr>
          <w:highlight w:val="green"/>
        </w:rPr>
      </w:pPr>
      <w:r>
        <w:t xml:space="preserve">The average cost is lowest at exactly 500 minutes per month.  If her calls are over 400 minutes or under 600 minutes, her phone bill will be less than it would be at a rate </w:t>
      </w:r>
      <w:r w:rsidR="00224550">
        <w:t xml:space="preserve">of </w:t>
      </w:r>
      <w:r>
        <w:t>5 cents per minute, which appears to be the other alternative (although the 5 cents per minute rate might not be available for daytime week day calls).</w:t>
      </w:r>
    </w:p>
    <w:p w:rsidR="00CE2947" w:rsidRDefault="00CE2947" w:rsidP="00CE2947"/>
    <w:p w:rsidR="00CE2947" w:rsidRDefault="00CE2947" w:rsidP="00CE2947">
      <w:pPr>
        <w:keepNext/>
        <w:spacing w:line="240" w:lineRule="atLeast"/>
        <w:ind w:left="720"/>
      </w:pPr>
      <w:r>
        <w:t>Cons</w:t>
      </w:r>
    </w:p>
    <w:p w:rsidR="00CE2947" w:rsidRDefault="00CE2947">
      <w:pPr>
        <w:numPr>
          <w:ilvl w:val="0"/>
          <w:numId w:val="12"/>
        </w:numPr>
        <w:tabs>
          <w:tab w:val="clear" w:pos="1080"/>
        </w:tabs>
        <w:spacing w:line="240" w:lineRule="atLeast"/>
        <w:ind w:left="1440"/>
      </w:pPr>
      <w:r>
        <w:t>If Susan has a number of projects in her local area or will be traveling a lot, she may be paying for 500 minutes of service that she does not use</w:t>
      </w:r>
    </w:p>
    <w:p w:rsidR="00CE2947" w:rsidRDefault="00CE2947">
      <w:pPr>
        <w:numPr>
          <w:ilvl w:val="0"/>
          <w:numId w:val="12"/>
        </w:numPr>
        <w:tabs>
          <w:tab w:val="clear" w:pos="1080"/>
        </w:tabs>
        <w:spacing w:line="240" w:lineRule="atLeast"/>
        <w:ind w:left="1440"/>
      </w:pPr>
      <w:r>
        <w:t>If Susan’s calling volume exceeds 500 minutes per month, she will pay a very high rate of 10 cents per minute</w:t>
      </w:r>
    </w:p>
    <w:p w:rsidR="00CE2947" w:rsidRDefault="00CE2947"/>
    <w:p w:rsidR="00CE2947" w:rsidRDefault="00CE2947"/>
    <w:p w:rsidR="00CE2947" w:rsidRPr="00FC4E70" w:rsidRDefault="008C1FB4" w:rsidP="00CE2947">
      <w:pPr>
        <w:keepNext/>
        <w:pBdr>
          <w:bottom w:val="single" w:sz="12" w:space="1" w:color="auto"/>
        </w:pBdr>
        <w:spacing w:line="240" w:lineRule="atLeast"/>
        <w:rPr>
          <w:b/>
        </w:rPr>
      </w:pPr>
      <w:r>
        <w:rPr>
          <w:b/>
        </w:rPr>
        <w:lastRenderedPageBreak/>
        <w:t>2.37</w:t>
      </w:r>
      <w:r>
        <w:rPr>
          <w:b/>
        </w:rPr>
        <w:tab/>
      </w:r>
      <w:r w:rsidR="00CE2947" w:rsidRPr="00FC4E70">
        <w:rPr>
          <w:b/>
        </w:rPr>
        <w:t>Fancy Furniture</w:t>
      </w:r>
    </w:p>
    <w:p w:rsidR="00CE2947" w:rsidRDefault="00CE2947" w:rsidP="00CE2947">
      <w:pPr>
        <w:keepNext/>
        <w:spacing w:line="240" w:lineRule="atLeast"/>
      </w:pPr>
    </w:p>
    <w:p w:rsidR="00CE2947" w:rsidRDefault="00CE2947" w:rsidP="00CE2947">
      <w:pPr>
        <w:keepNext/>
        <w:ind w:left="720" w:hanging="360"/>
      </w:pPr>
      <w:r>
        <w:t>A.</w:t>
      </w:r>
      <w:r>
        <w:tab/>
        <w:t xml:space="preserve">Hours per batch would be determined as follows; using the learning curve equation Y = </w:t>
      </w:r>
      <w:r>
        <w:rPr>
          <w:rFonts w:ascii="Symbol" w:hAnsi="Symbol"/>
        </w:rPr>
        <w:t></w:t>
      </w:r>
      <w:r>
        <w:t>X</w:t>
      </w:r>
      <w:r>
        <w:rPr>
          <w:vertAlign w:val="superscript"/>
        </w:rPr>
        <w:t>r</w:t>
      </w:r>
    </w:p>
    <w:p w:rsidR="00CE2947" w:rsidRDefault="00CE2947" w:rsidP="00CE2947">
      <w:pPr>
        <w:keepNext/>
        <w:rPr>
          <w:rFonts w:ascii="Symbol" w:hAnsi="Symbol"/>
        </w:rPr>
      </w:pPr>
    </w:p>
    <w:p w:rsidR="00CE2947" w:rsidRDefault="00CE2947" w:rsidP="00CE2947">
      <w:pPr>
        <w:keepNext/>
        <w:ind w:left="1440"/>
      </w:pPr>
      <w:r>
        <w:rPr>
          <w:rFonts w:ascii="Symbol" w:hAnsi="Symbol"/>
        </w:rPr>
        <w:t></w:t>
      </w:r>
      <w:r>
        <w:t xml:space="preserve"> = 10 hours</w:t>
      </w:r>
    </w:p>
    <w:p w:rsidR="00CE2947" w:rsidRDefault="00CE2947" w:rsidP="00CE2947">
      <w:pPr>
        <w:keepNext/>
        <w:ind w:left="1440"/>
      </w:pPr>
      <w:r>
        <w:t>X (units produced) = 4</w:t>
      </w:r>
    </w:p>
    <w:p w:rsidR="00CE2947" w:rsidRDefault="00CE2947" w:rsidP="00CE2947">
      <w:pPr>
        <w:keepNext/>
        <w:ind w:left="1440"/>
      </w:pPr>
      <w:r>
        <w:t>Learning rate = (ln 0.90/ln2)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rsidR="00CE2947" w:rsidRDefault="00CE2947" w:rsidP="00CE2947">
      <w:pPr>
        <w:keepNext/>
        <w:ind w:left="1440"/>
        <w:rPr>
          <w:vertAlign w:val="superscript"/>
        </w:rPr>
      </w:pPr>
      <w:r>
        <w:t>Y = 10 hours</w:t>
      </w:r>
      <w:r w:rsidR="004E6478">
        <w:sym w:font="Symbol" w:char="F0B4"/>
      </w:r>
      <w:r>
        <w:t>4</w:t>
      </w:r>
      <w:r>
        <w:rPr>
          <w:vertAlign w:val="superscript"/>
        </w:rPr>
        <w:t>-0.152</w:t>
      </w:r>
    </w:p>
    <w:p w:rsidR="00CE2947" w:rsidRDefault="00CE2947" w:rsidP="00CE2947">
      <w:pPr>
        <w:ind w:left="1440"/>
      </w:pPr>
      <w:r>
        <w:t>Y = 8.1 hours (average time for the first four batches)</w:t>
      </w:r>
    </w:p>
    <w:p w:rsidR="00CE2947" w:rsidRDefault="00CE2947"/>
    <w:p w:rsidR="00CE2947" w:rsidRDefault="00CE2947">
      <w:pPr>
        <w:ind w:left="720" w:hanging="360"/>
      </w:pPr>
      <w:r>
        <w:t>B.</w:t>
      </w:r>
      <w:r>
        <w:tab/>
        <w:t>There are many different reasons that the time could be different from the amount determined above.  Here are some of the reasons; students may think of others.  It is possible that the managers under- or overestimated the amount of hand work performed.  In this case the learning rate would be wrong and so the time would also be wrong.  In addition, it is possible that different types of wood affect the rate at which chairs can be produced.  If a worker is absent one day, the rate will change if the replacement employee has never worked on this machine, or has a great deal of experience on the machine.</w:t>
      </w:r>
    </w:p>
    <w:p w:rsidR="00CE2947" w:rsidRDefault="00CE2947"/>
    <w:p w:rsidR="00CE2947" w:rsidRDefault="00CE2947">
      <w:pPr>
        <w:ind w:left="720" w:hanging="360"/>
      </w:pPr>
      <w:r>
        <w:t>C.</w:t>
      </w:r>
      <w:r>
        <w:tab/>
        <w:t>The chart suggests that a 90% learning curve is likely to occur if 25% of the work is hand assembly and 75% of the work is done by machine.  Thus, if managers believe that 25% of the work is done by hand, then the chart suggests that the learning rate estimate is reasonable.  However, if managers believe that more than 25% of the work is done by hand, then this chart suggests that the learning curve will be slower than the 90% estimate.</w:t>
      </w:r>
    </w:p>
    <w:p w:rsidR="00CE2947" w:rsidRDefault="00CE2947"/>
    <w:p w:rsidR="00CE2947" w:rsidRDefault="00CE2947">
      <w:pPr>
        <w:ind w:left="720" w:hanging="360"/>
      </w:pPr>
      <w:r>
        <w:t>D.</w:t>
      </w:r>
      <w:r>
        <w:tab/>
        <w:t>The observations of labor costs over the first few weeks would not be representative of the labor costs once productivity has stabilized; they would be higher than the labor costs in later periods.  If these values are used in a regression to estimate a cost function, then the cost would be overestimated.</w:t>
      </w:r>
    </w:p>
    <w:p w:rsidR="00CE2947" w:rsidRDefault="00CE2947"/>
    <w:p w:rsidR="00CE2947" w:rsidRDefault="00CE2947"/>
    <w:p w:rsidR="00CE2947" w:rsidRPr="00CA00ED" w:rsidRDefault="008C1FB4" w:rsidP="00CE2947">
      <w:pPr>
        <w:keepNext/>
        <w:pBdr>
          <w:bottom w:val="single" w:sz="12" w:space="1" w:color="auto"/>
        </w:pBdr>
        <w:spacing w:line="240" w:lineRule="atLeast"/>
        <w:rPr>
          <w:b/>
        </w:rPr>
      </w:pPr>
      <w:r>
        <w:rPr>
          <w:b/>
        </w:rPr>
        <w:t>2.38</w:t>
      </w:r>
      <w:r>
        <w:rPr>
          <w:b/>
        </w:rPr>
        <w:tab/>
      </w:r>
      <w:r w:rsidR="00CE2947" w:rsidRPr="00CA00ED">
        <w:rPr>
          <w:b/>
        </w:rPr>
        <w:t>Wildcat Lair</w:t>
      </w:r>
    </w:p>
    <w:p w:rsidR="00CE2947" w:rsidRDefault="00CE2947" w:rsidP="00CE2947">
      <w:pPr>
        <w:keepNext/>
        <w:spacing w:line="240" w:lineRule="atLeast"/>
      </w:pPr>
    </w:p>
    <w:p w:rsidR="00CE2947" w:rsidRDefault="00CE2947">
      <w:pPr>
        <w:keepNext/>
        <w:spacing w:line="240" w:lineRule="atLeast"/>
        <w:ind w:left="360"/>
      </w:pPr>
      <w:r>
        <w:t>A. and B.</w:t>
      </w:r>
    </w:p>
    <w:p w:rsidR="00CE2947" w:rsidRDefault="00CE2947">
      <w:pPr>
        <w:keepNext/>
        <w:tabs>
          <w:tab w:val="decimal" w:pos="5760"/>
          <w:tab w:val="decimal" w:pos="7920"/>
        </w:tabs>
        <w:spacing w:line="240" w:lineRule="atLeast"/>
        <w:ind w:left="720"/>
      </w:pPr>
      <w:r>
        <w:t>Wildcat Lair costs:</w:t>
      </w:r>
      <w:r>
        <w:tab/>
      </w:r>
      <w:r>
        <w:rPr>
          <w:u w:val="single"/>
        </w:rPr>
        <w:t>Fixed</w:t>
      </w:r>
      <w:r>
        <w:tab/>
      </w:r>
      <w:r>
        <w:rPr>
          <w:u w:val="single"/>
        </w:rPr>
        <w:t>Variable</w:t>
      </w:r>
    </w:p>
    <w:p w:rsidR="00CE2947" w:rsidRDefault="00CE2947">
      <w:pPr>
        <w:keepNext/>
        <w:tabs>
          <w:tab w:val="decimal" w:pos="5760"/>
          <w:tab w:val="decimal" w:pos="7920"/>
        </w:tabs>
        <w:spacing w:line="240" w:lineRule="atLeast"/>
        <w:ind w:left="1080"/>
      </w:pPr>
      <w:r>
        <w:t>Purchases of prepared food</w:t>
      </w:r>
      <w:r>
        <w:tab/>
        <w:t xml:space="preserve">$           </w:t>
      </w:r>
      <w:r>
        <w:tab/>
        <w:t>$21,000</w:t>
      </w:r>
    </w:p>
    <w:p w:rsidR="00CE2947" w:rsidRDefault="00CE2947">
      <w:pPr>
        <w:keepNext/>
        <w:tabs>
          <w:tab w:val="decimal" w:pos="5760"/>
          <w:tab w:val="decimal" w:pos="7920"/>
        </w:tabs>
        <w:spacing w:line="240" w:lineRule="atLeast"/>
        <w:ind w:left="1080"/>
      </w:pPr>
      <w:r>
        <w:t>Serving personnel</w:t>
      </w:r>
      <w:r>
        <w:tab/>
        <w:t>30,000</w:t>
      </w:r>
    </w:p>
    <w:p w:rsidR="00CE2947" w:rsidRDefault="00CE2947">
      <w:pPr>
        <w:keepNext/>
        <w:tabs>
          <w:tab w:val="decimal" w:pos="5760"/>
          <w:tab w:val="decimal" w:pos="7920"/>
        </w:tabs>
        <w:spacing w:line="240" w:lineRule="atLeast"/>
        <w:ind w:left="1080"/>
      </w:pPr>
      <w:r>
        <w:t>Cashier</w:t>
      </w:r>
      <w:r>
        <w:tab/>
        <w:t>5,500</w:t>
      </w:r>
    </w:p>
    <w:p w:rsidR="00CE2947" w:rsidRDefault="00CE2947">
      <w:pPr>
        <w:keepNext/>
        <w:tabs>
          <w:tab w:val="decimal" w:pos="5760"/>
          <w:tab w:val="decimal" w:pos="7920"/>
        </w:tabs>
        <w:spacing w:line="240" w:lineRule="atLeast"/>
        <w:ind w:left="1080"/>
      </w:pPr>
      <w:r>
        <w:t>Administration</w:t>
      </w:r>
      <w:r>
        <w:tab/>
        <w:t>10,000</w:t>
      </w:r>
    </w:p>
    <w:p w:rsidR="00CE2947" w:rsidRDefault="00CE2947">
      <w:pPr>
        <w:keepNext/>
        <w:tabs>
          <w:tab w:val="decimal" w:pos="5760"/>
          <w:tab w:val="decimal" w:pos="7920"/>
        </w:tabs>
        <w:spacing w:line="240" w:lineRule="atLeast"/>
        <w:ind w:left="1080"/>
        <w:rPr>
          <w:u w:val="single"/>
        </w:rPr>
      </w:pPr>
      <w:r>
        <w:t>University surcharge</w:t>
      </w:r>
      <w:r>
        <w:tab/>
      </w:r>
      <w:r>
        <w:tab/>
        <w:t>7,000</w:t>
      </w:r>
    </w:p>
    <w:p w:rsidR="00CE2947" w:rsidRDefault="00CE2947">
      <w:pPr>
        <w:keepNext/>
        <w:tabs>
          <w:tab w:val="decimal" w:pos="5760"/>
          <w:tab w:val="decimal" w:pos="7920"/>
        </w:tabs>
        <w:spacing w:line="240" w:lineRule="atLeast"/>
        <w:ind w:left="1080"/>
      </w:pPr>
      <w:r>
        <w:t>Utilities</w:t>
      </w:r>
      <w:r>
        <w:tab/>
      </w:r>
      <w:r>
        <w:rPr>
          <w:u w:val="single"/>
        </w:rPr>
        <w:t xml:space="preserve">    1,500</w:t>
      </w:r>
      <w:r>
        <w:tab/>
        <w:t>_______</w:t>
      </w:r>
    </w:p>
    <w:p w:rsidR="00CE2947" w:rsidRDefault="00CE2947">
      <w:pPr>
        <w:pStyle w:val="Footer"/>
        <w:tabs>
          <w:tab w:val="clear" w:pos="4320"/>
          <w:tab w:val="clear" w:pos="8640"/>
          <w:tab w:val="decimal" w:pos="5760"/>
          <w:tab w:val="decimal" w:pos="7920"/>
        </w:tabs>
        <w:spacing w:line="240" w:lineRule="atLeast"/>
        <w:ind w:left="1440"/>
      </w:pPr>
      <w:r>
        <w:t>Totals</w:t>
      </w:r>
      <w:r>
        <w:tab/>
      </w:r>
      <w:r>
        <w:rPr>
          <w:u w:val="double"/>
        </w:rPr>
        <w:t>$47,000</w:t>
      </w:r>
      <w:r>
        <w:tab/>
      </w:r>
      <w:r>
        <w:rPr>
          <w:u w:val="double"/>
        </w:rPr>
        <w:t>$28,000</w:t>
      </w:r>
    </w:p>
    <w:p w:rsidR="00CE2947" w:rsidRDefault="00CE2947"/>
    <w:p w:rsidR="00CE2947" w:rsidRDefault="00CE2947">
      <w:pPr>
        <w:pStyle w:val="Footer"/>
        <w:tabs>
          <w:tab w:val="clear" w:pos="4320"/>
          <w:tab w:val="clear" w:pos="8640"/>
        </w:tabs>
        <w:spacing w:line="240" w:lineRule="atLeast"/>
        <w:ind w:left="720"/>
      </w:pPr>
      <w:r>
        <w:lastRenderedPageBreak/>
        <w:t>Total revenue is the most likely cost driver for both variable costs.  Food costs are likely to vary proportionately with sales, and the University surcharge is specifically based on sales.</w:t>
      </w:r>
    </w:p>
    <w:p w:rsidR="00CE2947" w:rsidRDefault="00CE2947"/>
    <w:p w:rsidR="00CE2947" w:rsidRDefault="00CE2947" w:rsidP="00CE2947">
      <w:pPr>
        <w:pStyle w:val="Footer"/>
        <w:keepNext/>
        <w:tabs>
          <w:tab w:val="clear" w:pos="4320"/>
          <w:tab w:val="clear" w:pos="8640"/>
        </w:tabs>
        <w:spacing w:line="240" w:lineRule="atLeast"/>
        <w:ind w:left="720" w:hanging="360"/>
      </w:pPr>
      <w:r>
        <w:t>C.</w:t>
      </w:r>
      <w:r>
        <w:tab/>
        <w:t>Because revenue is the cost driver for both variable costs, total revenue (TR) instead of quantity (Q) can be used in the cost function:</w:t>
      </w:r>
    </w:p>
    <w:p w:rsidR="00CE2947" w:rsidRDefault="00CE2947" w:rsidP="00CE2947">
      <w:pPr>
        <w:keepNext/>
      </w:pPr>
    </w:p>
    <w:p w:rsidR="00CE2947" w:rsidRDefault="00CE2947" w:rsidP="00CE2947">
      <w:pPr>
        <w:pStyle w:val="Footer"/>
        <w:keepNext/>
        <w:tabs>
          <w:tab w:val="clear" w:pos="4320"/>
          <w:tab w:val="clear" w:pos="8640"/>
        </w:tabs>
        <w:spacing w:line="240" w:lineRule="atLeast"/>
        <w:ind w:left="1440"/>
      </w:pPr>
      <w:r>
        <w:t>Variable cost = $28,000/$70,000 = 0.40, or 40% or revenue</w:t>
      </w:r>
    </w:p>
    <w:p w:rsidR="00CE2947" w:rsidRDefault="00CE2947" w:rsidP="00CE2947">
      <w:pPr>
        <w:keepNext/>
      </w:pPr>
    </w:p>
    <w:p w:rsidR="00CE2947" w:rsidRDefault="00CE2947" w:rsidP="00CE2947">
      <w:pPr>
        <w:pStyle w:val="Footer"/>
        <w:keepNext/>
        <w:tabs>
          <w:tab w:val="clear" w:pos="4320"/>
          <w:tab w:val="clear" w:pos="8640"/>
        </w:tabs>
        <w:spacing w:line="240" w:lineRule="atLeast"/>
        <w:ind w:left="720"/>
      </w:pPr>
      <w:r>
        <w:t>Combining fixed and variable costs, the cost function is:</w:t>
      </w:r>
    </w:p>
    <w:p w:rsidR="00CE2947" w:rsidRDefault="00CE2947" w:rsidP="00CE2947">
      <w:pPr>
        <w:keepNext/>
      </w:pPr>
    </w:p>
    <w:p w:rsidR="00CE2947" w:rsidRDefault="00CE2947">
      <w:pPr>
        <w:pStyle w:val="Footer"/>
        <w:tabs>
          <w:tab w:val="clear" w:pos="4320"/>
          <w:tab w:val="clear" w:pos="8640"/>
        </w:tabs>
        <w:spacing w:line="240" w:lineRule="atLeast"/>
        <w:ind w:left="1440"/>
      </w:pPr>
      <w:r>
        <w:t>TC = $47,000 + 40%</w:t>
      </w:r>
      <w:r w:rsidR="004E6478">
        <w:sym w:font="Symbol" w:char="F0B4"/>
      </w:r>
      <w:r>
        <w:t>Total revenue</w:t>
      </w:r>
    </w:p>
    <w:p w:rsidR="00CE2947" w:rsidRDefault="00CE2947"/>
    <w:p w:rsidR="00CE2947" w:rsidRDefault="00CE2947" w:rsidP="00CE2947">
      <w:pPr>
        <w:pStyle w:val="Footer"/>
        <w:keepNext/>
        <w:tabs>
          <w:tab w:val="clear" w:pos="4320"/>
          <w:tab w:val="clear" w:pos="8640"/>
        </w:tabs>
        <w:spacing w:line="240" w:lineRule="atLeast"/>
        <w:ind w:left="720" w:hanging="360"/>
      </w:pPr>
      <w:r>
        <w:t>D.</w:t>
      </w:r>
      <w:r>
        <w:tab/>
      </w:r>
      <w:r w:rsidR="005F33F3">
        <w:t>Using the cost function from Part C, t</w:t>
      </w:r>
      <w:r>
        <w:t>he estimate of total costs given revenues of $80,000 is:</w:t>
      </w:r>
    </w:p>
    <w:p w:rsidR="00CE2947" w:rsidRDefault="00CE2947" w:rsidP="00CE2947">
      <w:pPr>
        <w:keepNext/>
      </w:pPr>
    </w:p>
    <w:p w:rsidR="00CE2947" w:rsidRDefault="00CE2947" w:rsidP="00CE2947">
      <w:pPr>
        <w:pStyle w:val="Footer"/>
        <w:keepNext/>
        <w:tabs>
          <w:tab w:val="clear" w:pos="4320"/>
          <w:tab w:val="clear" w:pos="8640"/>
        </w:tabs>
        <w:spacing w:line="240" w:lineRule="atLeast"/>
        <w:ind w:left="1440"/>
      </w:pPr>
      <w:r>
        <w:t>TC = $47,000 + 40%</w:t>
      </w:r>
      <w:r w:rsidR="004E6478">
        <w:sym w:font="Symbol" w:char="F0B4"/>
      </w:r>
      <w:r>
        <w:t>80,000 = $79,000</w:t>
      </w:r>
    </w:p>
    <w:p w:rsidR="00CE2947" w:rsidRDefault="00CE2947" w:rsidP="00CE2947">
      <w:pPr>
        <w:keepNext/>
      </w:pPr>
    </w:p>
    <w:p w:rsidR="00CE2947" w:rsidRDefault="00CE2947">
      <w:pPr>
        <w:pStyle w:val="Footer"/>
        <w:tabs>
          <w:tab w:val="clear" w:pos="4320"/>
          <w:tab w:val="clear" w:pos="8640"/>
        </w:tabs>
        <w:spacing w:line="240" w:lineRule="atLeast"/>
        <w:ind w:left="720"/>
      </w:pPr>
      <w:r>
        <w:t>Profit = Revenues – Total costs = $80,000 - $79,000 = $1,000</w:t>
      </w:r>
    </w:p>
    <w:p w:rsidR="00CE2947" w:rsidRDefault="00CE2947"/>
    <w:p w:rsidR="00CE2947" w:rsidRDefault="00CE2947">
      <w:pPr>
        <w:pStyle w:val="Footer"/>
        <w:tabs>
          <w:tab w:val="clear" w:pos="4320"/>
          <w:tab w:val="clear" w:pos="8640"/>
        </w:tabs>
        <w:spacing w:line="240" w:lineRule="atLeast"/>
        <w:ind w:left="720" w:hanging="360"/>
      </w:pPr>
      <w:r w:rsidRPr="009B7874">
        <w:t>E.</w:t>
      </w:r>
      <w:r>
        <w:tab/>
        <w:t>Lair’s fixed costs are assumed to be unchanged with the $10,000 increase in revenues.  Only total variable costs are expected to increase, and the increase is estimated to be 40% of</w:t>
      </w:r>
      <w:r w:rsidR="00B56654">
        <w:t xml:space="preserve"> the increase in revenues or</w:t>
      </w:r>
      <w:r>
        <w:t xml:space="preserve"> $4,000 ($10,000</w:t>
      </w:r>
      <w:r w:rsidR="004E6478">
        <w:sym w:font="Symbol" w:char="F0B4"/>
      </w:r>
      <w:r>
        <w:t>40%).  So, the additional profit from a $10,000 increase in revenues is expected to be $6,000 ($10,000 - $4,000).  In July there was a loss of $5,000, so the estimated profit in August is $1,000 (-$5,000+$6,000).</w:t>
      </w:r>
    </w:p>
    <w:p w:rsidR="00CE2947" w:rsidRDefault="00CE2947"/>
    <w:p w:rsidR="00CE2947" w:rsidRDefault="00CE2947">
      <w:pPr>
        <w:pStyle w:val="Footer"/>
        <w:tabs>
          <w:tab w:val="clear" w:pos="4320"/>
          <w:tab w:val="clear" w:pos="8640"/>
        </w:tabs>
        <w:spacing w:line="240" w:lineRule="atLeast"/>
        <w:ind w:left="720" w:hanging="360"/>
      </w:pPr>
      <w:r>
        <w:t>F.</w:t>
      </w:r>
      <w:r>
        <w:tab/>
        <w:t>If the university were to close the Lair, it would lose the revenues, less the fixed costs and the variable food costs.  Because the university surcharge is an allocation within the university, this surcharge should be ignored when computing the university’s opportunity cost (assuming that the charge does not relate to any variable costs for the university that arise because of the Lair).  Thus, for July the opportunity cost would have been $2,000</w:t>
      </w:r>
      <w:r w:rsidR="006B7E8B">
        <w:t xml:space="preserve">—the operating loss of $(5,000) plus </w:t>
      </w:r>
      <w:r>
        <w:t>the university surcharge of $7,000.</w:t>
      </w:r>
    </w:p>
    <w:p w:rsidR="00CE2947" w:rsidRDefault="00CE2947"/>
    <w:p w:rsidR="00CE2947" w:rsidRDefault="00CE2947" w:rsidP="00CE2947">
      <w:pPr>
        <w:pStyle w:val="Footer"/>
        <w:keepNext/>
        <w:tabs>
          <w:tab w:val="clear" w:pos="4320"/>
          <w:tab w:val="clear" w:pos="8640"/>
        </w:tabs>
        <w:spacing w:line="240" w:lineRule="atLeast"/>
        <w:ind w:left="720"/>
      </w:pPr>
      <w:r>
        <w:t>To estimate the opportunity cost for August, the variable cost part of the cost function can be adjusted.  Variable food costs are estimated to be 30% ($21,000/$70,000) of revenues.  (This is the same as the previous 40% variable cost rate less the university surcharge of 10% of revenues.)  The adjusted cost function is:</w:t>
      </w:r>
    </w:p>
    <w:p w:rsidR="00CE2947" w:rsidRDefault="00CE2947" w:rsidP="00CE2947">
      <w:pPr>
        <w:keepNext/>
      </w:pPr>
    </w:p>
    <w:p w:rsidR="00CE2947" w:rsidRDefault="00CE2947">
      <w:pPr>
        <w:pStyle w:val="Footer"/>
        <w:tabs>
          <w:tab w:val="clear" w:pos="4320"/>
          <w:tab w:val="clear" w:pos="8640"/>
        </w:tabs>
        <w:spacing w:line="240" w:lineRule="atLeast"/>
        <w:ind w:left="1440"/>
      </w:pPr>
      <w:r>
        <w:t>TC = $47,000 + 30%</w:t>
      </w:r>
      <w:r w:rsidR="004E6478">
        <w:sym w:font="Symbol" w:char="F0B4"/>
      </w:r>
      <w:r>
        <w:t>Total revenue</w:t>
      </w:r>
    </w:p>
    <w:p w:rsidR="00CE2947" w:rsidRDefault="00CE2947">
      <w:pPr>
        <w:pStyle w:val="Footer"/>
        <w:tabs>
          <w:tab w:val="clear" w:pos="4320"/>
          <w:tab w:val="clear" w:pos="8640"/>
        </w:tabs>
        <w:spacing w:line="240" w:lineRule="atLeast"/>
        <w:ind w:left="360" w:hanging="360"/>
      </w:pPr>
    </w:p>
    <w:p w:rsidR="00CE2947" w:rsidRDefault="00CE2947" w:rsidP="00CE2947">
      <w:pPr>
        <w:pStyle w:val="Footer"/>
        <w:keepNext/>
        <w:tabs>
          <w:tab w:val="clear" w:pos="4320"/>
          <w:tab w:val="clear" w:pos="8640"/>
        </w:tabs>
        <w:spacing w:line="240" w:lineRule="atLeast"/>
        <w:ind w:left="720"/>
      </w:pPr>
      <w:r>
        <w:t>During August, the opportunity cost is estimated to be:</w:t>
      </w:r>
    </w:p>
    <w:p w:rsidR="00CE2947" w:rsidRDefault="00CE2947" w:rsidP="00CE2947">
      <w:pPr>
        <w:pStyle w:val="Footer"/>
        <w:keepNext/>
        <w:tabs>
          <w:tab w:val="clear" w:pos="4320"/>
          <w:tab w:val="clear" w:pos="8640"/>
          <w:tab w:val="decimal" w:pos="7200"/>
        </w:tabs>
        <w:spacing w:line="240" w:lineRule="atLeast"/>
      </w:pPr>
    </w:p>
    <w:p w:rsidR="00CE2947" w:rsidRDefault="00CE2947" w:rsidP="00CE2947">
      <w:pPr>
        <w:pStyle w:val="Footer"/>
        <w:keepNext/>
        <w:tabs>
          <w:tab w:val="clear" w:pos="4320"/>
          <w:tab w:val="clear" w:pos="8640"/>
          <w:tab w:val="decimal" w:pos="7200"/>
        </w:tabs>
        <w:spacing w:line="240" w:lineRule="atLeast"/>
        <w:ind w:left="1440"/>
      </w:pPr>
      <w:r>
        <w:t>Revenue</w:t>
      </w:r>
      <w:r>
        <w:tab/>
        <w:t>$80,000</w:t>
      </w:r>
    </w:p>
    <w:p w:rsidR="00CE2947" w:rsidRDefault="00CE2947" w:rsidP="00CE2947">
      <w:pPr>
        <w:pStyle w:val="Footer"/>
        <w:keepNext/>
        <w:tabs>
          <w:tab w:val="clear" w:pos="4320"/>
          <w:tab w:val="clear" w:pos="8640"/>
          <w:tab w:val="decimal" w:pos="7200"/>
        </w:tabs>
        <w:spacing w:line="240" w:lineRule="atLeast"/>
        <w:ind w:left="1440"/>
      </w:pPr>
      <w:r>
        <w:t>Fixed costs</w:t>
      </w:r>
      <w:r>
        <w:tab/>
        <w:t>(47,000)</w:t>
      </w:r>
    </w:p>
    <w:p w:rsidR="00CE2947" w:rsidRDefault="00CE2947" w:rsidP="00CE2947">
      <w:pPr>
        <w:pStyle w:val="Footer"/>
        <w:keepNext/>
        <w:tabs>
          <w:tab w:val="clear" w:pos="4320"/>
          <w:tab w:val="clear" w:pos="8640"/>
          <w:tab w:val="decimal" w:pos="7200"/>
        </w:tabs>
        <w:spacing w:line="240" w:lineRule="atLeast"/>
        <w:ind w:left="1440"/>
      </w:pPr>
      <w:r>
        <w:t>Variable costs (30%</w:t>
      </w:r>
      <w:r w:rsidR="004E6478">
        <w:sym w:font="Symbol" w:char="F0B4"/>
      </w:r>
      <w:r>
        <w:t>$80,000)</w:t>
      </w:r>
      <w:r>
        <w:tab/>
      </w:r>
      <w:r>
        <w:rPr>
          <w:u w:val="single"/>
        </w:rPr>
        <w:t xml:space="preserve"> (24,000</w:t>
      </w:r>
      <w:r>
        <w:t>)</w:t>
      </w:r>
    </w:p>
    <w:p w:rsidR="00CE2947" w:rsidRDefault="00CE2947">
      <w:pPr>
        <w:pStyle w:val="Footer"/>
        <w:tabs>
          <w:tab w:val="clear" w:pos="4320"/>
          <w:tab w:val="clear" w:pos="8640"/>
          <w:tab w:val="decimal" w:pos="7200"/>
        </w:tabs>
        <w:spacing w:line="240" w:lineRule="atLeast"/>
        <w:ind w:left="1800"/>
      </w:pPr>
      <w:r>
        <w:t>Net</w:t>
      </w:r>
      <w:r>
        <w:tab/>
      </w:r>
      <w:r>
        <w:rPr>
          <w:u w:val="double"/>
        </w:rPr>
        <w:t>$  9,000</w:t>
      </w:r>
    </w:p>
    <w:p w:rsidR="00CE2947" w:rsidRDefault="00CE2947"/>
    <w:p w:rsidR="00CE2947" w:rsidRDefault="00CE2947"/>
    <w:p w:rsidR="00CE2947" w:rsidRPr="00CA00ED" w:rsidRDefault="008C1FB4" w:rsidP="00CE2947">
      <w:pPr>
        <w:pStyle w:val="Footer"/>
        <w:keepNext/>
        <w:pBdr>
          <w:bottom w:val="single" w:sz="12" w:space="1" w:color="auto"/>
        </w:pBdr>
        <w:tabs>
          <w:tab w:val="clear" w:pos="4320"/>
          <w:tab w:val="clear" w:pos="8640"/>
        </w:tabs>
        <w:spacing w:line="240" w:lineRule="atLeast"/>
        <w:rPr>
          <w:b/>
        </w:rPr>
      </w:pPr>
      <w:r>
        <w:rPr>
          <w:b/>
        </w:rPr>
        <w:t>2.39</w:t>
      </w:r>
      <w:r>
        <w:rPr>
          <w:b/>
        </w:rPr>
        <w:tab/>
      </w:r>
      <w:r w:rsidR="00CE2947" w:rsidRPr="00CA00ED">
        <w:rPr>
          <w:b/>
        </w:rPr>
        <w:t>Polar Bear Ski Wear</w:t>
      </w:r>
    </w:p>
    <w:p w:rsidR="00CE2947" w:rsidRDefault="00CE2947" w:rsidP="00CE2947">
      <w:pPr>
        <w:keepNext/>
        <w:spacing w:line="240" w:lineRule="atLeast"/>
      </w:pPr>
    </w:p>
    <w:p w:rsidR="00CE2947" w:rsidRDefault="00CE2947" w:rsidP="00CE2947">
      <w:pPr>
        <w:keepNext/>
        <w:spacing w:line="240" w:lineRule="atLeast"/>
      </w:pPr>
      <w:r>
        <w:t>[</w:t>
      </w:r>
      <w:r>
        <w:rPr>
          <w:i/>
        </w:rPr>
        <w:t>Notes about problem complexity:</w:t>
      </w:r>
      <w:r>
        <w:t xml:space="preserve">  Item A is not coded as Step 2 because this is explicitly discussed in the chapter.  Item D will be VERY difficult for most students.]</w:t>
      </w:r>
    </w:p>
    <w:p w:rsidR="00CE2947" w:rsidRDefault="00CE2947">
      <w:pPr>
        <w:keepNext/>
      </w:pPr>
    </w:p>
    <w:p w:rsidR="00CE2947" w:rsidRDefault="00CE2947">
      <w:pPr>
        <w:pStyle w:val="Footer"/>
        <w:tabs>
          <w:tab w:val="clear" w:pos="4320"/>
          <w:tab w:val="clear" w:pos="8640"/>
        </w:tabs>
        <w:spacing w:line="240" w:lineRule="atLeast"/>
        <w:ind w:left="720" w:hanging="360"/>
      </w:pPr>
      <w:r>
        <w:t>A.</w:t>
      </w:r>
      <w:r>
        <w:tab/>
        <w:t xml:space="preserve">In a retail business, electricity usually varies with hours of operation and possibly with the season (because of heating and air conditioning).  A shop located near a ski area is likely to incur high heating costs during the winter.  Electricity costs also vary with changes in electricity rates, but this is not considered a </w:t>
      </w:r>
      <w:r>
        <w:rPr>
          <w:i/>
        </w:rPr>
        <w:t>cost driver</w:t>
      </w:r>
      <w:r>
        <w:t xml:space="preserve"> (a business activity that causes variations in total variable cost).</w:t>
      </w:r>
    </w:p>
    <w:p w:rsidR="00CE2947" w:rsidRDefault="00CE2947">
      <w:pPr>
        <w:pStyle w:val="Footer"/>
        <w:tabs>
          <w:tab w:val="clear" w:pos="4320"/>
          <w:tab w:val="clear" w:pos="8640"/>
        </w:tabs>
        <w:spacing w:line="240" w:lineRule="atLeast"/>
        <w:ind w:left="360" w:hanging="360"/>
      </w:pPr>
    </w:p>
    <w:p w:rsidR="00CE2947" w:rsidRDefault="00CE2947">
      <w:pPr>
        <w:pStyle w:val="Footer"/>
        <w:tabs>
          <w:tab w:val="clear" w:pos="4320"/>
          <w:tab w:val="clear" w:pos="8640"/>
        </w:tabs>
        <w:spacing w:line="240" w:lineRule="atLeast"/>
        <w:ind w:left="720" w:hanging="360"/>
      </w:pPr>
      <w:r>
        <w:t>B.</w:t>
      </w:r>
      <w:r>
        <w:tab/>
        <w:t>The shop is most likely a seasonal business, generating most its sales around the ski season (fall and winter).  During the spring and summer months, the shop might experience very little business activity; it might even close when the ski area shuts down.</w:t>
      </w:r>
    </w:p>
    <w:p w:rsidR="00CE2947" w:rsidRDefault="00CE2947">
      <w:pPr>
        <w:pStyle w:val="Footer"/>
        <w:tabs>
          <w:tab w:val="clear" w:pos="4320"/>
          <w:tab w:val="clear" w:pos="8640"/>
        </w:tabs>
        <w:spacing w:line="240" w:lineRule="atLeast"/>
        <w:ind w:left="360" w:hanging="360"/>
      </w:pPr>
    </w:p>
    <w:p w:rsidR="00CE2947" w:rsidRDefault="00CE2947">
      <w:pPr>
        <w:pStyle w:val="Footer"/>
        <w:tabs>
          <w:tab w:val="clear" w:pos="4320"/>
          <w:tab w:val="clear" w:pos="8640"/>
        </w:tabs>
        <w:spacing w:line="240" w:lineRule="atLeast"/>
        <w:ind w:left="720" w:hanging="360"/>
      </w:pPr>
      <w:r>
        <w:t>C.</w:t>
      </w:r>
      <w:r>
        <w:tab/>
        <w:t>Assuming the highest electricity cost is during the winter when fewest bathing suits are sold, costs would be higher when there were fewer sales, so the trend would be the opposite of this plot.  However, if the bathing suit shop is located in a geographic region where the highest electricity costs occur during the summer because of air conditioning, then the highest sales might coincide with the highest electricity costs.</w:t>
      </w:r>
    </w:p>
    <w:p w:rsidR="00CE2947" w:rsidRDefault="00CE2947">
      <w:pPr>
        <w:pStyle w:val="Footer"/>
        <w:tabs>
          <w:tab w:val="clear" w:pos="4320"/>
          <w:tab w:val="clear" w:pos="8640"/>
        </w:tabs>
        <w:spacing w:line="240" w:lineRule="atLeast"/>
        <w:ind w:left="360" w:hanging="360"/>
      </w:pPr>
    </w:p>
    <w:p w:rsidR="00CE2947" w:rsidRDefault="00CE2947">
      <w:pPr>
        <w:pStyle w:val="Footer"/>
        <w:tabs>
          <w:tab w:val="clear" w:pos="4320"/>
          <w:tab w:val="clear" w:pos="8640"/>
        </w:tabs>
        <w:spacing w:line="240" w:lineRule="atLeast"/>
        <w:ind w:left="720" w:hanging="360"/>
      </w:pPr>
      <w:r>
        <w:t>D.</w:t>
      </w:r>
      <w:r>
        <w:tab/>
        <w:t xml:space="preserve">Many costs can be related to volume of activity.  For example, higher profits generally occur during periods when activity is high.  Higher profits, in turn, generally mean there is more money available to spend on administrative travel, special promotions, employee training, and new office furniture or equipment.  Although these expenditures are made because more money is available, they are discretionary expenditures and not </w:t>
      </w:r>
      <w:r>
        <w:rPr>
          <w:i/>
        </w:rPr>
        <w:t>caused</w:t>
      </w:r>
      <w:r>
        <w:t xml:space="preserve"> by the level of activity.  A correlation may appear in a scatter plot or regression analysis.  However, correlation does not necessarily mean causation.</w:t>
      </w:r>
    </w:p>
    <w:p w:rsidR="00CE2947" w:rsidRDefault="00CE2947"/>
    <w:p w:rsidR="00CE2947" w:rsidRDefault="00CE2947"/>
    <w:p w:rsidR="00CE2947" w:rsidRDefault="008C1FB4" w:rsidP="00CE2947">
      <w:pPr>
        <w:pStyle w:val="PlainText"/>
        <w:keepNext/>
        <w:pBdr>
          <w:bottom w:val="single" w:sz="12" w:space="1" w:color="auto"/>
        </w:pBdr>
        <w:rPr>
          <w:rFonts w:ascii="Times New Roman" w:eastAsia="Times New Roman" w:hAnsi="Times New Roman"/>
          <w:b/>
        </w:rPr>
      </w:pPr>
      <w:r>
        <w:rPr>
          <w:rFonts w:ascii="Times New Roman" w:eastAsia="Times New Roman" w:hAnsi="Times New Roman"/>
          <w:b/>
        </w:rPr>
        <w:t>2.40</w:t>
      </w:r>
      <w:r>
        <w:rPr>
          <w:rFonts w:ascii="Times New Roman" w:eastAsia="Times New Roman" w:hAnsi="Times New Roman"/>
          <w:b/>
        </w:rPr>
        <w:tab/>
      </w:r>
      <w:r w:rsidR="00CE2947">
        <w:rPr>
          <w:rFonts w:ascii="Times New Roman" w:eastAsia="Times New Roman" w:hAnsi="Times New Roman"/>
          <w:b/>
        </w:rPr>
        <w:t>Firm A and Firm B</w:t>
      </w:r>
    </w:p>
    <w:p w:rsidR="00CE2947" w:rsidRDefault="00CE2947" w:rsidP="00CE2947">
      <w:pPr>
        <w:keepNext/>
        <w:spacing w:line="240" w:lineRule="atLeast"/>
      </w:pPr>
    </w:p>
    <w:p w:rsidR="00CE2947" w:rsidRDefault="00CE2947" w:rsidP="00CE2947">
      <w:pPr>
        <w:pStyle w:val="PlainText"/>
        <w:keepNext/>
        <w:ind w:left="360"/>
        <w:rPr>
          <w:rFonts w:ascii="Times New Roman" w:eastAsia="Times New Roman" w:hAnsi="Times New Roman"/>
        </w:rPr>
      </w:pPr>
      <w:r>
        <w:rPr>
          <w:rFonts w:ascii="Times New Roman" w:eastAsia="Times New Roman" w:hAnsi="Times New Roman"/>
        </w:rPr>
        <w:t xml:space="preserve">Costs for Firm A in the first year would be determined as follows; using the learning curve equation Y = </w:t>
      </w:r>
      <w:r>
        <w:rPr>
          <w:rFonts w:ascii="Symbol" w:hAnsi="Symbol"/>
        </w:rPr>
        <w:t></w:t>
      </w:r>
      <w:r>
        <w:rPr>
          <w:rFonts w:ascii="Times New Roman" w:eastAsia="Times New Roman" w:hAnsi="Times New Roman"/>
        </w:rPr>
        <w:t>X</w:t>
      </w:r>
      <w:r>
        <w:rPr>
          <w:rFonts w:ascii="Times New Roman" w:eastAsia="Times New Roman" w:hAnsi="Times New Roman"/>
          <w:vertAlign w:val="superscript"/>
        </w:rPr>
        <w:t>r</w:t>
      </w:r>
    </w:p>
    <w:p w:rsidR="00CE2947" w:rsidRDefault="00CE2947" w:rsidP="00CE2947">
      <w:pPr>
        <w:keepNext/>
      </w:pPr>
    </w:p>
    <w:p w:rsidR="00CE2947" w:rsidRDefault="00CE2947" w:rsidP="00CE2947">
      <w:pPr>
        <w:keepNext/>
        <w:ind w:left="1080"/>
      </w:pPr>
      <w:r>
        <w:rPr>
          <w:rFonts w:ascii="Symbol" w:hAnsi="Symbol"/>
        </w:rPr>
        <w:t></w:t>
      </w:r>
      <w:r>
        <w:t xml:space="preserve"> = $300 instead of hours</w:t>
      </w:r>
    </w:p>
    <w:p w:rsidR="00CE2947" w:rsidRDefault="00CE2947" w:rsidP="00CE2947">
      <w:pPr>
        <w:keepNext/>
        <w:ind w:left="1080"/>
      </w:pPr>
      <w:r>
        <w:t>X (units produced) = 5</w:t>
      </w:r>
    </w:p>
    <w:p w:rsidR="00CE2947" w:rsidRDefault="00CE2947" w:rsidP="00CE2947">
      <w:pPr>
        <w:keepNext/>
        <w:ind w:left="1080"/>
        <w:rPr>
          <w:vertAlign w:val="superscript"/>
        </w:rPr>
      </w:pPr>
      <w:r>
        <w:t>Learning rate = (ln 0.85/ln2)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rsidR="00CE2947" w:rsidRDefault="00CE2947" w:rsidP="00CE2947">
      <w:pPr>
        <w:keepNext/>
        <w:ind w:left="1080"/>
        <w:rPr>
          <w:vertAlign w:val="superscript"/>
        </w:rPr>
      </w:pPr>
      <w:r>
        <w:t>Y = $300</w:t>
      </w:r>
      <w:r w:rsidR="004E6478">
        <w:sym w:font="Symbol" w:char="F0B4"/>
      </w:r>
      <w:r>
        <w:t>5</w:t>
      </w:r>
      <w:r>
        <w:rPr>
          <w:vertAlign w:val="superscript"/>
        </w:rPr>
        <w:t>-0.2345</w:t>
      </w:r>
    </w:p>
    <w:p w:rsidR="00CE2947" w:rsidRDefault="00CE2947" w:rsidP="00CE2947">
      <w:pPr>
        <w:keepNext/>
        <w:ind w:left="1080"/>
      </w:pPr>
      <w:r>
        <w:t>Y = $205.69 (average cost for each of the 5 units)</w:t>
      </w:r>
    </w:p>
    <w:p w:rsidR="00CE2947" w:rsidRDefault="00CE2947">
      <w:pPr>
        <w:ind w:left="1080"/>
      </w:pPr>
      <w:r>
        <w:t xml:space="preserve">Total cost = $205.69 </w:t>
      </w:r>
      <w:r w:rsidR="005F33F3">
        <w:sym w:font="Symbol" w:char="F0B4"/>
      </w:r>
      <w:r>
        <w:t xml:space="preserve"> 5 = $1,028.45</w:t>
      </w:r>
    </w:p>
    <w:p w:rsidR="00CE2947" w:rsidRDefault="00CE2947"/>
    <w:p w:rsidR="00CE2947" w:rsidRDefault="00CE2947" w:rsidP="00CE2947">
      <w:pPr>
        <w:pStyle w:val="PlainText"/>
        <w:keepNext/>
        <w:ind w:left="360"/>
        <w:rPr>
          <w:rFonts w:ascii="Times New Roman" w:eastAsia="Times New Roman" w:hAnsi="Times New Roman"/>
        </w:rPr>
      </w:pPr>
      <w:r>
        <w:rPr>
          <w:rFonts w:ascii="Times New Roman" w:eastAsia="Times New Roman" w:hAnsi="Times New Roman"/>
        </w:rPr>
        <w:lastRenderedPageBreak/>
        <w:t>Although each customer paid a different price, a 50% markup on total cost will cause sales to be:</w:t>
      </w:r>
    </w:p>
    <w:p w:rsidR="00CE2947" w:rsidRDefault="00CE2947" w:rsidP="00CE2947">
      <w:pPr>
        <w:keepNext/>
      </w:pPr>
    </w:p>
    <w:p w:rsidR="00CE2947" w:rsidRDefault="00CE2947">
      <w:pPr>
        <w:pStyle w:val="PlainText"/>
        <w:ind w:left="1080"/>
        <w:rPr>
          <w:rFonts w:ascii="Times New Roman" w:eastAsia="Times New Roman" w:hAnsi="Times New Roman"/>
        </w:rPr>
      </w:pPr>
      <w:r>
        <w:rPr>
          <w:rFonts w:ascii="Times New Roman" w:eastAsia="Times New Roman" w:hAnsi="Times New Roman"/>
        </w:rPr>
        <w:t xml:space="preserve">$1,028.45 </w:t>
      </w:r>
      <w:r w:rsidR="005F33F3">
        <w:sym w:font="Symbol" w:char="F0B4"/>
      </w:r>
      <w:r>
        <w:rPr>
          <w:rFonts w:ascii="Times New Roman" w:eastAsia="Times New Roman" w:hAnsi="Times New Roman"/>
        </w:rPr>
        <w:t xml:space="preserve"> 1.50 = $1,542.67</w:t>
      </w:r>
    </w:p>
    <w:p w:rsidR="00CE2947" w:rsidRDefault="00CE2947">
      <w:pPr>
        <w:pStyle w:val="PlainText"/>
        <w:rPr>
          <w:rFonts w:ascii="Times New Roman" w:eastAsia="Times New Roman" w:hAnsi="Times New Roman"/>
        </w:rPr>
      </w:pPr>
    </w:p>
    <w:p w:rsidR="00CE2947" w:rsidRDefault="00CE2947" w:rsidP="00CE2947">
      <w:pPr>
        <w:pStyle w:val="PlainText"/>
        <w:keepNext/>
        <w:ind w:left="360"/>
        <w:rPr>
          <w:rFonts w:ascii="Times New Roman" w:eastAsia="Times New Roman" w:hAnsi="Times New Roman"/>
        </w:rPr>
      </w:pPr>
      <w:r>
        <w:rPr>
          <w:rFonts w:ascii="Times New Roman" w:eastAsia="Times New Roman" w:hAnsi="Times New Roman"/>
        </w:rPr>
        <w:t>Firm A's income for last year was:</w:t>
      </w:r>
    </w:p>
    <w:p w:rsidR="00CE2947" w:rsidRDefault="00CE2947" w:rsidP="00CE2947">
      <w:pPr>
        <w:pStyle w:val="PlainText"/>
        <w:keepNext/>
        <w:rPr>
          <w:rFonts w:ascii="Times New Roman" w:eastAsia="Times New Roman" w:hAnsi="Times New Roman"/>
        </w:rPr>
      </w:pPr>
    </w:p>
    <w:p w:rsidR="00CE2947" w:rsidRDefault="00CE2947" w:rsidP="00CE2947">
      <w:pPr>
        <w:pStyle w:val="PlainText"/>
        <w:keepNext/>
        <w:tabs>
          <w:tab w:val="decimal" w:pos="5760"/>
        </w:tabs>
        <w:ind w:left="1080"/>
        <w:rPr>
          <w:rFonts w:ascii="Times New Roman" w:eastAsia="Times New Roman" w:hAnsi="Times New Roman"/>
        </w:rPr>
      </w:pPr>
      <w:r>
        <w:rPr>
          <w:rFonts w:ascii="Times New Roman" w:eastAsia="Times New Roman" w:hAnsi="Times New Roman"/>
        </w:rPr>
        <w:t>Sales</w:t>
      </w:r>
      <w:r>
        <w:rPr>
          <w:rFonts w:ascii="Times New Roman" w:eastAsia="Times New Roman" w:hAnsi="Times New Roman"/>
        </w:rPr>
        <w:tab/>
        <w:t>$1,542.67</w:t>
      </w:r>
    </w:p>
    <w:p w:rsidR="00CE2947" w:rsidRDefault="00CE2947" w:rsidP="00CE2947">
      <w:pPr>
        <w:pStyle w:val="PlainText"/>
        <w:keepNext/>
        <w:tabs>
          <w:tab w:val="decimal" w:pos="5760"/>
        </w:tabs>
        <w:ind w:left="1080"/>
        <w:rPr>
          <w:rFonts w:ascii="Times New Roman" w:eastAsia="Times New Roman" w:hAnsi="Times New Roman"/>
        </w:rPr>
      </w:pPr>
      <w:r>
        <w:rPr>
          <w:rFonts w:ascii="Times New Roman" w:eastAsia="Times New Roman" w:hAnsi="Times New Roman"/>
        </w:rPr>
        <w:t>Costs</w:t>
      </w:r>
      <w:r>
        <w:rPr>
          <w:rFonts w:ascii="Times New Roman" w:eastAsia="Times New Roman" w:hAnsi="Times New Roman"/>
        </w:rPr>
        <w:tab/>
      </w:r>
      <w:r>
        <w:rPr>
          <w:rFonts w:ascii="Times New Roman" w:eastAsia="Times New Roman" w:hAnsi="Times New Roman"/>
          <w:u w:val="single"/>
        </w:rPr>
        <w:t xml:space="preserve">  1,028.45</w:t>
      </w:r>
    </w:p>
    <w:p w:rsidR="00CE2947" w:rsidRDefault="00CE2947">
      <w:pPr>
        <w:pStyle w:val="PlainText"/>
        <w:tabs>
          <w:tab w:val="decimal" w:pos="5760"/>
        </w:tabs>
        <w:ind w:left="1080"/>
        <w:rPr>
          <w:rFonts w:ascii="Times New Roman" w:eastAsia="Times New Roman" w:hAnsi="Times New Roman"/>
        </w:rPr>
      </w:pPr>
      <w:r>
        <w:rPr>
          <w:rFonts w:ascii="Times New Roman" w:eastAsia="Times New Roman" w:hAnsi="Times New Roman"/>
        </w:rPr>
        <w:t>Income</w:t>
      </w:r>
      <w:r>
        <w:rPr>
          <w:rFonts w:ascii="Times New Roman" w:eastAsia="Times New Roman" w:hAnsi="Times New Roman"/>
        </w:rPr>
        <w:tab/>
      </w:r>
      <w:r>
        <w:rPr>
          <w:rFonts w:ascii="Times New Roman" w:eastAsia="Times New Roman" w:hAnsi="Times New Roman"/>
          <w:u w:val="double"/>
        </w:rPr>
        <w:t>$   514.22</w:t>
      </w:r>
    </w:p>
    <w:p w:rsidR="00CE2947" w:rsidRDefault="00CE2947"/>
    <w:p w:rsidR="00CE2947" w:rsidRDefault="00CE2947" w:rsidP="00CE2947">
      <w:pPr>
        <w:keepNext/>
        <w:ind w:left="360"/>
      </w:pPr>
      <w:r>
        <w:t>Firm B set its selling price based on the average cost, given a 100 unit production level:</w:t>
      </w:r>
    </w:p>
    <w:p w:rsidR="00CE2947" w:rsidRDefault="00CE2947" w:rsidP="00CE2947">
      <w:pPr>
        <w:keepNext/>
      </w:pPr>
    </w:p>
    <w:p w:rsidR="00CE2947" w:rsidRDefault="00CE2947">
      <w:pPr>
        <w:pStyle w:val="PlainText"/>
        <w:keepNext/>
        <w:ind w:left="1080"/>
        <w:rPr>
          <w:rFonts w:ascii="Times New Roman" w:eastAsia="Times New Roman" w:hAnsi="Times New Roman"/>
        </w:rPr>
      </w:pPr>
      <w:r>
        <w:rPr>
          <w:rFonts w:ascii="Times New Roman" w:eastAsia="Times New Roman" w:hAnsi="Times New Roman"/>
        </w:rPr>
        <w:t xml:space="preserve">Y = </w:t>
      </w:r>
      <w:r>
        <w:rPr>
          <w:rFonts w:ascii="Symbol" w:hAnsi="Symbol"/>
        </w:rPr>
        <w:t></w:t>
      </w:r>
      <w:r>
        <w:rPr>
          <w:rFonts w:ascii="Times New Roman" w:eastAsia="Times New Roman" w:hAnsi="Times New Roman"/>
        </w:rPr>
        <w:t>X</w:t>
      </w:r>
      <w:r>
        <w:rPr>
          <w:rFonts w:ascii="Times New Roman" w:eastAsia="Times New Roman" w:hAnsi="Times New Roman"/>
          <w:vertAlign w:val="superscript"/>
        </w:rPr>
        <w:t>r</w:t>
      </w:r>
      <w:r>
        <w:rPr>
          <w:rFonts w:ascii="Times New Roman" w:eastAsia="Times New Roman" w:hAnsi="Times New Roman"/>
        </w:rPr>
        <w:t xml:space="preserve"> </w:t>
      </w:r>
    </w:p>
    <w:p w:rsidR="00CE2947" w:rsidRDefault="00CE2947">
      <w:pPr>
        <w:pStyle w:val="PlainText"/>
        <w:keepNext/>
        <w:ind w:left="1080"/>
        <w:rPr>
          <w:rFonts w:ascii="Times New Roman" w:eastAsia="Times New Roman" w:hAnsi="Times New Roman"/>
        </w:rPr>
      </w:pPr>
      <w:r>
        <w:rPr>
          <w:rFonts w:ascii="Times New Roman" w:eastAsia="Times New Roman" w:hAnsi="Times New Roman"/>
        </w:rPr>
        <w:t>Y = $300</w:t>
      </w:r>
      <w:r w:rsidR="004E6478">
        <w:sym w:font="Symbol" w:char="F0B4"/>
      </w:r>
      <w:r>
        <w:rPr>
          <w:rFonts w:ascii="Times New Roman" w:eastAsia="Times New Roman" w:hAnsi="Times New Roman"/>
        </w:rPr>
        <w:t>100</w:t>
      </w:r>
      <w:r>
        <w:rPr>
          <w:rFonts w:ascii="Times New Roman" w:eastAsia="Times New Roman" w:hAnsi="Times New Roman"/>
          <w:vertAlign w:val="superscript"/>
        </w:rPr>
        <w:t>-0.2345</w:t>
      </w:r>
    </w:p>
    <w:p w:rsidR="00CE2947" w:rsidRDefault="00CE2947" w:rsidP="00CE2947">
      <w:pPr>
        <w:pStyle w:val="PlainText"/>
        <w:keepNext/>
        <w:ind w:left="1080"/>
        <w:rPr>
          <w:rFonts w:ascii="Times New Roman" w:eastAsia="Times New Roman" w:hAnsi="Times New Roman"/>
        </w:rPr>
      </w:pPr>
      <w:r>
        <w:rPr>
          <w:rFonts w:ascii="Times New Roman" w:eastAsia="Times New Roman" w:hAnsi="Times New Roman"/>
        </w:rPr>
        <w:t>Y = $101.89 (average cost for each of the 100 units produced)</w:t>
      </w:r>
    </w:p>
    <w:p w:rsidR="00CE2947" w:rsidRDefault="00CE2947" w:rsidP="00CE2947">
      <w:pPr>
        <w:pStyle w:val="PlainText"/>
        <w:keepNext/>
        <w:ind w:left="1080"/>
        <w:rPr>
          <w:rFonts w:ascii="Times New Roman" w:eastAsia="Times New Roman" w:hAnsi="Times New Roman"/>
        </w:rPr>
      </w:pPr>
      <w:r>
        <w:rPr>
          <w:rFonts w:ascii="Times New Roman" w:eastAsia="Times New Roman" w:hAnsi="Times New Roman"/>
        </w:rPr>
        <w:t>Given a 50% markup on cost, firm B's selling price is:</w:t>
      </w:r>
    </w:p>
    <w:p w:rsidR="00CE2947" w:rsidRDefault="00CE2947" w:rsidP="00CE2947">
      <w:pPr>
        <w:pStyle w:val="PlainText"/>
        <w:ind w:left="1800"/>
        <w:rPr>
          <w:rFonts w:ascii="Times New Roman" w:eastAsia="Times New Roman" w:hAnsi="Times New Roman"/>
        </w:rPr>
      </w:pPr>
      <w:r>
        <w:rPr>
          <w:rFonts w:ascii="Times New Roman" w:eastAsia="Times New Roman" w:hAnsi="Times New Roman"/>
        </w:rPr>
        <w:t xml:space="preserve">$101.89 </w:t>
      </w:r>
      <w:r w:rsidR="005F33F3">
        <w:sym w:font="Symbol" w:char="F0B4"/>
      </w:r>
      <w:r>
        <w:rPr>
          <w:rFonts w:ascii="Times New Roman" w:eastAsia="Times New Roman" w:hAnsi="Times New Roman"/>
        </w:rPr>
        <w:t xml:space="preserve"> 1.5 = $152.84</w:t>
      </w:r>
    </w:p>
    <w:p w:rsidR="00CE2947" w:rsidRDefault="00CE2947"/>
    <w:p w:rsidR="00CE2947" w:rsidRDefault="00CE2947" w:rsidP="00CE2947">
      <w:pPr>
        <w:pStyle w:val="PlainText"/>
        <w:keepNext/>
        <w:ind w:left="360"/>
        <w:rPr>
          <w:rFonts w:ascii="Times New Roman" w:eastAsia="Times New Roman" w:hAnsi="Times New Roman"/>
        </w:rPr>
      </w:pPr>
      <w:r>
        <w:rPr>
          <w:rFonts w:ascii="Times New Roman" w:eastAsia="Times New Roman" w:hAnsi="Times New Roman"/>
        </w:rPr>
        <w:t>Firm B's costs, assuming an 85% learning effect would be:</w:t>
      </w:r>
    </w:p>
    <w:p w:rsidR="00CE2947" w:rsidRDefault="00CE2947" w:rsidP="00CE2947">
      <w:pPr>
        <w:pStyle w:val="PlainText"/>
        <w:keepNext/>
        <w:rPr>
          <w:rFonts w:ascii="Times New Roman" w:eastAsia="Times New Roman" w:hAnsi="Times New Roman"/>
        </w:rPr>
      </w:pPr>
    </w:p>
    <w:p w:rsidR="00CE2947" w:rsidRDefault="00CE2947" w:rsidP="00CE2947">
      <w:pPr>
        <w:pStyle w:val="PlainText"/>
        <w:keepNext/>
        <w:ind w:left="1080"/>
        <w:rPr>
          <w:rFonts w:ascii="Times New Roman" w:eastAsia="Times New Roman" w:hAnsi="Times New Roman"/>
        </w:rPr>
      </w:pPr>
      <w:r>
        <w:rPr>
          <w:rFonts w:ascii="Times New Roman" w:eastAsia="Times New Roman" w:hAnsi="Times New Roman"/>
        </w:rPr>
        <w:t>Y = $300</w:t>
      </w:r>
      <w:r w:rsidR="004E6478">
        <w:sym w:font="Symbol" w:char="F0B4"/>
      </w:r>
      <w:r>
        <w:rPr>
          <w:rFonts w:ascii="Times New Roman" w:eastAsia="Times New Roman" w:hAnsi="Times New Roman"/>
        </w:rPr>
        <w:t>150</w:t>
      </w:r>
      <w:r>
        <w:rPr>
          <w:rFonts w:ascii="Times New Roman" w:eastAsia="Times New Roman" w:hAnsi="Times New Roman"/>
          <w:vertAlign w:val="superscript"/>
        </w:rPr>
        <w:t>-0.2345</w:t>
      </w:r>
      <w:r>
        <w:rPr>
          <w:rFonts w:ascii="Times New Roman" w:eastAsia="Times New Roman" w:hAnsi="Times New Roman"/>
        </w:rPr>
        <w:cr/>
        <w:t>Y = $92.65 (average cost for each of the 150 units produced)</w:t>
      </w:r>
    </w:p>
    <w:p w:rsidR="00CE2947" w:rsidRDefault="00CE2947">
      <w:pPr>
        <w:pStyle w:val="PlainText"/>
        <w:rPr>
          <w:rFonts w:ascii="Times New Roman" w:eastAsia="Times New Roman" w:hAnsi="Times New Roman"/>
        </w:rPr>
      </w:pPr>
    </w:p>
    <w:p w:rsidR="00CE2947" w:rsidRDefault="00CE2947" w:rsidP="00CE2947">
      <w:pPr>
        <w:pStyle w:val="PlainText"/>
        <w:keepNext/>
        <w:ind w:left="360"/>
        <w:rPr>
          <w:rFonts w:ascii="Times New Roman" w:eastAsia="Times New Roman" w:hAnsi="Times New Roman"/>
        </w:rPr>
      </w:pPr>
      <w:r>
        <w:rPr>
          <w:rFonts w:ascii="Times New Roman" w:eastAsia="Times New Roman" w:hAnsi="Times New Roman"/>
        </w:rPr>
        <w:t>Firm B's income statement for last year was:</w:t>
      </w:r>
    </w:p>
    <w:p w:rsidR="00CE2947" w:rsidRDefault="00CE2947" w:rsidP="00CE2947">
      <w:pPr>
        <w:pStyle w:val="PlainText"/>
        <w:keepNext/>
        <w:rPr>
          <w:rFonts w:ascii="Times New Roman" w:eastAsia="Times New Roman" w:hAnsi="Times New Roman"/>
        </w:rPr>
      </w:pPr>
    </w:p>
    <w:p w:rsidR="00CE2947" w:rsidRDefault="00CE2947" w:rsidP="00CE2947">
      <w:pPr>
        <w:pStyle w:val="PlainText"/>
        <w:keepNext/>
        <w:tabs>
          <w:tab w:val="decimal" w:pos="5760"/>
        </w:tabs>
        <w:ind w:left="1080"/>
        <w:rPr>
          <w:rFonts w:ascii="Times New Roman" w:eastAsia="Times New Roman" w:hAnsi="Times New Roman"/>
        </w:rPr>
      </w:pPr>
      <w:r>
        <w:rPr>
          <w:rFonts w:ascii="Times New Roman" w:eastAsia="Times New Roman" w:hAnsi="Times New Roman"/>
        </w:rPr>
        <w:t xml:space="preserve">Sales (150 </w:t>
      </w:r>
      <w:r w:rsidR="005F33F3">
        <w:sym w:font="Symbol" w:char="F0B4"/>
      </w:r>
      <w:r>
        <w:rPr>
          <w:rFonts w:ascii="Times New Roman" w:eastAsia="Times New Roman" w:hAnsi="Times New Roman"/>
        </w:rPr>
        <w:t xml:space="preserve"> $152.84)</w:t>
      </w:r>
      <w:r>
        <w:rPr>
          <w:rFonts w:ascii="Times New Roman" w:eastAsia="Times New Roman" w:hAnsi="Times New Roman"/>
        </w:rPr>
        <w:tab/>
        <w:t>$22,926.00</w:t>
      </w:r>
    </w:p>
    <w:p w:rsidR="00CE2947" w:rsidRDefault="00CE2947" w:rsidP="00CE2947">
      <w:pPr>
        <w:pStyle w:val="PlainText"/>
        <w:keepNext/>
        <w:tabs>
          <w:tab w:val="decimal" w:pos="5760"/>
        </w:tabs>
        <w:ind w:left="1080"/>
        <w:rPr>
          <w:rFonts w:ascii="Times New Roman" w:eastAsia="Times New Roman" w:hAnsi="Times New Roman"/>
        </w:rPr>
      </w:pPr>
      <w:r>
        <w:rPr>
          <w:rFonts w:ascii="Times New Roman" w:eastAsia="Times New Roman" w:hAnsi="Times New Roman"/>
        </w:rPr>
        <w:t xml:space="preserve">Costs (150 </w:t>
      </w:r>
      <w:r w:rsidR="005F33F3">
        <w:sym w:font="Symbol" w:char="F0B4"/>
      </w:r>
      <w:r>
        <w:rPr>
          <w:rFonts w:ascii="Times New Roman" w:eastAsia="Times New Roman" w:hAnsi="Times New Roman"/>
        </w:rPr>
        <w:t xml:space="preserve"> $ 92.65)</w:t>
      </w:r>
      <w:r>
        <w:rPr>
          <w:rFonts w:ascii="Times New Roman" w:eastAsia="Times New Roman" w:hAnsi="Times New Roman"/>
        </w:rPr>
        <w:tab/>
      </w:r>
      <w:r>
        <w:rPr>
          <w:rFonts w:ascii="Times New Roman" w:eastAsia="Times New Roman" w:hAnsi="Times New Roman"/>
          <w:u w:val="single"/>
        </w:rPr>
        <w:t xml:space="preserve">  13,897.50</w:t>
      </w:r>
    </w:p>
    <w:p w:rsidR="00CE2947" w:rsidRDefault="00CE2947">
      <w:pPr>
        <w:pStyle w:val="PlainText"/>
        <w:tabs>
          <w:tab w:val="decimal" w:pos="5760"/>
        </w:tabs>
        <w:ind w:left="1080"/>
        <w:rPr>
          <w:rFonts w:ascii="Times New Roman" w:eastAsia="Times New Roman" w:hAnsi="Times New Roman"/>
        </w:rPr>
      </w:pPr>
      <w:r>
        <w:rPr>
          <w:rFonts w:ascii="Times New Roman" w:eastAsia="Times New Roman" w:hAnsi="Times New Roman"/>
        </w:rPr>
        <w:t>Income</w:t>
      </w:r>
      <w:r>
        <w:rPr>
          <w:rFonts w:ascii="Times New Roman" w:eastAsia="Times New Roman" w:hAnsi="Times New Roman"/>
        </w:rPr>
        <w:tab/>
      </w:r>
      <w:r>
        <w:rPr>
          <w:rFonts w:ascii="Times New Roman" w:eastAsia="Times New Roman" w:hAnsi="Times New Roman"/>
          <w:u w:val="double"/>
        </w:rPr>
        <w:t>$  9,028.50</w:t>
      </w:r>
    </w:p>
    <w:p w:rsidR="00CE2947" w:rsidRDefault="00CE2947">
      <w:pPr>
        <w:pStyle w:val="PlainText"/>
        <w:rPr>
          <w:rFonts w:ascii="Times New Roman" w:eastAsia="Times New Roman" w:hAnsi="Times New Roman"/>
        </w:rPr>
      </w:pPr>
    </w:p>
    <w:p w:rsidR="00CE2947" w:rsidRDefault="00CE2947" w:rsidP="00CE2947">
      <w:pPr>
        <w:pStyle w:val="PlainText"/>
        <w:keepNext/>
        <w:ind w:left="360"/>
        <w:rPr>
          <w:rFonts w:ascii="Times New Roman" w:eastAsia="Times New Roman" w:hAnsi="Times New Roman"/>
        </w:rPr>
      </w:pPr>
      <w:r>
        <w:rPr>
          <w:rFonts w:ascii="Times New Roman" w:eastAsia="Times New Roman" w:hAnsi="Times New Roman"/>
        </w:rPr>
        <w:t>Firm A's revenues for this year are:</w:t>
      </w:r>
    </w:p>
    <w:p w:rsidR="00CE2947" w:rsidRDefault="00CE2947" w:rsidP="00CE2947">
      <w:pPr>
        <w:keepNext/>
      </w:pPr>
    </w:p>
    <w:p w:rsidR="00CE2947" w:rsidRDefault="00CE2947">
      <w:pPr>
        <w:pStyle w:val="PlainText"/>
        <w:ind w:left="1080"/>
        <w:rPr>
          <w:rFonts w:ascii="Times New Roman" w:eastAsia="Times New Roman" w:hAnsi="Times New Roman"/>
        </w:rPr>
      </w:pPr>
      <w:r>
        <w:rPr>
          <w:rFonts w:ascii="Times New Roman" w:eastAsia="Times New Roman" w:hAnsi="Times New Roman"/>
        </w:rPr>
        <w:t xml:space="preserve">(10 </w:t>
      </w:r>
      <w:r w:rsidR="00D11A8C">
        <w:sym w:font="Symbol" w:char="F0B4"/>
      </w:r>
      <w:r>
        <w:rPr>
          <w:rFonts w:ascii="Times New Roman" w:eastAsia="Times New Roman" w:hAnsi="Times New Roman"/>
        </w:rPr>
        <w:t xml:space="preserve"> $152.84) = $1,528.40</w:t>
      </w:r>
    </w:p>
    <w:p w:rsidR="00CE2947" w:rsidRDefault="00CE2947">
      <w:pPr>
        <w:pStyle w:val="PlainText"/>
        <w:rPr>
          <w:rFonts w:ascii="Times New Roman" w:eastAsia="Times New Roman" w:hAnsi="Times New Roman"/>
        </w:rPr>
      </w:pPr>
    </w:p>
    <w:p w:rsidR="00CE2947" w:rsidRDefault="00CE2947" w:rsidP="00CE2947">
      <w:pPr>
        <w:pStyle w:val="PlainText"/>
        <w:keepNext/>
        <w:ind w:left="360"/>
        <w:rPr>
          <w:rFonts w:ascii="Times New Roman" w:eastAsia="Times New Roman" w:hAnsi="Times New Roman"/>
        </w:rPr>
      </w:pPr>
      <w:r>
        <w:rPr>
          <w:rFonts w:ascii="Times New Roman" w:eastAsia="Times New Roman" w:hAnsi="Times New Roman"/>
        </w:rPr>
        <w:t>Firm A's costs may be computed as follows:</w:t>
      </w:r>
    </w:p>
    <w:p w:rsidR="00CE2947" w:rsidRDefault="00CE2947" w:rsidP="00CE2947">
      <w:pPr>
        <w:pStyle w:val="PlainText"/>
        <w:keepNext/>
        <w:rPr>
          <w:rFonts w:ascii="Times New Roman" w:eastAsia="Times New Roman" w:hAnsi="Times New Roman"/>
        </w:rPr>
      </w:pPr>
    </w:p>
    <w:p w:rsidR="00CE2947" w:rsidRDefault="00CE2947" w:rsidP="00CE2947">
      <w:pPr>
        <w:pStyle w:val="PlainText"/>
        <w:keepNext/>
        <w:ind w:left="1080"/>
        <w:rPr>
          <w:rFonts w:ascii="Times New Roman" w:eastAsia="Times New Roman" w:hAnsi="Times New Roman"/>
        </w:rPr>
      </w:pPr>
      <w:r>
        <w:rPr>
          <w:rFonts w:ascii="Times New Roman" w:eastAsia="Times New Roman" w:hAnsi="Times New Roman"/>
        </w:rPr>
        <w:t>Y = $300</w:t>
      </w:r>
      <w:r w:rsidR="004E6478">
        <w:sym w:font="Symbol" w:char="F0B4"/>
      </w:r>
      <w:r>
        <w:rPr>
          <w:rFonts w:ascii="Times New Roman" w:eastAsia="Times New Roman" w:hAnsi="Times New Roman"/>
        </w:rPr>
        <w:t>15</w:t>
      </w:r>
      <w:r>
        <w:rPr>
          <w:rFonts w:ascii="Times New Roman" w:eastAsia="Times New Roman" w:hAnsi="Times New Roman"/>
          <w:vertAlign w:val="superscript"/>
        </w:rPr>
        <w:t>-0.2345</w:t>
      </w:r>
      <w:r>
        <w:rPr>
          <w:rFonts w:ascii="Times New Roman" w:eastAsia="Times New Roman" w:hAnsi="Times New Roman"/>
        </w:rPr>
        <w:t xml:space="preserve"> (notice that the cumulative units produced is 15)</w:t>
      </w:r>
    </w:p>
    <w:p w:rsidR="00CE2947" w:rsidRDefault="00CE2947">
      <w:pPr>
        <w:pStyle w:val="PlainText"/>
        <w:ind w:left="1080"/>
        <w:rPr>
          <w:rFonts w:ascii="Times New Roman" w:eastAsia="Times New Roman" w:hAnsi="Times New Roman"/>
        </w:rPr>
      </w:pPr>
      <w:r>
        <w:rPr>
          <w:rFonts w:ascii="Times New Roman" w:eastAsia="Times New Roman" w:hAnsi="Times New Roman"/>
        </w:rPr>
        <w:t>Y = $158.97 (average cost for each of the 15 units produced)</w:t>
      </w:r>
    </w:p>
    <w:p w:rsidR="00CE2947" w:rsidRDefault="00CE2947">
      <w:pPr>
        <w:pStyle w:val="PlainText"/>
        <w:tabs>
          <w:tab w:val="decimal" w:pos="7920"/>
        </w:tabs>
        <w:rPr>
          <w:rFonts w:ascii="Times New Roman" w:eastAsia="Times New Roman" w:hAnsi="Times New Roman"/>
        </w:rPr>
      </w:pPr>
    </w:p>
    <w:p w:rsidR="00CE2947" w:rsidRDefault="00CE2947" w:rsidP="00CE2947">
      <w:pPr>
        <w:pStyle w:val="PlainText"/>
        <w:keepNext/>
        <w:tabs>
          <w:tab w:val="decimal" w:pos="7920"/>
        </w:tabs>
        <w:ind w:left="360"/>
        <w:rPr>
          <w:rFonts w:ascii="Times New Roman" w:eastAsia="Times New Roman" w:hAnsi="Times New Roman"/>
        </w:rPr>
      </w:pPr>
      <w:r>
        <w:rPr>
          <w:rFonts w:ascii="Times New Roman" w:eastAsia="Times New Roman" w:hAnsi="Times New Roman"/>
        </w:rPr>
        <w:t xml:space="preserve">Total cost to produce the first 15 units (15 </w:t>
      </w:r>
      <w:r w:rsidR="005F33F3">
        <w:sym w:font="Symbol" w:char="F0B4"/>
      </w:r>
      <w:r>
        <w:rPr>
          <w:rFonts w:ascii="Times New Roman" w:eastAsia="Times New Roman" w:hAnsi="Times New Roman"/>
        </w:rPr>
        <w:t xml:space="preserve"> $158.97)</w:t>
      </w:r>
      <w:r>
        <w:rPr>
          <w:rFonts w:ascii="Times New Roman" w:eastAsia="Times New Roman" w:hAnsi="Times New Roman"/>
        </w:rPr>
        <w:tab/>
        <w:t>$2,384.55</w:t>
      </w:r>
    </w:p>
    <w:p w:rsidR="00CE2947" w:rsidRDefault="00CE2947" w:rsidP="00CE2947">
      <w:pPr>
        <w:pStyle w:val="PlainText"/>
        <w:keepNext/>
        <w:tabs>
          <w:tab w:val="decimal" w:pos="7920"/>
        </w:tabs>
        <w:ind w:left="360"/>
        <w:rPr>
          <w:rFonts w:ascii="Times New Roman" w:eastAsia="Times New Roman" w:hAnsi="Times New Roman"/>
        </w:rPr>
      </w:pPr>
      <w:r>
        <w:rPr>
          <w:rFonts w:ascii="Times New Roman" w:eastAsia="Times New Roman" w:hAnsi="Times New Roman"/>
        </w:rPr>
        <w:t>Less costs from last year’s income statement for first five units</w:t>
      </w:r>
      <w:r>
        <w:rPr>
          <w:rFonts w:ascii="Times New Roman" w:eastAsia="Times New Roman" w:hAnsi="Times New Roman"/>
        </w:rPr>
        <w:tab/>
      </w:r>
      <w:r>
        <w:rPr>
          <w:rFonts w:ascii="Times New Roman" w:eastAsia="Times New Roman" w:hAnsi="Times New Roman"/>
          <w:u w:val="single"/>
        </w:rPr>
        <w:t xml:space="preserve">  1,028.45</w:t>
      </w:r>
    </w:p>
    <w:p w:rsidR="00CE2947" w:rsidRDefault="00CE2947">
      <w:pPr>
        <w:pStyle w:val="PlainText"/>
        <w:tabs>
          <w:tab w:val="decimal" w:pos="7920"/>
        </w:tabs>
        <w:ind w:left="360"/>
        <w:rPr>
          <w:rFonts w:ascii="Times New Roman" w:eastAsia="Times New Roman" w:hAnsi="Times New Roman"/>
        </w:rPr>
      </w:pPr>
      <w:r>
        <w:rPr>
          <w:rFonts w:ascii="Times New Roman" w:eastAsia="Times New Roman" w:hAnsi="Times New Roman"/>
        </w:rPr>
        <w:t>Cost to produce the 10 units for this year</w:t>
      </w:r>
      <w:r>
        <w:rPr>
          <w:rFonts w:ascii="Times New Roman" w:eastAsia="Times New Roman" w:hAnsi="Times New Roman"/>
        </w:rPr>
        <w:tab/>
      </w:r>
      <w:r>
        <w:rPr>
          <w:rFonts w:ascii="Times New Roman" w:eastAsia="Times New Roman" w:hAnsi="Times New Roman"/>
          <w:u w:val="double" w:color="000000"/>
        </w:rPr>
        <w:t>$1,356.10</w:t>
      </w:r>
    </w:p>
    <w:p w:rsidR="00CE2947" w:rsidRDefault="00CE2947">
      <w:pPr>
        <w:pStyle w:val="PlainText"/>
        <w:rPr>
          <w:rFonts w:ascii="Times New Roman" w:eastAsia="Times New Roman" w:hAnsi="Times New Roman"/>
        </w:rPr>
      </w:pPr>
    </w:p>
    <w:p w:rsidR="00CE2947" w:rsidRDefault="00CE2947">
      <w:pPr>
        <w:pStyle w:val="PlainText"/>
        <w:keepNext/>
        <w:ind w:left="360"/>
        <w:rPr>
          <w:rFonts w:ascii="Times New Roman" w:eastAsia="Times New Roman" w:hAnsi="Times New Roman"/>
        </w:rPr>
      </w:pPr>
      <w:r>
        <w:rPr>
          <w:rFonts w:ascii="Times New Roman" w:eastAsia="Times New Roman" w:hAnsi="Times New Roman"/>
        </w:rPr>
        <w:lastRenderedPageBreak/>
        <w:t>Thus Firm A's income statement for this year is</w:t>
      </w:r>
    </w:p>
    <w:p w:rsidR="00CE2947" w:rsidRDefault="00CE2947" w:rsidP="00CE2947">
      <w:pPr>
        <w:pStyle w:val="PlainText"/>
        <w:keepNext/>
        <w:rPr>
          <w:rFonts w:ascii="Times New Roman" w:eastAsia="Times New Roman" w:hAnsi="Times New Roman"/>
        </w:rPr>
      </w:pPr>
    </w:p>
    <w:p w:rsidR="00CE2947" w:rsidRDefault="00CE2947">
      <w:pPr>
        <w:pStyle w:val="PlainText"/>
        <w:keepNext/>
        <w:tabs>
          <w:tab w:val="decimal" w:pos="5760"/>
        </w:tabs>
        <w:ind w:left="1080"/>
        <w:rPr>
          <w:rFonts w:ascii="Times New Roman" w:eastAsia="Times New Roman" w:hAnsi="Times New Roman"/>
        </w:rPr>
      </w:pPr>
      <w:r>
        <w:rPr>
          <w:rFonts w:ascii="Times New Roman" w:eastAsia="Times New Roman" w:hAnsi="Times New Roman"/>
        </w:rPr>
        <w:t>Sales</w:t>
      </w:r>
      <w:r>
        <w:rPr>
          <w:rFonts w:ascii="Times New Roman" w:eastAsia="Times New Roman" w:hAnsi="Times New Roman"/>
        </w:rPr>
        <w:tab/>
        <w:t>$1,528.40</w:t>
      </w:r>
    </w:p>
    <w:p w:rsidR="00CE2947" w:rsidRDefault="00CE2947">
      <w:pPr>
        <w:pStyle w:val="PlainText"/>
        <w:keepNext/>
        <w:tabs>
          <w:tab w:val="decimal" w:pos="5760"/>
        </w:tabs>
        <w:ind w:left="1080"/>
        <w:rPr>
          <w:rFonts w:ascii="Times New Roman" w:eastAsia="Times New Roman" w:hAnsi="Times New Roman"/>
        </w:rPr>
      </w:pPr>
      <w:r>
        <w:rPr>
          <w:rFonts w:ascii="Times New Roman" w:eastAsia="Times New Roman" w:hAnsi="Times New Roman"/>
        </w:rPr>
        <w:t>Costs</w:t>
      </w:r>
      <w:r>
        <w:rPr>
          <w:rFonts w:ascii="Times New Roman" w:eastAsia="Times New Roman" w:hAnsi="Times New Roman"/>
        </w:rPr>
        <w:tab/>
      </w:r>
      <w:r>
        <w:rPr>
          <w:rFonts w:ascii="Times New Roman" w:eastAsia="Times New Roman" w:hAnsi="Times New Roman"/>
          <w:u w:val="single"/>
        </w:rPr>
        <w:t xml:space="preserve">  1,356.10</w:t>
      </w:r>
    </w:p>
    <w:p w:rsidR="00CE2947" w:rsidRDefault="00CE2947">
      <w:pPr>
        <w:pStyle w:val="PlainText"/>
        <w:tabs>
          <w:tab w:val="decimal" w:pos="5760"/>
        </w:tabs>
        <w:ind w:left="1080"/>
        <w:rPr>
          <w:rFonts w:ascii="Times New Roman" w:eastAsia="Times New Roman" w:hAnsi="Times New Roman"/>
        </w:rPr>
      </w:pPr>
      <w:r>
        <w:rPr>
          <w:rFonts w:ascii="Times New Roman" w:eastAsia="Times New Roman" w:hAnsi="Times New Roman"/>
        </w:rPr>
        <w:t>Income</w:t>
      </w:r>
      <w:r>
        <w:rPr>
          <w:rFonts w:ascii="Times New Roman" w:eastAsia="Times New Roman" w:hAnsi="Times New Roman"/>
        </w:rPr>
        <w:tab/>
      </w:r>
      <w:r>
        <w:rPr>
          <w:rFonts w:ascii="Times New Roman" w:eastAsia="Times New Roman" w:hAnsi="Times New Roman"/>
          <w:u w:val="double"/>
        </w:rPr>
        <w:t>$   172.30</w:t>
      </w:r>
    </w:p>
    <w:p w:rsidR="00CE2947" w:rsidRDefault="00CE2947"/>
    <w:p w:rsidR="00CE2947" w:rsidRDefault="00CE2947" w:rsidP="00CE2947">
      <w:pPr>
        <w:pStyle w:val="PlainText"/>
        <w:keepNext/>
        <w:ind w:left="360"/>
        <w:rPr>
          <w:rFonts w:ascii="Times New Roman" w:eastAsia="Times New Roman" w:hAnsi="Times New Roman"/>
        </w:rPr>
      </w:pPr>
      <w:r>
        <w:rPr>
          <w:rFonts w:ascii="Times New Roman" w:eastAsia="Times New Roman" w:hAnsi="Times New Roman"/>
        </w:rPr>
        <w:t>Firm B's calculation for its selling price is as follows:</w:t>
      </w:r>
    </w:p>
    <w:p w:rsidR="00CE2947" w:rsidRDefault="00CE2947" w:rsidP="00CE2947">
      <w:pPr>
        <w:pStyle w:val="PlainText"/>
        <w:keepNext/>
        <w:rPr>
          <w:rFonts w:ascii="Times New Roman" w:eastAsia="Times New Roman" w:hAnsi="Times New Roman"/>
        </w:rPr>
      </w:pPr>
    </w:p>
    <w:p w:rsidR="00CE2947" w:rsidRDefault="00CE2947" w:rsidP="00CE2947">
      <w:pPr>
        <w:pStyle w:val="PlainText"/>
        <w:keepNext/>
        <w:ind w:left="1080"/>
        <w:rPr>
          <w:rFonts w:ascii="Times New Roman" w:eastAsia="Times New Roman" w:hAnsi="Times New Roman"/>
        </w:rPr>
      </w:pPr>
      <w:r>
        <w:rPr>
          <w:rFonts w:ascii="Times New Roman" w:eastAsia="Times New Roman" w:hAnsi="Times New Roman"/>
        </w:rPr>
        <w:t>Y = $300</w:t>
      </w:r>
      <w:r w:rsidR="004E6478">
        <w:sym w:font="Symbol" w:char="F0B4"/>
      </w:r>
      <w:r>
        <w:rPr>
          <w:rFonts w:ascii="Times New Roman" w:eastAsia="Times New Roman" w:hAnsi="Times New Roman"/>
        </w:rPr>
        <w:t>300</w:t>
      </w:r>
      <w:r>
        <w:rPr>
          <w:rFonts w:ascii="Times New Roman" w:eastAsia="Times New Roman" w:hAnsi="Times New Roman"/>
          <w:vertAlign w:val="superscript"/>
        </w:rPr>
        <w:t>-0.2345</w:t>
      </w:r>
    </w:p>
    <w:p w:rsidR="00CE2947" w:rsidRDefault="00CE2947">
      <w:pPr>
        <w:pStyle w:val="PlainText"/>
        <w:ind w:left="1080"/>
        <w:rPr>
          <w:rFonts w:ascii="Times New Roman" w:eastAsia="Times New Roman" w:hAnsi="Times New Roman"/>
        </w:rPr>
      </w:pPr>
      <w:r>
        <w:rPr>
          <w:rFonts w:ascii="Times New Roman" w:eastAsia="Times New Roman" w:hAnsi="Times New Roman"/>
        </w:rPr>
        <w:t>Y= $78.75 (average cost for each of the 300 units)</w:t>
      </w:r>
    </w:p>
    <w:p w:rsidR="00CE2947" w:rsidRDefault="00CE2947">
      <w:pPr>
        <w:pStyle w:val="PlainText"/>
        <w:rPr>
          <w:rFonts w:ascii="Times New Roman" w:eastAsia="Times New Roman" w:hAnsi="Times New Roman"/>
        </w:rPr>
      </w:pPr>
    </w:p>
    <w:p w:rsidR="00CE2947" w:rsidRDefault="00CE2947" w:rsidP="00CE2947">
      <w:pPr>
        <w:pStyle w:val="PlainText"/>
        <w:keepNext/>
        <w:ind w:left="360"/>
        <w:rPr>
          <w:rFonts w:ascii="Times New Roman" w:eastAsia="Times New Roman" w:hAnsi="Times New Roman"/>
        </w:rPr>
      </w:pPr>
      <w:r>
        <w:rPr>
          <w:rFonts w:ascii="Times New Roman" w:eastAsia="Times New Roman" w:hAnsi="Times New Roman"/>
        </w:rPr>
        <w:t>Note that the cumulative production for Firm B through this year is 300 units.</w:t>
      </w:r>
    </w:p>
    <w:p w:rsidR="00CE2947" w:rsidRDefault="00CE2947" w:rsidP="00CE2947">
      <w:pPr>
        <w:pStyle w:val="PlainText"/>
        <w:keepNext/>
        <w:tabs>
          <w:tab w:val="decimal" w:pos="7920"/>
        </w:tabs>
        <w:rPr>
          <w:rFonts w:ascii="Times New Roman" w:eastAsia="Times New Roman" w:hAnsi="Times New Roman"/>
        </w:rPr>
      </w:pPr>
    </w:p>
    <w:p w:rsidR="00CE2947" w:rsidRDefault="00CE2947" w:rsidP="00CE2947">
      <w:pPr>
        <w:pStyle w:val="PlainText"/>
        <w:keepNext/>
        <w:tabs>
          <w:tab w:val="decimal" w:pos="8280"/>
        </w:tabs>
        <w:ind w:left="360"/>
        <w:rPr>
          <w:rFonts w:ascii="Times New Roman" w:eastAsia="Times New Roman" w:hAnsi="Times New Roman"/>
        </w:rPr>
      </w:pPr>
      <w:r>
        <w:rPr>
          <w:rFonts w:ascii="Times New Roman" w:eastAsia="Times New Roman" w:hAnsi="Times New Roman"/>
        </w:rPr>
        <w:t xml:space="preserve">Total cumulative production cost (300 </w:t>
      </w:r>
      <w:r w:rsidR="005F33F3">
        <w:sym w:font="Symbol" w:char="F0B4"/>
      </w:r>
      <w:r>
        <w:rPr>
          <w:rFonts w:ascii="Times New Roman" w:eastAsia="Times New Roman" w:hAnsi="Times New Roman"/>
        </w:rPr>
        <w:t xml:space="preserve"> $78.75) </w:t>
      </w:r>
      <w:r>
        <w:rPr>
          <w:rFonts w:ascii="Times New Roman" w:eastAsia="Times New Roman" w:hAnsi="Times New Roman"/>
        </w:rPr>
        <w:tab/>
        <w:t>$23,625.00</w:t>
      </w:r>
    </w:p>
    <w:p w:rsidR="00CE2947" w:rsidRDefault="00CE2947" w:rsidP="00CE2947">
      <w:pPr>
        <w:pStyle w:val="PlainText"/>
        <w:keepNext/>
        <w:tabs>
          <w:tab w:val="decimal" w:pos="8280"/>
        </w:tabs>
        <w:ind w:left="360"/>
        <w:rPr>
          <w:rFonts w:ascii="Times New Roman" w:eastAsia="Times New Roman" w:hAnsi="Times New Roman"/>
        </w:rPr>
      </w:pPr>
      <w:r>
        <w:rPr>
          <w:rFonts w:ascii="Times New Roman" w:eastAsia="Times New Roman" w:hAnsi="Times New Roman"/>
        </w:rPr>
        <w:t>Total costs to produce the first 150 (from last year’s income statement)</w:t>
      </w:r>
      <w:r>
        <w:rPr>
          <w:rFonts w:ascii="Times New Roman" w:eastAsia="Times New Roman" w:hAnsi="Times New Roman"/>
        </w:rPr>
        <w:tab/>
      </w:r>
      <w:r>
        <w:rPr>
          <w:rFonts w:ascii="Times New Roman" w:eastAsia="Times New Roman" w:hAnsi="Times New Roman"/>
          <w:u w:val="single"/>
        </w:rPr>
        <w:t xml:space="preserve">  13,897.50</w:t>
      </w:r>
    </w:p>
    <w:p w:rsidR="00CE2947" w:rsidRDefault="00CE2947">
      <w:pPr>
        <w:pStyle w:val="PlainText"/>
        <w:tabs>
          <w:tab w:val="decimal" w:pos="8280"/>
        </w:tabs>
        <w:ind w:left="360"/>
        <w:rPr>
          <w:rFonts w:ascii="Times New Roman" w:eastAsia="Times New Roman" w:hAnsi="Times New Roman"/>
        </w:rPr>
      </w:pPr>
      <w:r>
        <w:rPr>
          <w:rFonts w:ascii="Times New Roman" w:eastAsia="Times New Roman" w:hAnsi="Times New Roman"/>
        </w:rPr>
        <w:t>Total costs of this year’s production (150 units)</w:t>
      </w:r>
      <w:r>
        <w:rPr>
          <w:rFonts w:ascii="Times New Roman" w:eastAsia="Times New Roman" w:hAnsi="Times New Roman"/>
        </w:rPr>
        <w:tab/>
      </w:r>
      <w:r>
        <w:rPr>
          <w:rFonts w:ascii="Times New Roman" w:eastAsia="Times New Roman" w:hAnsi="Times New Roman"/>
          <w:u w:val="double"/>
        </w:rPr>
        <w:t>$  9,727.50</w:t>
      </w:r>
    </w:p>
    <w:p w:rsidR="00CE2947" w:rsidRDefault="00CE2947">
      <w:pPr>
        <w:pStyle w:val="PlainText"/>
        <w:rPr>
          <w:rFonts w:ascii="Times New Roman" w:eastAsia="Times New Roman" w:hAnsi="Times New Roman"/>
        </w:rPr>
      </w:pPr>
    </w:p>
    <w:p w:rsidR="00CE2947" w:rsidRDefault="00CE2947">
      <w:pPr>
        <w:pStyle w:val="PlainText"/>
        <w:ind w:left="360"/>
        <w:rPr>
          <w:rFonts w:ascii="Times New Roman" w:eastAsia="Times New Roman" w:hAnsi="Times New Roman"/>
        </w:rPr>
      </w:pPr>
      <w:r>
        <w:rPr>
          <w:rFonts w:ascii="Times New Roman" w:eastAsia="Times New Roman" w:hAnsi="Times New Roman"/>
        </w:rPr>
        <w:t>Average cost per unit = $9,727.50/150 units = $64.85</w:t>
      </w:r>
    </w:p>
    <w:p w:rsidR="00CE2947" w:rsidRDefault="00CE2947">
      <w:pPr>
        <w:pStyle w:val="PlainText"/>
        <w:rPr>
          <w:rFonts w:ascii="Times New Roman" w:eastAsia="Times New Roman" w:hAnsi="Times New Roman"/>
        </w:rPr>
      </w:pPr>
    </w:p>
    <w:p w:rsidR="00CE2947" w:rsidRDefault="00CE2947" w:rsidP="00CE2947">
      <w:pPr>
        <w:pStyle w:val="PlainText"/>
        <w:keepNext/>
        <w:ind w:left="360"/>
        <w:rPr>
          <w:rFonts w:ascii="Times New Roman" w:eastAsia="Times New Roman" w:hAnsi="Times New Roman"/>
        </w:rPr>
      </w:pPr>
      <w:r>
        <w:rPr>
          <w:rFonts w:ascii="Times New Roman" w:eastAsia="Times New Roman" w:hAnsi="Times New Roman"/>
        </w:rPr>
        <w:t>Thus Firm B's selling price this year was</w:t>
      </w:r>
    </w:p>
    <w:p w:rsidR="00CE2947" w:rsidRDefault="00CE2947" w:rsidP="00CE2947">
      <w:pPr>
        <w:pStyle w:val="PlainText"/>
        <w:keepNext/>
        <w:rPr>
          <w:rFonts w:ascii="Times New Roman" w:eastAsia="Times New Roman" w:hAnsi="Times New Roman"/>
        </w:rPr>
      </w:pPr>
    </w:p>
    <w:p w:rsidR="00CE2947" w:rsidRDefault="00CE2947">
      <w:pPr>
        <w:pStyle w:val="PlainText"/>
        <w:ind w:left="1080"/>
        <w:rPr>
          <w:rFonts w:ascii="Times New Roman" w:eastAsia="Times New Roman" w:hAnsi="Times New Roman"/>
        </w:rPr>
      </w:pPr>
      <w:r>
        <w:rPr>
          <w:rFonts w:ascii="Times New Roman" w:eastAsia="Times New Roman" w:hAnsi="Times New Roman"/>
        </w:rPr>
        <w:t xml:space="preserve">$64.85 </w:t>
      </w:r>
      <w:r w:rsidR="005F33F3">
        <w:sym w:font="Symbol" w:char="F0B4"/>
      </w:r>
      <w:r>
        <w:rPr>
          <w:rFonts w:ascii="Times New Roman" w:eastAsia="Times New Roman" w:hAnsi="Times New Roman"/>
        </w:rPr>
        <w:t xml:space="preserve"> 1.50 = $97.28</w:t>
      </w:r>
    </w:p>
    <w:p w:rsidR="00CE2947" w:rsidRDefault="00CE2947">
      <w:pPr>
        <w:pStyle w:val="PlainText"/>
        <w:rPr>
          <w:rFonts w:ascii="Times New Roman" w:eastAsia="Times New Roman" w:hAnsi="Times New Roman"/>
        </w:rPr>
      </w:pPr>
    </w:p>
    <w:p w:rsidR="00CE2947" w:rsidRDefault="00CE2947" w:rsidP="00CE2947">
      <w:pPr>
        <w:pStyle w:val="PlainText"/>
        <w:keepNext/>
        <w:ind w:left="360"/>
        <w:rPr>
          <w:rFonts w:ascii="Times New Roman" w:eastAsia="Times New Roman" w:hAnsi="Times New Roman"/>
        </w:rPr>
      </w:pPr>
      <w:r>
        <w:rPr>
          <w:rFonts w:ascii="Times New Roman" w:eastAsia="Times New Roman" w:hAnsi="Times New Roman"/>
        </w:rPr>
        <w:t>Firm B's income statement for this year is</w:t>
      </w:r>
    </w:p>
    <w:p w:rsidR="00CE2947" w:rsidRDefault="00CE2947" w:rsidP="00CE2947">
      <w:pPr>
        <w:pStyle w:val="PlainText"/>
        <w:keepNext/>
        <w:rPr>
          <w:rFonts w:ascii="Times New Roman" w:eastAsia="Times New Roman" w:hAnsi="Times New Roman"/>
        </w:rPr>
      </w:pPr>
    </w:p>
    <w:p w:rsidR="00CE2947" w:rsidRDefault="00CE2947" w:rsidP="00CE2947">
      <w:pPr>
        <w:pStyle w:val="PlainText"/>
        <w:keepNext/>
        <w:tabs>
          <w:tab w:val="decimal" w:pos="5760"/>
        </w:tabs>
        <w:ind w:left="1080"/>
        <w:rPr>
          <w:rFonts w:ascii="Times New Roman" w:eastAsia="Times New Roman" w:hAnsi="Times New Roman"/>
        </w:rPr>
      </w:pPr>
      <w:r>
        <w:rPr>
          <w:rFonts w:ascii="Times New Roman" w:eastAsia="Times New Roman" w:hAnsi="Times New Roman"/>
        </w:rPr>
        <w:t xml:space="preserve">Sales (150 </w:t>
      </w:r>
      <w:r w:rsidR="005F33F3">
        <w:sym w:font="Symbol" w:char="F0B4"/>
      </w:r>
      <w:r>
        <w:rPr>
          <w:rFonts w:ascii="Times New Roman" w:eastAsia="Times New Roman" w:hAnsi="Times New Roman"/>
        </w:rPr>
        <w:t xml:space="preserve"> $97.28)</w:t>
      </w:r>
      <w:r>
        <w:rPr>
          <w:rFonts w:ascii="Times New Roman" w:eastAsia="Times New Roman" w:hAnsi="Times New Roman"/>
        </w:rPr>
        <w:tab/>
        <w:t>$14,592.00</w:t>
      </w:r>
    </w:p>
    <w:p w:rsidR="00CE2947" w:rsidRDefault="00CE2947" w:rsidP="00CE2947">
      <w:pPr>
        <w:pStyle w:val="PlainText"/>
        <w:keepNext/>
        <w:tabs>
          <w:tab w:val="decimal" w:pos="5760"/>
        </w:tabs>
        <w:ind w:left="1080"/>
        <w:rPr>
          <w:rFonts w:ascii="Times New Roman" w:eastAsia="Times New Roman" w:hAnsi="Times New Roman"/>
        </w:rPr>
      </w:pPr>
      <w:r>
        <w:rPr>
          <w:rFonts w:ascii="Times New Roman" w:eastAsia="Times New Roman" w:hAnsi="Times New Roman"/>
        </w:rPr>
        <w:t xml:space="preserve">Costs (150 </w:t>
      </w:r>
      <w:r w:rsidR="005F33F3">
        <w:sym w:font="Symbol" w:char="F0B4"/>
      </w:r>
      <w:r>
        <w:rPr>
          <w:rFonts w:ascii="Times New Roman" w:eastAsia="Times New Roman" w:hAnsi="Times New Roman"/>
        </w:rPr>
        <w:t xml:space="preserve"> $64.85)</w:t>
      </w:r>
      <w:r>
        <w:rPr>
          <w:rFonts w:ascii="Times New Roman" w:eastAsia="Times New Roman" w:hAnsi="Times New Roman"/>
        </w:rPr>
        <w:tab/>
      </w:r>
      <w:r>
        <w:rPr>
          <w:rFonts w:ascii="Times New Roman" w:eastAsia="Times New Roman" w:hAnsi="Times New Roman"/>
          <w:u w:val="single"/>
        </w:rPr>
        <w:t xml:space="preserve">    9,727.50</w:t>
      </w:r>
    </w:p>
    <w:p w:rsidR="00CE2947" w:rsidRDefault="00CE2947">
      <w:pPr>
        <w:pStyle w:val="PlainText"/>
        <w:tabs>
          <w:tab w:val="decimal" w:pos="5760"/>
        </w:tabs>
        <w:ind w:left="1080"/>
        <w:rPr>
          <w:rFonts w:ascii="Times New Roman" w:eastAsia="Times New Roman" w:hAnsi="Times New Roman"/>
        </w:rPr>
      </w:pPr>
      <w:r>
        <w:rPr>
          <w:rFonts w:ascii="Times New Roman" w:eastAsia="Times New Roman" w:hAnsi="Times New Roman"/>
        </w:rPr>
        <w:t>Income</w:t>
      </w:r>
      <w:r>
        <w:rPr>
          <w:rFonts w:ascii="Times New Roman" w:eastAsia="Times New Roman" w:hAnsi="Times New Roman"/>
        </w:rPr>
        <w:tab/>
      </w:r>
      <w:r>
        <w:rPr>
          <w:rFonts w:ascii="Times New Roman" w:eastAsia="Times New Roman" w:hAnsi="Times New Roman"/>
          <w:u w:val="double"/>
        </w:rPr>
        <w:t>$  4,864.50</w:t>
      </w:r>
    </w:p>
    <w:p w:rsidR="00CE2947" w:rsidRDefault="00CE2947">
      <w:pPr>
        <w:pStyle w:val="PlainText"/>
        <w:rPr>
          <w:rFonts w:ascii="Times New Roman" w:eastAsia="Times New Roman" w:hAnsi="Times New Roman"/>
        </w:rPr>
      </w:pPr>
    </w:p>
    <w:p w:rsidR="00CE2947" w:rsidRDefault="00CE2947">
      <w:pPr>
        <w:pStyle w:val="PlainText"/>
        <w:ind w:left="360"/>
        <w:rPr>
          <w:rFonts w:ascii="Times New Roman" w:eastAsia="Times New Roman" w:hAnsi="Times New Roman"/>
        </w:rPr>
      </w:pPr>
      <w:r>
        <w:rPr>
          <w:rFonts w:ascii="Times New Roman" w:eastAsia="Times New Roman" w:hAnsi="Times New Roman"/>
        </w:rPr>
        <w:t>Note that Firm B's selling price for this year of $97.28 is lower than Firm A's average cost per unit:  $1,356.10/10 = $135.61.  Such results often lead to charges of "unfair dumping" but with large differences in cumulative production volumes, such extreme differences in cost can occur.</w:t>
      </w:r>
    </w:p>
    <w:p w:rsidR="00CE2947" w:rsidRDefault="00CE2947"/>
    <w:p w:rsidR="00CE2947" w:rsidRDefault="00CE2947"/>
    <w:p w:rsidR="00CE2947" w:rsidRPr="000D37C3" w:rsidRDefault="008C1FB4" w:rsidP="00CE2947">
      <w:pPr>
        <w:pStyle w:val="Footer"/>
        <w:keepNext/>
        <w:pBdr>
          <w:bottom w:val="single" w:sz="12" w:space="1" w:color="auto"/>
        </w:pBdr>
        <w:tabs>
          <w:tab w:val="clear" w:pos="4320"/>
          <w:tab w:val="clear" w:pos="8640"/>
        </w:tabs>
        <w:rPr>
          <w:b/>
        </w:rPr>
      </w:pPr>
      <w:bookmarkStart w:id="1" w:name="OLE_LINK2"/>
      <w:r>
        <w:rPr>
          <w:b/>
        </w:rPr>
        <w:lastRenderedPageBreak/>
        <w:t>2.41</w:t>
      </w:r>
      <w:r>
        <w:rPr>
          <w:b/>
        </w:rPr>
        <w:tab/>
      </w:r>
      <w:r w:rsidR="00CE2947" w:rsidRPr="000D37C3">
        <w:rPr>
          <w:b/>
        </w:rPr>
        <w:t>Belford’s</w:t>
      </w:r>
    </w:p>
    <w:p w:rsidR="00CE2947" w:rsidRDefault="00CE2947" w:rsidP="00CE2947">
      <w:pPr>
        <w:keepNext/>
        <w:spacing w:line="240" w:lineRule="atLeast"/>
      </w:pPr>
    </w:p>
    <w:p w:rsidR="00CE2947" w:rsidRDefault="00CE2947" w:rsidP="00CE2947">
      <w:pPr>
        <w:keepNext/>
        <w:spacing w:line="240" w:lineRule="atLeast"/>
      </w:pPr>
      <w:r>
        <w:t>The data for this problem can be found on the datasets file for chapter 2, available on both the Instructor and Student web sites for the textbook (available at www.wiley.com/college/eldenburg).</w:t>
      </w:r>
    </w:p>
    <w:p w:rsidR="00CE2947" w:rsidRDefault="00CE2947" w:rsidP="00CE2947">
      <w:pPr>
        <w:keepNext/>
        <w:spacing w:line="240" w:lineRule="atLeast"/>
      </w:pPr>
    </w:p>
    <w:p w:rsidR="00CE2947" w:rsidRDefault="00CE2947" w:rsidP="00CE2947">
      <w:pPr>
        <w:keepNext/>
        <w:spacing w:line="240" w:lineRule="atLeast"/>
      </w:pPr>
      <w:r>
        <w:t>A spreadsheet showing the solutions for this problem is available on the Instructor’s web site for the textbook (available at www.wiley.com/college/eldenburg).</w:t>
      </w:r>
    </w:p>
    <w:p w:rsidR="00CE2947" w:rsidRDefault="00CE2947" w:rsidP="00CE2947">
      <w:pPr>
        <w:keepNext/>
        <w:spacing w:line="240" w:lineRule="atLeast"/>
      </w:pPr>
    </w:p>
    <w:p w:rsidR="00CE2947" w:rsidRDefault="00CE2947" w:rsidP="00CE2947">
      <w:pPr>
        <w:keepNext/>
        <w:ind w:left="720" w:hanging="360"/>
      </w:pPr>
      <w:r>
        <w:t>A.</w:t>
      </w:r>
      <w:r>
        <w:tab/>
      </w:r>
    </w:p>
    <w:p w:rsidR="00CE2947" w:rsidRDefault="001E02A1">
      <w:pPr>
        <w:ind w:left="720"/>
      </w:pPr>
      <w:r>
        <w:rPr>
          <w:noProof/>
        </w:rPr>
        <w:drawing>
          <wp:inline distT="0" distB="0" distL="0" distR="0">
            <wp:extent cx="4800600" cy="3162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4800600" cy="3162300"/>
                    </a:xfrm>
                    <a:prstGeom prst="rect">
                      <a:avLst/>
                    </a:prstGeom>
                    <a:noFill/>
                    <a:ln w="9525">
                      <a:noFill/>
                      <a:miter lim="800000"/>
                      <a:headEnd/>
                      <a:tailEnd/>
                    </a:ln>
                  </pic:spPr>
                </pic:pic>
              </a:graphicData>
            </a:graphic>
          </wp:inline>
        </w:drawing>
      </w:r>
    </w:p>
    <w:p w:rsidR="00CE2947" w:rsidRDefault="00CE2947"/>
    <w:p w:rsidR="00CE2947" w:rsidRDefault="00CE2947">
      <w:pPr>
        <w:pStyle w:val="Footer"/>
        <w:tabs>
          <w:tab w:val="clear" w:pos="4320"/>
          <w:tab w:val="clear" w:pos="8640"/>
        </w:tabs>
        <w:spacing w:line="240" w:lineRule="atLeast"/>
        <w:ind w:left="720" w:hanging="360"/>
      </w:pPr>
      <w:r>
        <w:t>B.</w:t>
      </w:r>
      <w:r>
        <w:tab/>
        <w:t xml:space="preserve">Sales </w:t>
      </w:r>
      <w:r w:rsidR="000E2CCC">
        <w:t>is</w:t>
      </w:r>
      <w:r>
        <w:t xml:space="preserve"> a potential cost driver because there appears to be a positive correlation between the marketing department costs and sales.  There is a positive slope, and most of the observations appear to have a fairly linear trend.</w:t>
      </w:r>
    </w:p>
    <w:p w:rsidR="00CE2947" w:rsidRDefault="00CE2947"/>
    <w:p w:rsidR="00CE2947" w:rsidRDefault="00CE2947" w:rsidP="00CE2947">
      <w:pPr>
        <w:pStyle w:val="Footer"/>
        <w:keepNext/>
        <w:tabs>
          <w:tab w:val="clear" w:pos="4320"/>
          <w:tab w:val="clear" w:pos="8640"/>
        </w:tabs>
        <w:spacing w:line="240" w:lineRule="atLeast"/>
        <w:ind w:left="720" w:hanging="360"/>
      </w:pPr>
      <w:r>
        <w:t>C.</w:t>
      </w:r>
      <w:r>
        <w:tab/>
        <w:t>Here is the regression output.</w:t>
      </w:r>
    </w:p>
    <w:tbl>
      <w:tblPr>
        <w:tblW w:w="3000" w:type="dxa"/>
        <w:tblInd w:w="1100" w:type="dxa"/>
        <w:tblCellMar>
          <w:left w:w="0" w:type="dxa"/>
          <w:right w:w="0" w:type="dxa"/>
        </w:tblCellMar>
        <w:tblLook w:val="0000"/>
      </w:tblPr>
      <w:tblGrid>
        <w:gridCol w:w="1810"/>
        <w:gridCol w:w="1190"/>
      </w:tblGrid>
      <w:tr w:rsidR="00CE2947">
        <w:trPr>
          <w:trHeight w:val="260"/>
        </w:trPr>
        <w:tc>
          <w:tcPr>
            <w:tcW w:w="0" w:type="auto"/>
            <w:gridSpan w:val="2"/>
            <w:tcBorders>
              <w:top w:val="single" w:sz="8" w:space="0" w:color="auto"/>
              <w:left w:val="nil"/>
              <w:bottom w:val="single" w:sz="4" w:space="0" w:color="auto"/>
              <w:right w:val="nil"/>
            </w:tcBorders>
            <w:noWrap/>
            <w:tcMar>
              <w:top w:w="20" w:type="dxa"/>
              <w:left w:w="20" w:type="dxa"/>
              <w:bottom w:w="0" w:type="dxa"/>
              <w:right w:w="20" w:type="dxa"/>
            </w:tcMar>
            <w:vAlign w:val="bottom"/>
          </w:tcPr>
          <w:p w:rsidR="00CE2947" w:rsidRDefault="00CE2947" w:rsidP="00CE2947">
            <w:pPr>
              <w:keepNext/>
              <w:jc w:val="center"/>
              <w:rPr>
                <w:rFonts w:ascii="Verdana" w:hAnsi="Verdana"/>
                <w:i/>
                <w:sz w:val="18"/>
              </w:rPr>
            </w:pPr>
            <w:r>
              <w:rPr>
                <w:rFonts w:ascii="Verdana" w:hAnsi="Verdana"/>
                <w:i/>
                <w:sz w:val="18"/>
              </w:rPr>
              <w:t>Regression Statistics</w:t>
            </w:r>
          </w:p>
        </w:tc>
      </w:tr>
      <w:tr w:rsidR="00CE2947">
        <w:trPr>
          <w:trHeight w:val="260"/>
        </w:trPr>
        <w:tc>
          <w:tcPr>
            <w:tcW w:w="0" w:type="auto"/>
            <w:tcBorders>
              <w:top w:val="nil"/>
              <w:left w:val="nil"/>
              <w:bottom w:val="nil"/>
              <w:right w:val="nil"/>
            </w:tcBorders>
            <w:noWrap/>
            <w:tcMar>
              <w:top w:w="20" w:type="dxa"/>
              <w:left w:w="20" w:type="dxa"/>
              <w:bottom w:w="0" w:type="dxa"/>
              <w:right w:w="20" w:type="dxa"/>
            </w:tcMar>
            <w:vAlign w:val="bottom"/>
          </w:tcPr>
          <w:p w:rsidR="00CE2947" w:rsidRDefault="00CE2947" w:rsidP="00CE2947">
            <w:pPr>
              <w:keepNext/>
              <w:rPr>
                <w:rFonts w:ascii="Verdana" w:hAnsi="Verdana"/>
                <w:sz w:val="18"/>
              </w:rPr>
            </w:pPr>
            <w:r>
              <w:rPr>
                <w:rFonts w:ascii="Verdana" w:hAnsi="Verdana"/>
                <w:sz w:val="18"/>
              </w:rPr>
              <w:t>Multiple R</w:t>
            </w:r>
          </w:p>
        </w:tc>
        <w:tc>
          <w:tcPr>
            <w:tcW w:w="0" w:type="auto"/>
            <w:tcBorders>
              <w:top w:val="nil"/>
              <w:left w:val="nil"/>
              <w:bottom w:val="nil"/>
              <w:right w:val="nil"/>
            </w:tcBorders>
            <w:noWrap/>
            <w:tcMar>
              <w:top w:w="20" w:type="dxa"/>
              <w:left w:w="20" w:type="dxa"/>
              <w:bottom w:w="0" w:type="dxa"/>
              <w:right w:w="20" w:type="dxa"/>
            </w:tcMar>
            <w:vAlign w:val="bottom"/>
          </w:tcPr>
          <w:p w:rsidR="00CE2947" w:rsidRDefault="00CE2947" w:rsidP="00CE2947">
            <w:pPr>
              <w:keepNext/>
              <w:jc w:val="right"/>
              <w:rPr>
                <w:rFonts w:ascii="Verdana" w:hAnsi="Verdana"/>
                <w:sz w:val="18"/>
              </w:rPr>
            </w:pPr>
            <w:r>
              <w:rPr>
                <w:rFonts w:ascii="Verdana" w:hAnsi="Verdana"/>
                <w:sz w:val="18"/>
              </w:rPr>
              <w:t>0.93336396</w:t>
            </w:r>
          </w:p>
        </w:tc>
      </w:tr>
      <w:tr w:rsidR="00CE2947">
        <w:trPr>
          <w:trHeight w:val="260"/>
        </w:trPr>
        <w:tc>
          <w:tcPr>
            <w:tcW w:w="0" w:type="auto"/>
            <w:tcBorders>
              <w:top w:val="nil"/>
              <w:left w:val="nil"/>
              <w:bottom w:val="nil"/>
              <w:right w:val="nil"/>
            </w:tcBorders>
            <w:noWrap/>
            <w:tcMar>
              <w:top w:w="20" w:type="dxa"/>
              <w:left w:w="20" w:type="dxa"/>
              <w:bottom w:w="0" w:type="dxa"/>
              <w:right w:w="20" w:type="dxa"/>
            </w:tcMar>
            <w:vAlign w:val="bottom"/>
          </w:tcPr>
          <w:p w:rsidR="00CE2947" w:rsidRDefault="00CE2947" w:rsidP="00CE2947">
            <w:pPr>
              <w:keepNext/>
              <w:rPr>
                <w:rFonts w:ascii="Verdana" w:hAnsi="Verdana"/>
                <w:sz w:val="18"/>
              </w:rPr>
            </w:pPr>
            <w:r>
              <w:rPr>
                <w:rFonts w:ascii="Verdana" w:hAnsi="Verdana"/>
                <w:sz w:val="18"/>
              </w:rPr>
              <w:t>R Square</w:t>
            </w:r>
          </w:p>
        </w:tc>
        <w:tc>
          <w:tcPr>
            <w:tcW w:w="0" w:type="auto"/>
            <w:tcBorders>
              <w:top w:val="nil"/>
              <w:left w:val="nil"/>
              <w:bottom w:val="nil"/>
              <w:right w:val="nil"/>
            </w:tcBorders>
            <w:noWrap/>
            <w:tcMar>
              <w:top w:w="20" w:type="dxa"/>
              <w:left w:w="20" w:type="dxa"/>
              <w:bottom w:w="0" w:type="dxa"/>
              <w:right w:w="20" w:type="dxa"/>
            </w:tcMar>
            <w:vAlign w:val="bottom"/>
          </w:tcPr>
          <w:p w:rsidR="00CE2947" w:rsidRDefault="00CE2947" w:rsidP="00CE2947">
            <w:pPr>
              <w:keepNext/>
              <w:jc w:val="right"/>
              <w:rPr>
                <w:rFonts w:ascii="Verdana" w:hAnsi="Verdana"/>
                <w:sz w:val="18"/>
              </w:rPr>
            </w:pPr>
            <w:r>
              <w:rPr>
                <w:rFonts w:ascii="Verdana" w:hAnsi="Verdana"/>
                <w:sz w:val="18"/>
              </w:rPr>
              <w:t>0.87116829</w:t>
            </w:r>
          </w:p>
        </w:tc>
      </w:tr>
      <w:tr w:rsidR="00CE2947">
        <w:trPr>
          <w:trHeight w:val="260"/>
        </w:trPr>
        <w:tc>
          <w:tcPr>
            <w:tcW w:w="0" w:type="auto"/>
            <w:tcBorders>
              <w:top w:val="nil"/>
              <w:left w:val="nil"/>
              <w:bottom w:val="nil"/>
              <w:right w:val="nil"/>
            </w:tcBorders>
            <w:noWrap/>
            <w:tcMar>
              <w:top w:w="20" w:type="dxa"/>
              <w:left w:w="20" w:type="dxa"/>
              <w:bottom w:w="0" w:type="dxa"/>
              <w:right w:w="20" w:type="dxa"/>
            </w:tcMar>
            <w:vAlign w:val="bottom"/>
          </w:tcPr>
          <w:p w:rsidR="00CE2947" w:rsidRDefault="00CE2947" w:rsidP="00CE2947">
            <w:pPr>
              <w:keepNext/>
              <w:rPr>
                <w:rFonts w:ascii="Verdana" w:hAnsi="Verdana"/>
                <w:sz w:val="18"/>
              </w:rPr>
            </w:pPr>
            <w:r>
              <w:rPr>
                <w:rFonts w:ascii="Verdana" w:hAnsi="Verdana"/>
                <w:sz w:val="18"/>
              </w:rPr>
              <w:t>Adjusted R Square</w:t>
            </w:r>
          </w:p>
        </w:tc>
        <w:tc>
          <w:tcPr>
            <w:tcW w:w="0" w:type="auto"/>
            <w:tcBorders>
              <w:top w:val="nil"/>
              <w:left w:val="nil"/>
              <w:bottom w:val="nil"/>
              <w:right w:val="nil"/>
            </w:tcBorders>
            <w:noWrap/>
            <w:tcMar>
              <w:top w:w="20" w:type="dxa"/>
              <w:left w:w="20" w:type="dxa"/>
              <w:bottom w:w="0" w:type="dxa"/>
              <w:right w:w="20" w:type="dxa"/>
            </w:tcMar>
            <w:vAlign w:val="bottom"/>
          </w:tcPr>
          <w:p w:rsidR="00CE2947" w:rsidRDefault="00CE2947" w:rsidP="00CE2947">
            <w:pPr>
              <w:keepNext/>
              <w:jc w:val="right"/>
              <w:rPr>
                <w:rFonts w:ascii="Verdana" w:hAnsi="Verdana"/>
                <w:sz w:val="18"/>
              </w:rPr>
            </w:pPr>
            <w:r>
              <w:rPr>
                <w:rFonts w:ascii="Verdana" w:hAnsi="Verdana"/>
                <w:sz w:val="18"/>
              </w:rPr>
              <w:t>0.86656716</w:t>
            </w:r>
          </w:p>
        </w:tc>
      </w:tr>
      <w:tr w:rsidR="00CE2947">
        <w:trPr>
          <w:trHeight w:val="260"/>
        </w:trPr>
        <w:tc>
          <w:tcPr>
            <w:tcW w:w="0" w:type="auto"/>
            <w:tcBorders>
              <w:top w:val="nil"/>
              <w:left w:val="nil"/>
              <w:bottom w:val="nil"/>
              <w:right w:val="nil"/>
            </w:tcBorders>
            <w:noWrap/>
            <w:tcMar>
              <w:top w:w="20" w:type="dxa"/>
              <w:left w:w="20" w:type="dxa"/>
              <w:bottom w:w="0" w:type="dxa"/>
              <w:right w:w="20" w:type="dxa"/>
            </w:tcMar>
            <w:vAlign w:val="bottom"/>
          </w:tcPr>
          <w:p w:rsidR="00CE2947" w:rsidRDefault="00CE2947" w:rsidP="00CE2947">
            <w:pPr>
              <w:keepNext/>
              <w:rPr>
                <w:rFonts w:ascii="Verdana" w:hAnsi="Verdana"/>
                <w:sz w:val="18"/>
              </w:rPr>
            </w:pPr>
            <w:r>
              <w:rPr>
                <w:rFonts w:ascii="Verdana" w:hAnsi="Verdana"/>
                <w:sz w:val="18"/>
              </w:rPr>
              <w:t>Standard Error</w:t>
            </w:r>
          </w:p>
        </w:tc>
        <w:tc>
          <w:tcPr>
            <w:tcW w:w="0" w:type="auto"/>
            <w:tcBorders>
              <w:top w:val="nil"/>
              <w:left w:val="nil"/>
              <w:bottom w:val="nil"/>
              <w:right w:val="nil"/>
            </w:tcBorders>
            <w:noWrap/>
            <w:tcMar>
              <w:top w:w="20" w:type="dxa"/>
              <w:left w:w="20" w:type="dxa"/>
              <w:bottom w:w="0" w:type="dxa"/>
              <w:right w:w="20" w:type="dxa"/>
            </w:tcMar>
            <w:vAlign w:val="bottom"/>
          </w:tcPr>
          <w:p w:rsidR="00CE2947" w:rsidRDefault="00CE2947" w:rsidP="00CE2947">
            <w:pPr>
              <w:keepNext/>
              <w:jc w:val="right"/>
              <w:rPr>
                <w:rFonts w:ascii="Verdana" w:hAnsi="Verdana"/>
                <w:sz w:val="18"/>
              </w:rPr>
            </w:pPr>
            <w:r>
              <w:rPr>
                <w:rFonts w:ascii="Verdana" w:hAnsi="Verdana"/>
                <w:sz w:val="18"/>
              </w:rPr>
              <w:t>4015.08144</w:t>
            </w:r>
          </w:p>
        </w:tc>
      </w:tr>
      <w:tr w:rsidR="00CE2947">
        <w:trPr>
          <w:trHeight w:val="280"/>
        </w:trPr>
        <w:tc>
          <w:tcPr>
            <w:tcW w:w="0" w:type="auto"/>
            <w:tcBorders>
              <w:top w:val="nil"/>
              <w:left w:val="nil"/>
              <w:bottom w:val="single" w:sz="8" w:space="0" w:color="auto"/>
              <w:right w:val="nil"/>
            </w:tcBorders>
            <w:noWrap/>
            <w:tcMar>
              <w:top w:w="20" w:type="dxa"/>
              <w:left w:w="20" w:type="dxa"/>
              <w:bottom w:w="0" w:type="dxa"/>
              <w:right w:w="20" w:type="dxa"/>
            </w:tcMar>
            <w:vAlign w:val="bottom"/>
          </w:tcPr>
          <w:p w:rsidR="00CE2947" w:rsidRDefault="00CE2947" w:rsidP="00CE2947">
            <w:pPr>
              <w:keepNext/>
              <w:rPr>
                <w:rFonts w:ascii="Verdana" w:hAnsi="Verdana"/>
                <w:sz w:val="18"/>
              </w:rPr>
            </w:pPr>
            <w:r>
              <w:rPr>
                <w:rFonts w:ascii="Verdana" w:hAnsi="Verdana"/>
                <w:sz w:val="18"/>
              </w:rPr>
              <w:t>Observations</w:t>
            </w:r>
          </w:p>
        </w:tc>
        <w:tc>
          <w:tcPr>
            <w:tcW w:w="0" w:type="auto"/>
            <w:tcBorders>
              <w:top w:val="nil"/>
              <w:left w:val="nil"/>
              <w:bottom w:val="single" w:sz="8" w:space="0" w:color="auto"/>
              <w:right w:val="nil"/>
            </w:tcBorders>
            <w:noWrap/>
            <w:tcMar>
              <w:top w:w="20" w:type="dxa"/>
              <w:left w:w="20" w:type="dxa"/>
              <w:bottom w:w="0" w:type="dxa"/>
              <w:right w:w="20" w:type="dxa"/>
            </w:tcMar>
            <w:vAlign w:val="bottom"/>
          </w:tcPr>
          <w:p w:rsidR="00CE2947" w:rsidRDefault="00CE2947" w:rsidP="00CE2947">
            <w:pPr>
              <w:keepNext/>
              <w:jc w:val="right"/>
              <w:rPr>
                <w:rFonts w:ascii="Verdana" w:hAnsi="Verdana"/>
                <w:sz w:val="18"/>
              </w:rPr>
            </w:pPr>
            <w:r>
              <w:rPr>
                <w:rFonts w:ascii="Verdana" w:hAnsi="Verdana"/>
                <w:sz w:val="18"/>
              </w:rPr>
              <w:t>30</w:t>
            </w:r>
          </w:p>
        </w:tc>
      </w:tr>
    </w:tbl>
    <w:p w:rsidR="00CE2947" w:rsidRDefault="00CE2947" w:rsidP="00FB4230"/>
    <w:tbl>
      <w:tblPr>
        <w:tblW w:w="7740" w:type="dxa"/>
        <w:tblInd w:w="1188" w:type="dxa"/>
        <w:tblLook w:val="04A0"/>
      </w:tblPr>
      <w:tblGrid>
        <w:gridCol w:w="1856"/>
        <w:gridCol w:w="1273"/>
        <w:gridCol w:w="1731"/>
        <w:gridCol w:w="1273"/>
        <w:gridCol w:w="1607"/>
      </w:tblGrid>
      <w:tr w:rsidR="00FB4230" w:rsidRPr="00FB4230">
        <w:trPr>
          <w:trHeight w:val="255"/>
        </w:trPr>
        <w:tc>
          <w:tcPr>
            <w:tcW w:w="1856" w:type="dxa"/>
            <w:tcBorders>
              <w:top w:val="single" w:sz="8" w:space="0" w:color="auto"/>
              <w:left w:val="nil"/>
              <w:bottom w:val="single" w:sz="4" w:space="0" w:color="auto"/>
              <w:right w:val="nil"/>
            </w:tcBorders>
            <w:shd w:val="clear" w:color="auto" w:fill="auto"/>
            <w:noWrap/>
            <w:vAlign w:val="bottom"/>
          </w:tcPr>
          <w:p w:rsidR="00FB4230" w:rsidRPr="00FB4230" w:rsidRDefault="00FB4230" w:rsidP="00FB4230">
            <w:pPr>
              <w:keepNext/>
              <w:jc w:val="center"/>
              <w:rPr>
                <w:rFonts w:ascii="Arial" w:hAnsi="Arial" w:cs="Arial"/>
                <w:i/>
                <w:iCs/>
                <w:sz w:val="20"/>
                <w:szCs w:val="20"/>
              </w:rPr>
            </w:pPr>
            <w:r w:rsidRPr="00FB4230">
              <w:rPr>
                <w:rFonts w:ascii="Arial" w:hAnsi="Arial" w:cs="Arial"/>
                <w:i/>
                <w:iCs/>
                <w:sz w:val="20"/>
                <w:szCs w:val="20"/>
              </w:rPr>
              <w:t> </w:t>
            </w:r>
          </w:p>
        </w:tc>
        <w:tc>
          <w:tcPr>
            <w:tcW w:w="1273" w:type="dxa"/>
            <w:tcBorders>
              <w:top w:val="single" w:sz="8" w:space="0" w:color="auto"/>
              <w:left w:val="nil"/>
              <w:bottom w:val="single" w:sz="4" w:space="0" w:color="auto"/>
              <w:right w:val="nil"/>
            </w:tcBorders>
            <w:shd w:val="clear" w:color="auto" w:fill="auto"/>
            <w:noWrap/>
            <w:vAlign w:val="bottom"/>
          </w:tcPr>
          <w:p w:rsidR="00FB4230" w:rsidRPr="00FB4230" w:rsidRDefault="00FB4230" w:rsidP="00FB4230">
            <w:pPr>
              <w:keepNext/>
              <w:jc w:val="center"/>
              <w:rPr>
                <w:rFonts w:ascii="Arial" w:hAnsi="Arial" w:cs="Arial"/>
                <w:i/>
                <w:iCs/>
                <w:sz w:val="20"/>
                <w:szCs w:val="20"/>
              </w:rPr>
            </w:pPr>
            <w:r w:rsidRPr="00FB4230">
              <w:rPr>
                <w:rFonts w:ascii="Arial" w:hAnsi="Arial" w:cs="Arial"/>
                <w:i/>
                <w:iCs/>
                <w:sz w:val="20"/>
                <w:szCs w:val="20"/>
              </w:rPr>
              <w:t>Coefficients</w:t>
            </w:r>
          </w:p>
        </w:tc>
        <w:tc>
          <w:tcPr>
            <w:tcW w:w="1731" w:type="dxa"/>
            <w:tcBorders>
              <w:top w:val="single" w:sz="8" w:space="0" w:color="auto"/>
              <w:left w:val="nil"/>
              <w:bottom w:val="single" w:sz="4" w:space="0" w:color="auto"/>
              <w:right w:val="nil"/>
            </w:tcBorders>
            <w:shd w:val="clear" w:color="auto" w:fill="auto"/>
            <w:noWrap/>
            <w:vAlign w:val="bottom"/>
          </w:tcPr>
          <w:p w:rsidR="00FB4230" w:rsidRPr="00FB4230" w:rsidRDefault="00FB4230" w:rsidP="00FB4230">
            <w:pPr>
              <w:keepNext/>
              <w:jc w:val="center"/>
              <w:rPr>
                <w:rFonts w:ascii="Arial" w:hAnsi="Arial" w:cs="Arial"/>
                <w:i/>
                <w:iCs/>
                <w:sz w:val="20"/>
                <w:szCs w:val="20"/>
              </w:rPr>
            </w:pPr>
            <w:r w:rsidRPr="00FB4230">
              <w:rPr>
                <w:rFonts w:ascii="Arial" w:hAnsi="Arial" w:cs="Arial"/>
                <w:i/>
                <w:iCs/>
                <w:sz w:val="20"/>
                <w:szCs w:val="20"/>
              </w:rPr>
              <w:t>Standard Error</w:t>
            </w:r>
          </w:p>
        </w:tc>
        <w:tc>
          <w:tcPr>
            <w:tcW w:w="1273" w:type="dxa"/>
            <w:tcBorders>
              <w:top w:val="single" w:sz="8" w:space="0" w:color="auto"/>
              <w:left w:val="nil"/>
              <w:bottom w:val="single" w:sz="4" w:space="0" w:color="auto"/>
              <w:right w:val="nil"/>
            </w:tcBorders>
            <w:shd w:val="clear" w:color="auto" w:fill="auto"/>
            <w:noWrap/>
            <w:vAlign w:val="bottom"/>
          </w:tcPr>
          <w:p w:rsidR="00FB4230" w:rsidRPr="00FB4230" w:rsidRDefault="00FB4230" w:rsidP="00FB4230">
            <w:pPr>
              <w:keepNext/>
              <w:jc w:val="center"/>
              <w:rPr>
                <w:rFonts w:ascii="Arial" w:hAnsi="Arial" w:cs="Arial"/>
                <w:i/>
                <w:iCs/>
                <w:sz w:val="20"/>
                <w:szCs w:val="20"/>
              </w:rPr>
            </w:pPr>
            <w:r w:rsidRPr="00FB4230">
              <w:rPr>
                <w:rFonts w:ascii="Arial" w:hAnsi="Arial" w:cs="Arial"/>
                <w:i/>
                <w:iCs/>
                <w:sz w:val="20"/>
                <w:szCs w:val="20"/>
              </w:rPr>
              <w:t>t Stat</w:t>
            </w:r>
          </w:p>
        </w:tc>
        <w:tc>
          <w:tcPr>
            <w:tcW w:w="1607" w:type="dxa"/>
            <w:tcBorders>
              <w:top w:val="single" w:sz="8" w:space="0" w:color="auto"/>
              <w:left w:val="nil"/>
              <w:bottom w:val="single" w:sz="4" w:space="0" w:color="auto"/>
              <w:right w:val="nil"/>
            </w:tcBorders>
            <w:shd w:val="clear" w:color="auto" w:fill="auto"/>
            <w:noWrap/>
            <w:vAlign w:val="bottom"/>
          </w:tcPr>
          <w:p w:rsidR="00FB4230" w:rsidRPr="00FB4230" w:rsidRDefault="00FB4230" w:rsidP="00FB4230">
            <w:pPr>
              <w:keepNext/>
              <w:jc w:val="center"/>
              <w:rPr>
                <w:rFonts w:ascii="Arial" w:hAnsi="Arial" w:cs="Arial"/>
                <w:i/>
                <w:iCs/>
                <w:sz w:val="20"/>
                <w:szCs w:val="20"/>
              </w:rPr>
            </w:pPr>
            <w:r w:rsidRPr="00FB4230">
              <w:rPr>
                <w:rFonts w:ascii="Arial" w:hAnsi="Arial" w:cs="Arial"/>
                <w:i/>
                <w:iCs/>
                <w:sz w:val="20"/>
                <w:szCs w:val="20"/>
              </w:rPr>
              <w:t>P-value</w:t>
            </w:r>
          </w:p>
        </w:tc>
      </w:tr>
      <w:tr w:rsidR="00FB4230" w:rsidRPr="00FB4230">
        <w:trPr>
          <w:trHeight w:val="255"/>
        </w:trPr>
        <w:tc>
          <w:tcPr>
            <w:tcW w:w="1856" w:type="dxa"/>
            <w:tcBorders>
              <w:top w:val="nil"/>
              <w:left w:val="nil"/>
              <w:bottom w:val="nil"/>
              <w:right w:val="nil"/>
            </w:tcBorders>
            <w:shd w:val="clear" w:color="auto" w:fill="auto"/>
            <w:noWrap/>
            <w:vAlign w:val="bottom"/>
          </w:tcPr>
          <w:p w:rsidR="00FB4230" w:rsidRPr="00FB4230" w:rsidRDefault="00FB4230" w:rsidP="00FB4230">
            <w:pPr>
              <w:keepNext/>
              <w:rPr>
                <w:rFonts w:ascii="Arial" w:hAnsi="Arial" w:cs="Arial"/>
                <w:sz w:val="20"/>
                <w:szCs w:val="20"/>
              </w:rPr>
            </w:pPr>
            <w:r w:rsidRPr="00FB4230">
              <w:rPr>
                <w:rFonts w:ascii="Arial" w:hAnsi="Arial" w:cs="Arial"/>
                <w:sz w:val="20"/>
                <w:szCs w:val="20"/>
              </w:rPr>
              <w:t>Intercept</w:t>
            </w:r>
          </w:p>
        </w:tc>
        <w:tc>
          <w:tcPr>
            <w:tcW w:w="1273" w:type="dxa"/>
            <w:tcBorders>
              <w:top w:val="nil"/>
              <w:left w:val="nil"/>
              <w:bottom w:val="nil"/>
              <w:right w:val="nil"/>
            </w:tcBorders>
            <w:shd w:val="clear" w:color="auto" w:fill="auto"/>
            <w:noWrap/>
            <w:vAlign w:val="bottom"/>
          </w:tcPr>
          <w:p w:rsidR="00FB4230" w:rsidRPr="00FB4230" w:rsidRDefault="00FB4230" w:rsidP="00FB4230">
            <w:pPr>
              <w:keepNext/>
              <w:jc w:val="right"/>
              <w:rPr>
                <w:rFonts w:ascii="Arial" w:hAnsi="Arial" w:cs="Arial"/>
                <w:sz w:val="20"/>
                <w:szCs w:val="20"/>
              </w:rPr>
            </w:pPr>
            <w:r w:rsidRPr="00FB4230">
              <w:rPr>
                <w:rFonts w:ascii="Arial" w:hAnsi="Arial" w:cs="Arial"/>
                <w:sz w:val="20"/>
                <w:szCs w:val="20"/>
              </w:rPr>
              <w:t>65584.2608</w:t>
            </w:r>
          </w:p>
        </w:tc>
        <w:tc>
          <w:tcPr>
            <w:tcW w:w="1731" w:type="dxa"/>
            <w:tcBorders>
              <w:top w:val="nil"/>
              <w:left w:val="nil"/>
              <w:bottom w:val="nil"/>
              <w:right w:val="nil"/>
            </w:tcBorders>
            <w:shd w:val="clear" w:color="auto" w:fill="auto"/>
            <w:noWrap/>
            <w:vAlign w:val="bottom"/>
          </w:tcPr>
          <w:p w:rsidR="00FB4230" w:rsidRPr="00FB4230" w:rsidRDefault="00FB4230" w:rsidP="00FB4230">
            <w:pPr>
              <w:keepNext/>
              <w:jc w:val="right"/>
              <w:rPr>
                <w:rFonts w:ascii="Arial" w:hAnsi="Arial" w:cs="Arial"/>
                <w:sz w:val="20"/>
                <w:szCs w:val="20"/>
              </w:rPr>
            </w:pPr>
            <w:r w:rsidRPr="00FB4230">
              <w:rPr>
                <w:rFonts w:ascii="Arial" w:hAnsi="Arial" w:cs="Arial"/>
                <w:sz w:val="20"/>
                <w:szCs w:val="20"/>
              </w:rPr>
              <w:t>6844.63816</w:t>
            </w:r>
          </w:p>
        </w:tc>
        <w:tc>
          <w:tcPr>
            <w:tcW w:w="1273" w:type="dxa"/>
            <w:tcBorders>
              <w:top w:val="nil"/>
              <w:left w:val="nil"/>
              <w:bottom w:val="nil"/>
              <w:right w:val="nil"/>
            </w:tcBorders>
            <w:shd w:val="clear" w:color="auto" w:fill="auto"/>
            <w:noWrap/>
            <w:vAlign w:val="bottom"/>
          </w:tcPr>
          <w:p w:rsidR="00FB4230" w:rsidRPr="00FB4230" w:rsidRDefault="00FB4230" w:rsidP="00FB4230">
            <w:pPr>
              <w:keepNext/>
              <w:jc w:val="right"/>
              <w:rPr>
                <w:rFonts w:ascii="Arial" w:hAnsi="Arial" w:cs="Arial"/>
                <w:sz w:val="20"/>
                <w:szCs w:val="20"/>
              </w:rPr>
            </w:pPr>
            <w:r w:rsidRPr="00FB4230">
              <w:rPr>
                <w:rFonts w:ascii="Arial" w:hAnsi="Arial" w:cs="Arial"/>
                <w:sz w:val="20"/>
                <w:szCs w:val="20"/>
              </w:rPr>
              <w:t>9.58184484</w:t>
            </w:r>
          </w:p>
        </w:tc>
        <w:tc>
          <w:tcPr>
            <w:tcW w:w="1607" w:type="dxa"/>
            <w:tcBorders>
              <w:top w:val="nil"/>
              <w:left w:val="nil"/>
              <w:bottom w:val="nil"/>
              <w:right w:val="nil"/>
            </w:tcBorders>
            <w:shd w:val="clear" w:color="auto" w:fill="auto"/>
            <w:noWrap/>
            <w:vAlign w:val="bottom"/>
          </w:tcPr>
          <w:p w:rsidR="00FB4230" w:rsidRPr="00FB4230" w:rsidRDefault="00FB4230" w:rsidP="00FB4230">
            <w:pPr>
              <w:keepNext/>
              <w:jc w:val="right"/>
              <w:rPr>
                <w:rFonts w:ascii="Arial" w:hAnsi="Arial" w:cs="Arial"/>
                <w:sz w:val="20"/>
                <w:szCs w:val="20"/>
              </w:rPr>
            </w:pPr>
            <w:r w:rsidRPr="00FB4230">
              <w:rPr>
                <w:rFonts w:ascii="Arial" w:hAnsi="Arial" w:cs="Arial"/>
                <w:sz w:val="20"/>
                <w:szCs w:val="20"/>
              </w:rPr>
              <w:t>2.4501E-10</w:t>
            </w:r>
          </w:p>
        </w:tc>
      </w:tr>
      <w:tr w:rsidR="00FB4230" w:rsidRPr="00FB4230">
        <w:trPr>
          <w:trHeight w:val="270"/>
        </w:trPr>
        <w:tc>
          <w:tcPr>
            <w:tcW w:w="1856" w:type="dxa"/>
            <w:tcBorders>
              <w:top w:val="nil"/>
              <w:left w:val="nil"/>
              <w:bottom w:val="single" w:sz="8" w:space="0" w:color="auto"/>
              <w:right w:val="nil"/>
            </w:tcBorders>
            <w:shd w:val="clear" w:color="auto" w:fill="auto"/>
            <w:noWrap/>
            <w:vAlign w:val="bottom"/>
          </w:tcPr>
          <w:p w:rsidR="00FB4230" w:rsidRPr="00FB4230" w:rsidRDefault="00FB4230" w:rsidP="00986ECF">
            <w:pPr>
              <w:rPr>
                <w:rFonts w:ascii="Arial" w:hAnsi="Arial" w:cs="Arial"/>
                <w:sz w:val="20"/>
                <w:szCs w:val="20"/>
              </w:rPr>
            </w:pPr>
            <w:r w:rsidRPr="00FB4230">
              <w:rPr>
                <w:rFonts w:ascii="Arial" w:hAnsi="Arial" w:cs="Arial"/>
                <w:sz w:val="20"/>
                <w:szCs w:val="20"/>
              </w:rPr>
              <w:t>Sales</w:t>
            </w:r>
          </w:p>
        </w:tc>
        <w:tc>
          <w:tcPr>
            <w:tcW w:w="1273" w:type="dxa"/>
            <w:tcBorders>
              <w:top w:val="nil"/>
              <w:left w:val="nil"/>
              <w:bottom w:val="single" w:sz="8" w:space="0" w:color="auto"/>
              <w:right w:val="nil"/>
            </w:tcBorders>
            <w:shd w:val="clear" w:color="auto" w:fill="auto"/>
            <w:noWrap/>
            <w:vAlign w:val="bottom"/>
          </w:tcPr>
          <w:p w:rsidR="00FB4230" w:rsidRPr="00FB4230" w:rsidRDefault="00FB4230" w:rsidP="00986ECF">
            <w:pPr>
              <w:jc w:val="right"/>
              <w:rPr>
                <w:rFonts w:ascii="Arial" w:hAnsi="Arial" w:cs="Arial"/>
                <w:sz w:val="20"/>
                <w:szCs w:val="20"/>
              </w:rPr>
            </w:pPr>
            <w:r w:rsidRPr="00FB4230">
              <w:rPr>
                <w:rFonts w:ascii="Arial" w:hAnsi="Arial" w:cs="Arial"/>
                <w:sz w:val="20"/>
                <w:szCs w:val="20"/>
              </w:rPr>
              <w:t>0.01335108</w:t>
            </w:r>
          </w:p>
        </w:tc>
        <w:tc>
          <w:tcPr>
            <w:tcW w:w="1731" w:type="dxa"/>
            <w:tcBorders>
              <w:top w:val="nil"/>
              <w:left w:val="nil"/>
              <w:bottom w:val="single" w:sz="8" w:space="0" w:color="auto"/>
              <w:right w:val="nil"/>
            </w:tcBorders>
            <w:shd w:val="clear" w:color="auto" w:fill="auto"/>
            <w:noWrap/>
            <w:vAlign w:val="bottom"/>
          </w:tcPr>
          <w:p w:rsidR="00FB4230" w:rsidRPr="00FB4230" w:rsidRDefault="00FB4230" w:rsidP="00986ECF">
            <w:pPr>
              <w:jc w:val="right"/>
              <w:rPr>
                <w:rFonts w:ascii="Arial" w:hAnsi="Arial" w:cs="Arial"/>
                <w:sz w:val="20"/>
                <w:szCs w:val="20"/>
              </w:rPr>
            </w:pPr>
            <w:r w:rsidRPr="00FB4230">
              <w:rPr>
                <w:rFonts w:ascii="Arial" w:hAnsi="Arial" w:cs="Arial"/>
                <w:sz w:val="20"/>
                <w:szCs w:val="20"/>
              </w:rPr>
              <w:t>0.00097028</w:t>
            </w:r>
          </w:p>
        </w:tc>
        <w:tc>
          <w:tcPr>
            <w:tcW w:w="1273" w:type="dxa"/>
            <w:tcBorders>
              <w:top w:val="nil"/>
              <w:left w:val="nil"/>
              <w:bottom w:val="single" w:sz="8" w:space="0" w:color="auto"/>
              <w:right w:val="nil"/>
            </w:tcBorders>
            <w:shd w:val="clear" w:color="auto" w:fill="auto"/>
            <w:noWrap/>
            <w:vAlign w:val="bottom"/>
          </w:tcPr>
          <w:p w:rsidR="00FB4230" w:rsidRPr="00FB4230" w:rsidRDefault="00FB4230" w:rsidP="00986ECF">
            <w:pPr>
              <w:jc w:val="right"/>
              <w:rPr>
                <w:rFonts w:ascii="Arial" w:hAnsi="Arial" w:cs="Arial"/>
                <w:sz w:val="20"/>
                <w:szCs w:val="20"/>
              </w:rPr>
            </w:pPr>
            <w:r w:rsidRPr="00FB4230">
              <w:rPr>
                <w:rFonts w:ascii="Arial" w:hAnsi="Arial" w:cs="Arial"/>
                <w:sz w:val="20"/>
                <w:szCs w:val="20"/>
              </w:rPr>
              <w:t>13.7600071</w:t>
            </w:r>
          </w:p>
        </w:tc>
        <w:tc>
          <w:tcPr>
            <w:tcW w:w="1607" w:type="dxa"/>
            <w:tcBorders>
              <w:top w:val="nil"/>
              <w:left w:val="nil"/>
              <w:bottom w:val="single" w:sz="8" w:space="0" w:color="auto"/>
              <w:right w:val="nil"/>
            </w:tcBorders>
            <w:shd w:val="clear" w:color="auto" w:fill="auto"/>
            <w:noWrap/>
            <w:vAlign w:val="bottom"/>
          </w:tcPr>
          <w:p w:rsidR="00FB4230" w:rsidRPr="00FB4230" w:rsidRDefault="00FB4230" w:rsidP="00986ECF">
            <w:pPr>
              <w:jc w:val="right"/>
              <w:rPr>
                <w:rFonts w:ascii="Arial" w:hAnsi="Arial" w:cs="Arial"/>
                <w:sz w:val="20"/>
                <w:szCs w:val="20"/>
              </w:rPr>
            </w:pPr>
            <w:r w:rsidRPr="00FB4230">
              <w:rPr>
                <w:rFonts w:ascii="Arial" w:hAnsi="Arial" w:cs="Arial"/>
                <w:sz w:val="20"/>
                <w:szCs w:val="20"/>
              </w:rPr>
              <w:t>5.5289E-14</w:t>
            </w:r>
          </w:p>
        </w:tc>
      </w:tr>
    </w:tbl>
    <w:p w:rsidR="00FB4230" w:rsidRDefault="00FB4230" w:rsidP="00986ECF"/>
    <w:p w:rsidR="00CE2947" w:rsidRDefault="00CE2947" w:rsidP="00D839C6">
      <w:pPr>
        <w:pStyle w:val="Footer"/>
        <w:tabs>
          <w:tab w:val="clear" w:pos="4320"/>
          <w:tab w:val="clear" w:pos="8640"/>
        </w:tabs>
        <w:spacing w:line="240" w:lineRule="atLeast"/>
        <w:ind w:left="720"/>
      </w:pPr>
      <w:r>
        <w:t>Based on the regression results, the cost function is:</w:t>
      </w:r>
      <w:r w:rsidR="00BA5E00">
        <w:t xml:space="preserve">  </w:t>
      </w:r>
      <w:r>
        <w:t>TC = $65,584 + 1.34%</w:t>
      </w:r>
      <w:r w:rsidR="004E6478">
        <w:sym w:font="Symbol" w:char="F0B4"/>
      </w:r>
      <w:r>
        <w:t>Sales</w:t>
      </w:r>
    </w:p>
    <w:p w:rsidR="00CE2947" w:rsidRDefault="00CE2947"/>
    <w:p w:rsidR="00CE2947" w:rsidRDefault="00CE2947">
      <w:pPr>
        <w:pStyle w:val="Footer"/>
        <w:tabs>
          <w:tab w:val="clear" w:pos="4320"/>
          <w:tab w:val="clear" w:pos="8640"/>
        </w:tabs>
        <w:spacing w:line="240" w:lineRule="atLeast"/>
        <w:ind w:left="720" w:hanging="360"/>
      </w:pPr>
      <w:r>
        <w:t>D.</w:t>
      </w:r>
      <w:r>
        <w:tab/>
        <w:t>If the variable portion of the marketing cost is sales commissions, it is economically plausible for sales to be a cost driver.</w:t>
      </w:r>
    </w:p>
    <w:p w:rsidR="00CE2947" w:rsidRDefault="00CE2947"/>
    <w:p w:rsidR="00CE2947" w:rsidRDefault="00CE2947">
      <w:pPr>
        <w:pStyle w:val="Footer"/>
        <w:tabs>
          <w:tab w:val="clear" w:pos="4320"/>
          <w:tab w:val="clear" w:pos="8640"/>
        </w:tabs>
        <w:spacing w:line="240" w:lineRule="atLeast"/>
        <w:ind w:left="720" w:hanging="360"/>
      </w:pPr>
      <w:r>
        <w:t>E.</w:t>
      </w:r>
      <w:r>
        <w:tab/>
        <w:t>Even if marketing department costs are discretionary, they may be positively correlated with sales.  When more money is spent on marketing, sales may go up.  In addition, discretionary costs such as marketing are often increased when profits increase.  Assuming that profits are more likely to increase when sales increase, there would be a positive correlation between marketing department costs and sales.</w:t>
      </w:r>
    </w:p>
    <w:p w:rsidR="00CE2947" w:rsidRDefault="00CE2947"/>
    <w:p w:rsidR="00CE2947" w:rsidRDefault="00CE2947">
      <w:pPr>
        <w:pStyle w:val="Footer"/>
        <w:tabs>
          <w:tab w:val="clear" w:pos="4320"/>
          <w:tab w:val="clear" w:pos="8640"/>
        </w:tabs>
        <w:spacing w:line="240" w:lineRule="atLeast"/>
        <w:ind w:left="720" w:hanging="360"/>
      </w:pPr>
      <w:r>
        <w:t>F.</w:t>
      </w:r>
      <w:r>
        <w:tab/>
        <w:t>Discretionary costs are set by decision, usually annually.  Therefore, the cost estimate should not be based on past costs, using regression or any other technique.  Instead, the decision maker(s) should be asked what next year’s cost will be.</w:t>
      </w:r>
    </w:p>
    <w:p w:rsidR="00CE2947" w:rsidRDefault="00CE2947"/>
    <w:bookmarkEnd w:id="1"/>
    <w:p w:rsidR="00CE2947" w:rsidRDefault="00CE2947"/>
    <w:p w:rsidR="00CE2947" w:rsidRDefault="008C1FB4" w:rsidP="00CE2947">
      <w:pPr>
        <w:keepNext/>
        <w:pBdr>
          <w:bottom w:val="single" w:sz="12" w:space="1" w:color="auto"/>
        </w:pBdr>
        <w:rPr>
          <w:b/>
        </w:rPr>
      </w:pPr>
      <w:r>
        <w:rPr>
          <w:b/>
        </w:rPr>
        <w:t>2.42</w:t>
      </w:r>
      <w:r>
        <w:rPr>
          <w:b/>
        </w:rPr>
        <w:tab/>
      </w:r>
      <w:r w:rsidR="00CE2947">
        <w:rPr>
          <w:b/>
        </w:rPr>
        <w:t>Peer Jets International</w:t>
      </w:r>
    </w:p>
    <w:p w:rsidR="00CE2947" w:rsidRDefault="00CE2947" w:rsidP="00CE2947">
      <w:pPr>
        <w:keepNext/>
        <w:spacing w:line="240" w:lineRule="atLeast"/>
      </w:pPr>
    </w:p>
    <w:p w:rsidR="00CE2947" w:rsidRDefault="00CE2947" w:rsidP="00CE2947">
      <w:pPr>
        <w:keepNext/>
        <w:spacing w:line="240" w:lineRule="atLeast"/>
      </w:pPr>
      <w:r>
        <w:t>The data for this problem can be found on the datasets file for chapter 2, available on both the Instructor and Student web sites for the textbook (available at www.wiley.com/college/eldenburg).</w:t>
      </w:r>
    </w:p>
    <w:p w:rsidR="00CE2947" w:rsidRDefault="00CE2947" w:rsidP="00CE2947">
      <w:pPr>
        <w:keepNext/>
        <w:spacing w:line="240" w:lineRule="atLeast"/>
      </w:pPr>
    </w:p>
    <w:p w:rsidR="00CE2947" w:rsidRDefault="00CE2947" w:rsidP="00CE2947">
      <w:pPr>
        <w:keepNext/>
        <w:spacing w:line="240" w:lineRule="atLeast"/>
      </w:pPr>
      <w:r>
        <w:t>A spreadsheet showing the solutions for this problem is available on the Instructor’s web site for the textbook (available at www.wiley.com/college/eldenburg).</w:t>
      </w:r>
    </w:p>
    <w:p w:rsidR="00CE2947" w:rsidRDefault="00CE2947" w:rsidP="00CE2947">
      <w:pPr>
        <w:keepNext/>
        <w:spacing w:line="240" w:lineRule="atLeast"/>
      </w:pPr>
    </w:p>
    <w:p w:rsidR="00CE2947" w:rsidRDefault="00CE2947">
      <w:pPr>
        <w:keepNext/>
        <w:ind w:left="360"/>
      </w:pPr>
      <w:r>
        <w:t xml:space="preserve">A.  </w:t>
      </w:r>
    </w:p>
    <w:p w:rsidR="00CE2947" w:rsidRDefault="001E02A1">
      <w:pPr>
        <w:ind w:left="720"/>
      </w:pPr>
      <w:r>
        <w:rPr>
          <w:noProof/>
        </w:rPr>
        <w:drawing>
          <wp:inline distT="0" distB="0" distL="0" distR="0">
            <wp:extent cx="4552950" cy="3028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4552950" cy="3028950"/>
                    </a:xfrm>
                    <a:prstGeom prst="rect">
                      <a:avLst/>
                    </a:prstGeom>
                    <a:noFill/>
                    <a:ln w="9525">
                      <a:noFill/>
                      <a:miter lim="800000"/>
                      <a:headEnd/>
                      <a:tailEnd/>
                    </a:ln>
                  </pic:spPr>
                </pic:pic>
              </a:graphicData>
            </a:graphic>
          </wp:inline>
        </w:drawing>
      </w:r>
    </w:p>
    <w:p w:rsidR="00CE2947" w:rsidRDefault="00CE2947"/>
    <w:p w:rsidR="00CE2947" w:rsidRDefault="001E02A1">
      <w:pPr>
        <w:ind w:left="720"/>
      </w:pPr>
      <w:r>
        <w:rPr>
          <w:noProof/>
        </w:rPr>
        <w:lastRenderedPageBreak/>
        <w:drawing>
          <wp:inline distT="0" distB="0" distL="0" distR="0">
            <wp:extent cx="4552950" cy="30194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4552950" cy="3019425"/>
                    </a:xfrm>
                    <a:prstGeom prst="rect">
                      <a:avLst/>
                    </a:prstGeom>
                    <a:noFill/>
                    <a:ln w="9525">
                      <a:noFill/>
                      <a:miter lim="800000"/>
                      <a:headEnd/>
                      <a:tailEnd/>
                    </a:ln>
                  </pic:spPr>
                </pic:pic>
              </a:graphicData>
            </a:graphic>
          </wp:inline>
        </w:drawing>
      </w:r>
    </w:p>
    <w:p w:rsidR="00CE2947" w:rsidRDefault="00CE2947"/>
    <w:p w:rsidR="00CE2947" w:rsidRDefault="001E02A1">
      <w:pPr>
        <w:ind w:left="720"/>
      </w:pPr>
      <w:r>
        <w:rPr>
          <w:noProof/>
        </w:rPr>
        <w:drawing>
          <wp:inline distT="0" distB="0" distL="0" distR="0">
            <wp:extent cx="4552950" cy="29241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srcRect/>
                    <a:stretch>
                      <a:fillRect/>
                    </a:stretch>
                  </pic:blipFill>
                  <pic:spPr bwMode="auto">
                    <a:xfrm>
                      <a:off x="0" y="0"/>
                      <a:ext cx="4552950" cy="2924175"/>
                    </a:xfrm>
                    <a:prstGeom prst="rect">
                      <a:avLst/>
                    </a:prstGeom>
                    <a:noFill/>
                    <a:ln w="9525">
                      <a:noFill/>
                      <a:miter lim="800000"/>
                      <a:headEnd/>
                      <a:tailEnd/>
                    </a:ln>
                  </pic:spPr>
                </pic:pic>
              </a:graphicData>
            </a:graphic>
          </wp:inline>
        </w:drawing>
      </w:r>
    </w:p>
    <w:p w:rsidR="00CE2947" w:rsidRDefault="00CE2947"/>
    <w:p w:rsidR="00CE2947" w:rsidRDefault="00CE2947">
      <w:pPr>
        <w:ind w:left="720" w:hanging="360"/>
      </w:pPr>
      <w:r>
        <w:t>B.</w:t>
      </w:r>
      <w:r>
        <w:tab/>
        <w:t>None of the plots show a definite trend, but the plot for labor hours appears to have the least trend.  Based only on the cost plots, labor hours could be deleted as a potential cost driver.</w:t>
      </w:r>
    </w:p>
    <w:p w:rsidR="00CE2947" w:rsidRDefault="00CE2947"/>
    <w:p w:rsidR="00CE2947" w:rsidRDefault="00CE2947">
      <w:pPr>
        <w:ind w:left="720" w:hanging="360"/>
      </w:pPr>
      <w:r w:rsidRPr="0006039F">
        <w:t>C.</w:t>
      </w:r>
      <w:r>
        <w:tab/>
        <w:t>Costs and potential cost driver data are plotted to determine whether further analysis is necessary.  Analysis of the plots involves looking for a linear or football-shaped positive slope or trend.  If the observations are widely scattered, the cost driver does not explain the variation in cost; either the driver is wrong or the cost is most</w:t>
      </w:r>
      <w:r w:rsidR="00A35FD4">
        <w:t>ly fixed.  When a cost is mostly v</w:t>
      </w:r>
      <w:r w:rsidR="00A01DA2">
        <w:t>ariable, it generally has a somewhat linear appearance</w:t>
      </w:r>
      <w:r w:rsidR="00A35FD4">
        <w:t xml:space="preserve"> and minimum values of both cost and units should be </w:t>
      </w:r>
      <w:r w:rsidR="00A01DA2">
        <w:t xml:space="preserve">relatively </w:t>
      </w:r>
      <w:r w:rsidR="00A35FD4">
        <w:t>close to zero.</w:t>
      </w:r>
      <w:r>
        <w:t xml:space="preserve">  The plots help determine whether regression analysis should be performed using any of the potential drivers</w:t>
      </w:r>
      <w:r w:rsidRPr="00F83622">
        <w:t>.</w:t>
      </w:r>
      <w:r w:rsidR="0006039F" w:rsidRPr="00F83622">
        <w:t xml:space="preserve">  The scatter </w:t>
      </w:r>
      <w:r w:rsidR="0006039F" w:rsidRPr="00F83622">
        <w:lastRenderedPageBreak/>
        <w:t>plot might also suggest that some observations are outliers, indicate a nonlinear relationship (e.g., learning curve), or provide other useful information about the relationship of a cost with potential cost drivers.</w:t>
      </w:r>
    </w:p>
    <w:p w:rsidR="00CE2947" w:rsidRDefault="00CE2947"/>
    <w:p w:rsidR="00CE2947" w:rsidRDefault="00CE2947" w:rsidP="00CE2947">
      <w:pPr>
        <w:keepNext/>
        <w:ind w:left="720" w:hanging="360"/>
      </w:pPr>
      <w:r>
        <w:t>D.</w:t>
      </w:r>
    </w:p>
    <w:p w:rsidR="00CE2947" w:rsidRDefault="00CE2947" w:rsidP="00CE2947">
      <w:pPr>
        <w:keepNext/>
        <w:ind w:left="720"/>
        <w:rPr>
          <w:b/>
        </w:rPr>
      </w:pPr>
      <w:r>
        <w:rPr>
          <w:b/>
        </w:rPr>
        <w:t>Labor Hours Regression:</w:t>
      </w:r>
    </w:p>
    <w:p w:rsidR="00CE2947" w:rsidRDefault="00CE2947" w:rsidP="00CE2947">
      <w:pPr>
        <w:keepNext/>
        <w:ind w:left="360"/>
      </w:pPr>
    </w:p>
    <w:tbl>
      <w:tblPr>
        <w:tblW w:w="3360" w:type="dxa"/>
        <w:tblInd w:w="1188" w:type="dxa"/>
        <w:tblLook w:val="0000"/>
      </w:tblPr>
      <w:tblGrid>
        <w:gridCol w:w="1920"/>
        <w:gridCol w:w="1440"/>
      </w:tblGrid>
      <w:tr w:rsidR="00CE2947">
        <w:trPr>
          <w:trHeight w:val="300"/>
        </w:trPr>
        <w:tc>
          <w:tcPr>
            <w:tcW w:w="3360" w:type="dxa"/>
            <w:gridSpan w:val="2"/>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Regression Statistics</w:t>
            </w:r>
          </w:p>
        </w:tc>
      </w:tr>
      <w:tr w:rsidR="00CE2947">
        <w:trPr>
          <w:trHeight w:val="300"/>
        </w:trPr>
        <w:tc>
          <w:tcPr>
            <w:tcW w:w="192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Multiple R</w:t>
            </w:r>
          </w:p>
        </w:tc>
        <w:tc>
          <w:tcPr>
            <w:tcW w:w="1440"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0.11279932</w:t>
            </w:r>
          </w:p>
        </w:tc>
      </w:tr>
      <w:tr w:rsidR="00CE2947">
        <w:trPr>
          <w:trHeight w:val="300"/>
        </w:trPr>
        <w:tc>
          <w:tcPr>
            <w:tcW w:w="192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R Square</w:t>
            </w:r>
          </w:p>
        </w:tc>
        <w:tc>
          <w:tcPr>
            <w:tcW w:w="1440"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0.01272369</w:t>
            </w:r>
          </w:p>
        </w:tc>
      </w:tr>
      <w:tr w:rsidR="00CE2947">
        <w:trPr>
          <w:trHeight w:val="300"/>
        </w:trPr>
        <w:tc>
          <w:tcPr>
            <w:tcW w:w="192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Adjusted R Square</w:t>
            </w:r>
          </w:p>
        </w:tc>
        <w:tc>
          <w:tcPr>
            <w:tcW w:w="1440"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-0.02253618</w:t>
            </w:r>
          </w:p>
        </w:tc>
      </w:tr>
      <w:tr w:rsidR="00CE2947">
        <w:trPr>
          <w:trHeight w:val="300"/>
        </w:trPr>
        <w:tc>
          <w:tcPr>
            <w:tcW w:w="192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Standard Error</w:t>
            </w:r>
          </w:p>
        </w:tc>
        <w:tc>
          <w:tcPr>
            <w:tcW w:w="1440"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11114.8173</w:t>
            </w:r>
          </w:p>
        </w:tc>
      </w:tr>
      <w:tr w:rsidR="00CE2947">
        <w:trPr>
          <w:trHeight w:val="315"/>
        </w:trPr>
        <w:tc>
          <w:tcPr>
            <w:tcW w:w="1920" w:type="dxa"/>
            <w:tcBorders>
              <w:top w:val="nil"/>
              <w:left w:val="nil"/>
              <w:bottom w:val="single" w:sz="8" w:space="0" w:color="auto"/>
              <w:right w:val="nil"/>
            </w:tcBorders>
            <w:noWrap/>
            <w:vAlign w:val="bottom"/>
          </w:tcPr>
          <w:p w:rsidR="00CE2947" w:rsidRDefault="00CE2947" w:rsidP="00CE2947">
            <w:pPr>
              <w:keepNext/>
              <w:rPr>
                <w:rFonts w:ascii="Arial" w:hAnsi="Arial"/>
                <w:sz w:val="20"/>
              </w:rPr>
            </w:pPr>
            <w:r>
              <w:rPr>
                <w:rFonts w:ascii="Arial" w:hAnsi="Arial"/>
                <w:sz w:val="20"/>
              </w:rPr>
              <w:t>Observations</w:t>
            </w:r>
          </w:p>
        </w:tc>
        <w:tc>
          <w:tcPr>
            <w:tcW w:w="1440" w:type="dxa"/>
            <w:tcBorders>
              <w:top w:val="nil"/>
              <w:left w:val="nil"/>
              <w:bottom w:val="single" w:sz="8" w:space="0" w:color="auto"/>
              <w:right w:val="nil"/>
            </w:tcBorders>
            <w:noWrap/>
            <w:vAlign w:val="bottom"/>
          </w:tcPr>
          <w:p w:rsidR="00CE2947" w:rsidRDefault="00CE2947" w:rsidP="00CE2947">
            <w:pPr>
              <w:keepNext/>
              <w:jc w:val="right"/>
              <w:rPr>
                <w:rFonts w:ascii="Arial" w:hAnsi="Arial"/>
                <w:sz w:val="20"/>
              </w:rPr>
            </w:pPr>
            <w:r>
              <w:rPr>
                <w:rFonts w:ascii="Arial" w:hAnsi="Arial"/>
                <w:sz w:val="20"/>
              </w:rPr>
              <w:t>30</w:t>
            </w:r>
          </w:p>
        </w:tc>
      </w:tr>
    </w:tbl>
    <w:p w:rsidR="00CE2947" w:rsidRDefault="00CE2947" w:rsidP="00CE2947">
      <w:pPr>
        <w:keepNext/>
      </w:pPr>
    </w:p>
    <w:tbl>
      <w:tblPr>
        <w:tblW w:w="6515" w:type="dxa"/>
        <w:tblInd w:w="1188" w:type="dxa"/>
        <w:tblLook w:val="0000"/>
      </w:tblPr>
      <w:tblGrid>
        <w:gridCol w:w="1756"/>
        <w:gridCol w:w="1273"/>
        <w:gridCol w:w="1384"/>
        <w:gridCol w:w="1051"/>
        <w:gridCol w:w="1051"/>
      </w:tblGrid>
      <w:tr w:rsidR="00CE2947">
        <w:trPr>
          <w:trHeight w:val="300"/>
        </w:trPr>
        <w:tc>
          <w:tcPr>
            <w:tcW w:w="1756"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 </w:t>
            </w:r>
          </w:p>
        </w:tc>
        <w:tc>
          <w:tcPr>
            <w:tcW w:w="1273"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Coefficients</w:t>
            </w:r>
          </w:p>
        </w:tc>
        <w:tc>
          <w:tcPr>
            <w:tcW w:w="1384"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Standard Error</w:t>
            </w:r>
          </w:p>
        </w:tc>
        <w:tc>
          <w:tcPr>
            <w:tcW w:w="1051"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t Stat</w:t>
            </w:r>
          </w:p>
        </w:tc>
        <w:tc>
          <w:tcPr>
            <w:tcW w:w="1051"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P-value</w:t>
            </w:r>
          </w:p>
        </w:tc>
      </w:tr>
      <w:tr w:rsidR="00CE2947">
        <w:trPr>
          <w:trHeight w:val="300"/>
        </w:trPr>
        <w:tc>
          <w:tcPr>
            <w:tcW w:w="1756"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Intercept</w:t>
            </w:r>
          </w:p>
        </w:tc>
        <w:tc>
          <w:tcPr>
            <w:tcW w:w="1273"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150410.682</w:t>
            </w:r>
          </w:p>
        </w:tc>
        <w:tc>
          <w:tcPr>
            <w:tcW w:w="1384"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14812.50852</w:t>
            </w:r>
          </w:p>
        </w:tc>
        <w:tc>
          <w:tcPr>
            <w:tcW w:w="105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10.1543</w:t>
            </w:r>
          </w:p>
        </w:tc>
        <w:tc>
          <w:tcPr>
            <w:tcW w:w="105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6.86E-11</w:t>
            </w:r>
          </w:p>
        </w:tc>
      </w:tr>
      <w:tr w:rsidR="00CE2947">
        <w:trPr>
          <w:trHeight w:val="315"/>
        </w:trPr>
        <w:tc>
          <w:tcPr>
            <w:tcW w:w="1756" w:type="dxa"/>
            <w:tcBorders>
              <w:top w:val="nil"/>
              <w:left w:val="nil"/>
              <w:bottom w:val="single" w:sz="8" w:space="0" w:color="auto"/>
              <w:right w:val="nil"/>
            </w:tcBorders>
            <w:noWrap/>
            <w:vAlign w:val="bottom"/>
          </w:tcPr>
          <w:p w:rsidR="00CE2947" w:rsidRDefault="00CE2947">
            <w:pPr>
              <w:rPr>
                <w:rFonts w:ascii="Arial" w:hAnsi="Arial"/>
                <w:sz w:val="20"/>
              </w:rPr>
            </w:pPr>
            <w:r>
              <w:rPr>
                <w:rFonts w:ascii="Arial" w:hAnsi="Arial"/>
                <w:sz w:val="20"/>
              </w:rPr>
              <w:t>Labor Hours</w:t>
            </w:r>
          </w:p>
        </w:tc>
        <w:tc>
          <w:tcPr>
            <w:tcW w:w="1273"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4.56597156</w:t>
            </w:r>
          </w:p>
        </w:tc>
        <w:tc>
          <w:tcPr>
            <w:tcW w:w="1384"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7.600936029</w:t>
            </w:r>
          </w:p>
        </w:tc>
        <w:tc>
          <w:tcPr>
            <w:tcW w:w="1051"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0.600712</w:t>
            </w:r>
          </w:p>
        </w:tc>
        <w:tc>
          <w:tcPr>
            <w:tcW w:w="1051"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0.552864</w:t>
            </w:r>
          </w:p>
        </w:tc>
      </w:tr>
    </w:tbl>
    <w:p w:rsidR="00CE2947" w:rsidRDefault="00CE2947"/>
    <w:p w:rsidR="00CE2947" w:rsidRDefault="00CE2947">
      <w:pPr>
        <w:keepNext/>
        <w:ind w:left="1080"/>
      </w:pPr>
      <w:r>
        <w:t>Only the intercept term is significantly different from zero, so the cost function is estimated as:</w:t>
      </w:r>
    </w:p>
    <w:p w:rsidR="00CE2947" w:rsidRDefault="00CE2947">
      <w:pPr>
        <w:keepNext/>
      </w:pPr>
    </w:p>
    <w:p w:rsidR="00CE2947" w:rsidRDefault="00CE2947">
      <w:pPr>
        <w:ind w:left="2520"/>
      </w:pPr>
      <w:r>
        <w:t>TC = $150,411</w:t>
      </w:r>
    </w:p>
    <w:p w:rsidR="00CE2947" w:rsidRDefault="00CE2947"/>
    <w:p w:rsidR="00CE2947" w:rsidRDefault="00CE2947" w:rsidP="00CE2947">
      <w:pPr>
        <w:keepNext/>
        <w:ind w:left="720"/>
        <w:rPr>
          <w:b/>
        </w:rPr>
      </w:pPr>
      <w:r>
        <w:rPr>
          <w:b/>
        </w:rPr>
        <w:t>Machine Hours Regression:</w:t>
      </w:r>
    </w:p>
    <w:p w:rsidR="00CE2947" w:rsidRDefault="00CE2947" w:rsidP="00CE2947">
      <w:pPr>
        <w:keepNext/>
      </w:pPr>
    </w:p>
    <w:tbl>
      <w:tblPr>
        <w:tblW w:w="3202" w:type="dxa"/>
        <w:tblInd w:w="1308" w:type="dxa"/>
        <w:tblLook w:val="0000"/>
      </w:tblPr>
      <w:tblGrid>
        <w:gridCol w:w="2040"/>
        <w:gridCol w:w="1162"/>
      </w:tblGrid>
      <w:tr w:rsidR="00CE2947">
        <w:trPr>
          <w:trHeight w:val="300"/>
        </w:trPr>
        <w:tc>
          <w:tcPr>
            <w:tcW w:w="3202" w:type="dxa"/>
            <w:gridSpan w:val="2"/>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Regression Statistics</w:t>
            </w:r>
          </w:p>
        </w:tc>
      </w:tr>
      <w:tr w:rsidR="00CE2947">
        <w:trPr>
          <w:trHeight w:val="300"/>
        </w:trPr>
        <w:tc>
          <w:tcPr>
            <w:tcW w:w="204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Multiple R</w:t>
            </w:r>
          </w:p>
        </w:tc>
        <w:tc>
          <w:tcPr>
            <w:tcW w:w="1162"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0.612063</w:t>
            </w:r>
          </w:p>
        </w:tc>
      </w:tr>
      <w:tr w:rsidR="00CE2947">
        <w:trPr>
          <w:trHeight w:val="300"/>
        </w:trPr>
        <w:tc>
          <w:tcPr>
            <w:tcW w:w="204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R Square</w:t>
            </w:r>
          </w:p>
        </w:tc>
        <w:tc>
          <w:tcPr>
            <w:tcW w:w="1162"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0.3746211</w:t>
            </w:r>
          </w:p>
        </w:tc>
      </w:tr>
      <w:tr w:rsidR="00CE2947">
        <w:trPr>
          <w:trHeight w:val="300"/>
        </w:trPr>
        <w:tc>
          <w:tcPr>
            <w:tcW w:w="204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Adjusted R Square</w:t>
            </w:r>
          </w:p>
        </w:tc>
        <w:tc>
          <w:tcPr>
            <w:tcW w:w="1162"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0.3522862</w:t>
            </w:r>
          </w:p>
        </w:tc>
      </w:tr>
      <w:tr w:rsidR="00CE2947">
        <w:trPr>
          <w:trHeight w:val="300"/>
        </w:trPr>
        <w:tc>
          <w:tcPr>
            <w:tcW w:w="204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Standard Error</w:t>
            </w:r>
          </w:p>
        </w:tc>
        <w:tc>
          <w:tcPr>
            <w:tcW w:w="1162"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8846.1555</w:t>
            </w:r>
          </w:p>
        </w:tc>
      </w:tr>
      <w:tr w:rsidR="00CE2947">
        <w:trPr>
          <w:trHeight w:val="315"/>
        </w:trPr>
        <w:tc>
          <w:tcPr>
            <w:tcW w:w="2040" w:type="dxa"/>
            <w:tcBorders>
              <w:top w:val="nil"/>
              <w:left w:val="nil"/>
              <w:bottom w:val="single" w:sz="8" w:space="0" w:color="auto"/>
              <w:right w:val="nil"/>
            </w:tcBorders>
            <w:noWrap/>
            <w:vAlign w:val="bottom"/>
          </w:tcPr>
          <w:p w:rsidR="00CE2947" w:rsidRDefault="00CE2947" w:rsidP="00CE2947">
            <w:pPr>
              <w:keepNext/>
              <w:rPr>
                <w:rFonts w:ascii="Arial" w:hAnsi="Arial"/>
                <w:sz w:val="20"/>
              </w:rPr>
            </w:pPr>
            <w:r>
              <w:rPr>
                <w:rFonts w:ascii="Arial" w:hAnsi="Arial"/>
                <w:sz w:val="20"/>
              </w:rPr>
              <w:t>Observations</w:t>
            </w:r>
          </w:p>
        </w:tc>
        <w:tc>
          <w:tcPr>
            <w:tcW w:w="1162" w:type="dxa"/>
            <w:tcBorders>
              <w:top w:val="nil"/>
              <w:left w:val="nil"/>
              <w:bottom w:val="single" w:sz="8" w:space="0" w:color="auto"/>
              <w:right w:val="nil"/>
            </w:tcBorders>
            <w:noWrap/>
            <w:vAlign w:val="bottom"/>
          </w:tcPr>
          <w:p w:rsidR="00CE2947" w:rsidRDefault="00CE2947" w:rsidP="00CE2947">
            <w:pPr>
              <w:keepNext/>
              <w:jc w:val="right"/>
              <w:rPr>
                <w:rFonts w:ascii="Arial" w:hAnsi="Arial"/>
                <w:sz w:val="20"/>
              </w:rPr>
            </w:pPr>
            <w:r>
              <w:rPr>
                <w:rFonts w:ascii="Arial" w:hAnsi="Arial"/>
                <w:sz w:val="20"/>
              </w:rPr>
              <w:t>30</w:t>
            </w:r>
          </w:p>
        </w:tc>
      </w:tr>
    </w:tbl>
    <w:p w:rsidR="00CE2947" w:rsidRDefault="00CE2947" w:rsidP="00CE2947">
      <w:pPr>
        <w:keepNext/>
      </w:pPr>
    </w:p>
    <w:tbl>
      <w:tblPr>
        <w:tblW w:w="6543" w:type="dxa"/>
        <w:tblInd w:w="1308" w:type="dxa"/>
        <w:tblLook w:val="0000"/>
      </w:tblPr>
      <w:tblGrid>
        <w:gridCol w:w="1796"/>
        <w:gridCol w:w="1261"/>
        <w:gridCol w:w="1384"/>
        <w:gridCol w:w="1051"/>
        <w:gridCol w:w="1051"/>
      </w:tblGrid>
      <w:tr w:rsidR="00CE2947">
        <w:trPr>
          <w:trHeight w:val="300"/>
        </w:trPr>
        <w:tc>
          <w:tcPr>
            <w:tcW w:w="1796"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 </w:t>
            </w:r>
          </w:p>
        </w:tc>
        <w:tc>
          <w:tcPr>
            <w:tcW w:w="1261"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Coefficients</w:t>
            </w:r>
          </w:p>
        </w:tc>
        <w:tc>
          <w:tcPr>
            <w:tcW w:w="1384"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Standard Error</w:t>
            </w:r>
          </w:p>
        </w:tc>
        <w:tc>
          <w:tcPr>
            <w:tcW w:w="1051"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t Stat</w:t>
            </w:r>
          </w:p>
        </w:tc>
        <w:tc>
          <w:tcPr>
            <w:tcW w:w="1051"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P-value</w:t>
            </w:r>
          </w:p>
        </w:tc>
      </w:tr>
      <w:tr w:rsidR="00CE2947">
        <w:trPr>
          <w:trHeight w:val="300"/>
        </w:trPr>
        <w:tc>
          <w:tcPr>
            <w:tcW w:w="1796"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Intercept</w:t>
            </w:r>
          </w:p>
        </w:tc>
        <w:tc>
          <w:tcPr>
            <w:tcW w:w="126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117598.67</w:t>
            </w:r>
          </w:p>
        </w:tc>
        <w:tc>
          <w:tcPr>
            <w:tcW w:w="1384"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10291.47803</w:t>
            </w:r>
          </w:p>
        </w:tc>
        <w:tc>
          <w:tcPr>
            <w:tcW w:w="105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11.4268</w:t>
            </w:r>
          </w:p>
        </w:tc>
        <w:tc>
          <w:tcPr>
            <w:tcW w:w="105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4.68E-12</w:t>
            </w:r>
          </w:p>
        </w:tc>
      </w:tr>
      <w:tr w:rsidR="00CE2947">
        <w:trPr>
          <w:trHeight w:val="315"/>
        </w:trPr>
        <w:tc>
          <w:tcPr>
            <w:tcW w:w="1796" w:type="dxa"/>
            <w:tcBorders>
              <w:top w:val="nil"/>
              <w:left w:val="nil"/>
              <w:bottom w:val="single" w:sz="8" w:space="0" w:color="auto"/>
              <w:right w:val="nil"/>
            </w:tcBorders>
            <w:noWrap/>
            <w:vAlign w:val="bottom"/>
          </w:tcPr>
          <w:p w:rsidR="00CE2947" w:rsidRDefault="00CE2947">
            <w:pPr>
              <w:rPr>
                <w:rFonts w:ascii="Arial" w:hAnsi="Arial"/>
                <w:sz w:val="20"/>
              </w:rPr>
            </w:pPr>
            <w:r>
              <w:rPr>
                <w:rFonts w:ascii="Arial" w:hAnsi="Arial"/>
                <w:sz w:val="20"/>
              </w:rPr>
              <w:t>Machine Hours</w:t>
            </w:r>
          </w:p>
        </w:tc>
        <w:tc>
          <w:tcPr>
            <w:tcW w:w="1261"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38.217192</w:t>
            </w:r>
          </w:p>
        </w:tc>
        <w:tc>
          <w:tcPr>
            <w:tcW w:w="1384"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9.331580777</w:t>
            </w:r>
          </w:p>
        </w:tc>
        <w:tc>
          <w:tcPr>
            <w:tcW w:w="1051"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4.095468</w:t>
            </w:r>
          </w:p>
        </w:tc>
        <w:tc>
          <w:tcPr>
            <w:tcW w:w="1051"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0.000325</w:t>
            </w:r>
          </w:p>
        </w:tc>
      </w:tr>
    </w:tbl>
    <w:p w:rsidR="00CE2947" w:rsidRDefault="00CE2947"/>
    <w:p w:rsidR="00CE2947" w:rsidRDefault="00CE2947" w:rsidP="00CE2947">
      <w:pPr>
        <w:keepNext/>
        <w:ind w:left="1200"/>
      </w:pPr>
      <w:r>
        <w:t>Both the intercept and slope coefficients are significant, so the cost function is estimated as:</w:t>
      </w:r>
    </w:p>
    <w:p w:rsidR="00CE2947" w:rsidRDefault="00CE2947" w:rsidP="00CE2947">
      <w:pPr>
        <w:keepNext/>
      </w:pPr>
    </w:p>
    <w:p w:rsidR="00CE2947" w:rsidRDefault="00CE2947">
      <w:pPr>
        <w:ind w:left="1800"/>
      </w:pPr>
      <w:r>
        <w:t>TC = $117,599 + $38.22</w:t>
      </w:r>
      <w:r w:rsidR="004E6478">
        <w:sym w:font="Symbol" w:char="F0B4"/>
      </w:r>
      <w:r>
        <w:t>Machine hours</w:t>
      </w:r>
    </w:p>
    <w:p w:rsidR="00CE2947" w:rsidRDefault="00CE2947"/>
    <w:p w:rsidR="00CE2947" w:rsidRDefault="00CE2947" w:rsidP="00CE2947">
      <w:pPr>
        <w:keepNext/>
        <w:ind w:left="720"/>
        <w:rPr>
          <w:b/>
        </w:rPr>
      </w:pPr>
      <w:r>
        <w:rPr>
          <w:b/>
        </w:rPr>
        <w:lastRenderedPageBreak/>
        <w:t>Raw Materials Regression:</w:t>
      </w:r>
    </w:p>
    <w:p w:rsidR="00CE2947" w:rsidRDefault="00CE2947" w:rsidP="00CE2947">
      <w:pPr>
        <w:keepNext/>
      </w:pPr>
    </w:p>
    <w:tbl>
      <w:tblPr>
        <w:tblW w:w="3082" w:type="dxa"/>
        <w:tblInd w:w="1308" w:type="dxa"/>
        <w:tblLook w:val="0000"/>
      </w:tblPr>
      <w:tblGrid>
        <w:gridCol w:w="1920"/>
        <w:gridCol w:w="1162"/>
      </w:tblGrid>
      <w:tr w:rsidR="00CE2947">
        <w:trPr>
          <w:trHeight w:val="300"/>
        </w:trPr>
        <w:tc>
          <w:tcPr>
            <w:tcW w:w="3082" w:type="dxa"/>
            <w:gridSpan w:val="2"/>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Regression Statistics</w:t>
            </w:r>
          </w:p>
        </w:tc>
      </w:tr>
      <w:tr w:rsidR="00CE2947">
        <w:trPr>
          <w:trHeight w:val="300"/>
        </w:trPr>
        <w:tc>
          <w:tcPr>
            <w:tcW w:w="192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Multiple R</w:t>
            </w:r>
          </w:p>
        </w:tc>
        <w:tc>
          <w:tcPr>
            <w:tcW w:w="1162"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0.5033241</w:t>
            </w:r>
          </w:p>
        </w:tc>
      </w:tr>
      <w:tr w:rsidR="00CE2947">
        <w:trPr>
          <w:trHeight w:val="300"/>
        </w:trPr>
        <w:tc>
          <w:tcPr>
            <w:tcW w:w="192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R Square</w:t>
            </w:r>
          </w:p>
        </w:tc>
        <w:tc>
          <w:tcPr>
            <w:tcW w:w="1162"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0.2533351</w:t>
            </w:r>
          </w:p>
        </w:tc>
      </w:tr>
      <w:tr w:rsidR="00CE2947">
        <w:trPr>
          <w:trHeight w:val="300"/>
        </w:trPr>
        <w:tc>
          <w:tcPr>
            <w:tcW w:w="192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Adjusted R Square</w:t>
            </w:r>
          </w:p>
        </w:tc>
        <w:tc>
          <w:tcPr>
            <w:tcW w:w="1162"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0.2266685</w:t>
            </w:r>
          </w:p>
        </w:tc>
      </w:tr>
      <w:tr w:rsidR="00CE2947">
        <w:trPr>
          <w:trHeight w:val="300"/>
        </w:trPr>
        <w:tc>
          <w:tcPr>
            <w:tcW w:w="192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Standard Error</w:t>
            </w:r>
          </w:p>
        </w:tc>
        <w:tc>
          <w:tcPr>
            <w:tcW w:w="1162"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9665.9786</w:t>
            </w:r>
          </w:p>
        </w:tc>
      </w:tr>
      <w:tr w:rsidR="00CE2947">
        <w:trPr>
          <w:trHeight w:val="315"/>
        </w:trPr>
        <w:tc>
          <w:tcPr>
            <w:tcW w:w="1920" w:type="dxa"/>
            <w:tcBorders>
              <w:top w:val="nil"/>
              <w:left w:val="nil"/>
              <w:bottom w:val="single" w:sz="8" w:space="0" w:color="auto"/>
              <w:right w:val="nil"/>
            </w:tcBorders>
            <w:noWrap/>
            <w:vAlign w:val="bottom"/>
          </w:tcPr>
          <w:p w:rsidR="00CE2947" w:rsidRDefault="00CE2947" w:rsidP="00CE2947">
            <w:pPr>
              <w:keepNext/>
              <w:rPr>
                <w:rFonts w:ascii="Arial" w:hAnsi="Arial"/>
                <w:sz w:val="20"/>
              </w:rPr>
            </w:pPr>
            <w:r>
              <w:rPr>
                <w:rFonts w:ascii="Arial" w:hAnsi="Arial"/>
                <w:sz w:val="20"/>
              </w:rPr>
              <w:t>Observations</w:t>
            </w:r>
          </w:p>
        </w:tc>
        <w:tc>
          <w:tcPr>
            <w:tcW w:w="1162" w:type="dxa"/>
            <w:tcBorders>
              <w:top w:val="nil"/>
              <w:left w:val="nil"/>
              <w:bottom w:val="single" w:sz="8" w:space="0" w:color="auto"/>
              <w:right w:val="nil"/>
            </w:tcBorders>
            <w:noWrap/>
            <w:vAlign w:val="bottom"/>
          </w:tcPr>
          <w:p w:rsidR="00CE2947" w:rsidRDefault="00CE2947" w:rsidP="00CE2947">
            <w:pPr>
              <w:keepNext/>
              <w:jc w:val="right"/>
              <w:rPr>
                <w:rFonts w:ascii="Arial" w:hAnsi="Arial"/>
                <w:sz w:val="20"/>
              </w:rPr>
            </w:pPr>
            <w:r>
              <w:rPr>
                <w:rFonts w:ascii="Arial" w:hAnsi="Arial"/>
                <w:sz w:val="20"/>
              </w:rPr>
              <w:t>30</w:t>
            </w:r>
          </w:p>
        </w:tc>
      </w:tr>
    </w:tbl>
    <w:p w:rsidR="00CE2947" w:rsidRDefault="00CE2947" w:rsidP="00CE2947">
      <w:pPr>
        <w:keepNext/>
      </w:pPr>
    </w:p>
    <w:tbl>
      <w:tblPr>
        <w:tblW w:w="6515" w:type="dxa"/>
        <w:tblInd w:w="1308" w:type="dxa"/>
        <w:tblLook w:val="0000"/>
      </w:tblPr>
      <w:tblGrid>
        <w:gridCol w:w="1736"/>
        <w:gridCol w:w="1261"/>
        <w:gridCol w:w="1416"/>
        <w:gridCol w:w="1051"/>
        <w:gridCol w:w="1051"/>
      </w:tblGrid>
      <w:tr w:rsidR="00CE2947">
        <w:trPr>
          <w:trHeight w:val="300"/>
        </w:trPr>
        <w:tc>
          <w:tcPr>
            <w:tcW w:w="1736"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 </w:t>
            </w:r>
          </w:p>
        </w:tc>
        <w:tc>
          <w:tcPr>
            <w:tcW w:w="1261"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Coefficients</w:t>
            </w:r>
          </w:p>
        </w:tc>
        <w:tc>
          <w:tcPr>
            <w:tcW w:w="1416"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Standard Error</w:t>
            </w:r>
          </w:p>
        </w:tc>
        <w:tc>
          <w:tcPr>
            <w:tcW w:w="1051"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t Stat</w:t>
            </w:r>
          </w:p>
        </w:tc>
        <w:tc>
          <w:tcPr>
            <w:tcW w:w="1051"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P-value</w:t>
            </w:r>
          </w:p>
        </w:tc>
      </w:tr>
      <w:tr w:rsidR="00CE2947">
        <w:trPr>
          <w:trHeight w:val="300"/>
        </w:trPr>
        <w:tc>
          <w:tcPr>
            <w:tcW w:w="1736"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Intercept</w:t>
            </w:r>
          </w:p>
        </w:tc>
        <w:tc>
          <w:tcPr>
            <w:tcW w:w="126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126216.91</w:t>
            </w:r>
          </w:p>
        </w:tc>
        <w:tc>
          <w:tcPr>
            <w:tcW w:w="1416"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10853.56778</w:t>
            </w:r>
          </w:p>
        </w:tc>
        <w:tc>
          <w:tcPr>
            <w:tcW w:w="105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11.62907</w:t>
            </w:r>
          </w:p>
        </w:tc>
        <w:tc>
          <w:tcPr>
            <w:tcW w:w="105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3.11E-12</w:t>
            </w:r>
          </w:p>
        </w:tc>
      </w:tr>
      <w:tr w:rsidR="00CE2947">
        <w:trPr>
          <w:trHeight w:val="315"/>
        </w:trPr>
        <w:tc>
          <w:tcPr>
            <w:tcW w:w="1736" w:type="dxa"/>
            <w:tcBorders>
              <w:top w:val="nil"/>
              <w:left w:val="nil"/>
              <w:bottom w:val="single" w:sz="8" w:space="0" w:color="auto"/>
              <w:right w:val="nil"/>
            </w:tcBorders>
            <w:noWrap/>
            <w:vAlign w:val="bottom"/>
          </w:tcPr>
          <w:p w:rsidR="00CE2947" w:rsidRDefault="00CE2947">
            <w:pPr>
              <w:rPr>
                <w:rFonts w:ascii="Arial" w:hAnsi="Arial"/>
                <w:sz w:val="20"/>
              </w:rPr>
            </w:pPr>
            <w:r>
              <w:rPr>
                <w:rFonts w:ascii="Arial" w:hAnsi="Arial"/>
                <w:sz w:val="20"/>
              </w:rPr>
              <w:t>Raw Materials</w:t>
            </w:r>
          </w:p>
        </w:tc>
        <w:tc>
          <w:tcPr>
            <w:tcW w:w="1261"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60.215128</w:t>
            </w:r>
          </w:p>
        </w:tc>
        <w:tc>
          <w:tcPr>
            <w:tcW w:w="1416"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19.53627459</w:t>
            </w:r>
          </w:p>
        </w:tc>
        <w:tc>
          <w:tcPr>
            <w:tcW w:w="1051"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3.082222</w:t>
            </w:r>
          </w:p>
        </w:tc>
        <w:tc>
          <w:tcPr>
            <w:tcW w:w="1051"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0.004579</w:t>
            </w:r>
          </w:p>
        </w:tc>
      </w:tr>
    </w:tbl>
    <w:p w:rsidR="00CE2947" w:rsidRDefault="00CE2947"/>
    <w:p w:rsidR="00CE2947" w:rsidRDefault="00CE2947" w:rsidP="00CE2947">
      <w:pPr>
        <w:keepNext/>
        <w:ind w:left="1080"/>
      </w:pPr>
      <w:r>
        <w:t>Both the intercept and slope coefficients are significant, so the cost function is estimated as:</w:t>
      </w:r>
    </w:p>
    <w:p w:rsidR="00CE2947" w:rsidRDefault="00CE2947" w:rsidP="00CE2947">
      <w:pPr>
        <w:keepNext/>
      </w:pPr>
    </w:p>
    <w:p w:rsidR="00CE2947" w:rsidRDefault="00CE2947">
      <w:pPr>
        <w:ind w:left="1800"/>
      </w:pPr>
      <w:r>
        <w:t>TC = $126,217 + $60.22</w:t>
      </w:r>
      <w:r w:rsidR="004E6478">
        <w:sym w:font="Symbol" w:char="F0B4"/>
      </w:r>
      <w:r>
        <w:t xml:space="preserve"> Raw materials</w:t>
      </w:r>
    </w:p>
    <w:p w:rsidR="00CE2947" w:rsidRDefault="00CE2947"/>
    <w:p w:rsidR="00CE2947" w:rsidRDefault="00CE2947" w:rsidP="00CE2947">
      <w:pPr>
        <w:keepNext/>
        <w:ind w:left="720" w:hanging="360"/>
      </w:pPr>
      <w:r w:rsidRPr="00950AA7">
        <w:t>E.</w:t>
      </w:r>
      <w:r>
        <w:tab/>
        <w:t>Labor hours can be eliminated as a potential driver because its coefficient is not significantly different from zero (see Part D).  The coefficients for each of the other potential cost drivers are significantly different from zero, and the adjusted R-Squares from the regressions are:</w:t>
      </w:r>
    </w:p>
    <w:p w:rsidR="00CE2947" w:rsidRDefault="00CE2947" w:rsidP="00CE2947">
      <w:pPr>
        <w:keepNext/>
      </w:pPr>
    </w:p>
    <w:p w:rsidR="00CE2947" w:rsidRDefault="00CE2947" w:rsidP="00CE2947">
      <w:pPr>
        <w:keepNext/>
        <w:tabs>
          <w:tab w:val="decimal" w:pos="3600"/>
        </w:tabs>
        <w:ind w:left="1440"/>
      </w:pPr>
      <w:r>
        <w:t>Machine Hours</w:t>
      </w:r>
      <w:r>
        <w:tab/>
        <w:t>0.352</w:t>
      </w:r>
    </w:p>
    <w:p w:rsidR="00CE2947" w:rsidRDefault="00CE2947">
      <w:pPr>
        <w:tabs>
          <w:tab w:val="decimal" w:pos="3600"/>
        </w:tabs>
        <w:ind w:left="1440"/>
      </w:pPr>
      <w:r>
        <w:t>Raw Materials</w:t>
      </w:r>
      <w:r>
        <w:tab/>
        <w:t>0.226</w:t>
      </w:r>
    </w:p>
    <w:p w:rsidR="00CE2947" w:rsidRDefault="00CE2947"/>
    <w:p w:rsidR="00CE2947" w:rsidRDefault="00CE2947">
      <w:pPr>
        <w:ind w:left="720"/>
      </w:pPr>
      <w:r>
        <w:t>Based on the simple regression results, machine hours appears to do the best job of explaining manufacturing overhead costs; however, this driver explains only 35% of the variation in cost</w:t>
      </w:r>
      <w:r w:rsidR="009E5777">
        <w:t xml:space="preserve"> </w:t>
      </w:r>
      <w:r w:rsidR="009E5777" w:rsidRPr="00950AA7">
        <w:t>and so it is not appropriate for predicting future cost</w:t>
      </w:r>
      <w:r w:rsidRPr="00950AA7">
        <w:t>.</w:t>
      </w:r>
    </w:p>
    <w:p w:rsidR="00CE2947" w:rsidRDefault="00CE2947"/>
    <w:p w:rsidR="00CE2947" w:rsidRDefault="00CE2947">
      <w:pPr>
        <w:ind w:left="720" w:hanging="360"/>
      </w:pPr>
      <w:r>
        <w:t>F.</w:t>
      </w:r>
      <w:r>
        <w:tab/>
        <w:t>Yes, the direct labor hours was not significantly related to manufacturing overhead costs using simple regression.</w:t>
      </w:r>
    </w:p>
    <w:p w:rsidR="00CE2947" w:rsidRDefault="00CE2947"/>
    <w:p w:rsidR="00CE2947" w:rsidRDefault="00CE2947"/>
    <w:p w:rsidR="00CE2947" w:rsidRPr="00AC6DE0" w:rsidRDefault="008C1FB4" w:rsidP="00CE2947">
      <w:pPr>
        <w:keepNext/>
        <w:pBdr>
          <w:bottom w:val="single" w:sz="12" w:space="1" w:color="auto"/>
        </w:pBdr>
        <w:rPr>
          <w:b/>
        </w:rPr>
      </w:pPr>
      <w:r>
        <w:rPr>
          <w:b/>
        </w:rPr>
        <w:lastRenderedPageBreak/>
        <w:t>2.43</w:t>
      </w:r>
      <w:r>
        <w:rPr>
          <w:b/>
        </w:rPr>
        <w:tab/>
      </w:r>
      <w:r w:rsidR="00CE2947">
        <w:rPr>
          <w:b/>
        </w:rPr>
        <w:t>Peer Jets International (continued)</w:t>
      </w:r>
    </w:p>
    <w:p w:rsidR="00CE2947" w:rsidRDefault="00CE2947" w:rsidP="00CE2947">
      <w:pPr>
        <w:keepNext/>
        <w:spacing w:line="240" w:lineRule="atLeast"/>
      </w:pPr>
    </w:p>
    <w:p w:rsidR="00CE2947" w:rsidRDefault="00CE2947" w:rsidP="00CE2947">
      <w:pPr>
        <w:keepNext/>
        <w:spacing w:line="240" w:lineRule="atLeast"/>
      </w:pPr>
      <w:r>
        <w:t>The data for this problem can be found on the datasets file for chapter 2, available on both the Instructor and Student web sites for the textbook (available at www.wiley.com/college/eldenburg).</w:t>
      </w:r>
    </w:p>
    <w:p w:rsidR="00CE2947" w:rsidRDefault="00CE2947" w:rsidP="00CE2947">
      <w:pPr>
        <w:keepNext/>
        <w:spacing w:line="240" w:lineRule="atLeast"/>
      </w:pPr>
    </w:p>
    <w:p w:rsidR="00CE2947" w:rsidRDefault="00CE2947" w:rsidP="00CE2947">
      <w:pPr>
        <w:keepNext/>
        <w:spacing w:line="240" w:lineRule="atLeast"/>
      </w:pPr>
      <w:r>
        <w:t>A spreadsheet showing the solutions for this problem is available on the Instructor’s web site for the textbook (available at www.wiley.com/college/eldenburg).</w:t>
      </w:r>
    </w:p>
    <w:p w:rsidR="00CE2947" w:rsidRDefault="00CE2947" w:rsidP="00CE2947">
      <w:pPr>
        <w:keepNext/>
        <w:spacing w:line="240" w:lineRule="atLeast"/>
      </w:pPr>
    </w:p>
    <w:p w:rsidR="00CE2947" w:rsidRDefault="00CE2947" w:rsidP="00CE2947">
      <w:pPr>
        <w:keepNext/>
        <w:ind w:left="720" w:hanging="360"/>
      </w:pPr>
      <w:r>
        <w:t>A.</w:t>
      </w:r>
      <w:r>
        <w:tab/>
        <w:t>Multiple regression with all three potential cost drivers:</w:t>
      </w:r>
    </w:p>
    <w:p w:rsidR="00CE2947" w:rsidRDefault="00CE2947" w:rsidP="00CE2947">
      <w:pPr>
        <w:keepNext/>
      </w:pPr>
    </w:p>
    <w:tbl>
      <w:tblPr>
        <w:tblW w:w="3082" w:type="dxa"/>
        <w:tblInd w:w="1188" w:type="dxa"/>
        <w:tblLook w:val="0000"/>
      </w:tblPr>
      <w:tblGrid>
        <w:gridCol w:w="1920"/>
        <w:gridCol w:w="1162"/>
      </w:tblGrid>
      <w:tr w:rsidR="00CE2947">
        <w:trPr>
          <w:trHeight w:val="300"/>
        </w:trPr>
        <w:tc>
          <w:tcPr>
            <w:tcW w:w="3082" w:type="dxa"/>
            <w:gridSpan w:val="2"/>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Regression Statistics</w:t>
            </w:r>
          </w:p>
        </w:tc>
      </w:tr>
      <w:tr w:rsidR="00CE2947">
        <w:trPr>
          <w:trHeight w:val="300"/>
        </w:trPr>
        <w:tc>
          <w:tcPr>
            <w:tcW w:w="192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Multiple R</w:t>
            </w:r>
          </w:p>
        </w:tc>
        <w:tc>
          <w:tcPr>
            <w:tcW w:w="1162"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0.9092294</w:t>
            </w:r>
          </w:p>
        </w:tc>
      </w:tr>
      <w:tr w:rsidR="00CE2947">
        <w:trPr>
          <w:trHeight w:val="300"/>
        </w:trPr>
        <w:tc>
          <w:tcPr>
            <w:tcW w:w="192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R Square</w:t>
            </w:r>
          </w:p>
        </w:tc>
        <w:tc>
          <w:tcPr>
            <w:tcW w:w="1162"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0.8266982</w:t>
            </w:r>
          </w:p>
        </w:tc>
      </w:tr>
      <w:tr w:rsidR="00CE2947">
        <w:trPr>
          <w:trHeight w:val="300"/>
        </w:trPr>
        <w:tc>
          <w:tcPr>
            <w:tcW w:w="192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Adjusted R Square</w:t>
            </w:r>
          </w:p>
        </w:tc>
        <w:tc>
          <w:tcPr>
            <w:tcW w:w="1162"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0.8067018</w:t>
            </w:r>
          </w:p>
        </w:tc>
      </w:tr>
      <w:tr w:rsidR="00CE2947">
        <w:trPr>
          <w:trHeight w:val="300"/>
        </w:trPr>
        <w:tc>
          <w:tcPr>
            <w:tcW w:w="192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Standard Error</w:t>
            </w:r>
          </w:p>
        </w:tc>
        <w:tc>
          <w:tcPr>
            <w:tcW w:w="1162"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4832.5558</w:t>
            </w:r>
          </w:p>
        </w:tc>
      </w:tr>
      <w:tr w:rsidR="00CE2947">
        <w:trPr>
          <w:trHeight w:val="315"/>
        </w:trPr>
        <w:tc>
          <w:tcPr>
            <w:tcW w:w="1920" w:type="dxa"/>
            <w:tcBorders>
              <w:top w:val="nil"/>
              <w:left w:val="nil"/>
              <w:bottom w:val="single" w:sz="8" w:space="0" w:color="auto"/>
              <w:right w:val="nil"/>
            </w:tcBorders>
            <w:noWrap/>
            <w:vAlign w:val="bottom"/>
          </w:tcPr>
          <w:p w:rsidR="00CE2947" w:rsidRDefault="00CE2947" w:rsidP="00CE2947">
            <w:pPr>
              <w:keepNext/>
              <w:rPr>
                <w:rFonts w:ascii="Arial" w:hAnsi="Arial"/>
                <w:sz w:val="20"/>
              </w:rPr>
            </w:pPr>
            <w:r>
              <w:rPr>
                <w:rFonts w:ascii="Arial" w:hAnsi="Arial"/>
                <w:sz w:val="20"/>
              </w:rPr>
              <w:t>Observations</w:t>
            </w:r>
          </w:p>
        </w:tc>
        <w:tc>
          <w:tcPr>
            <w:tcW w:w="1162" w:type="dxa"/>
            <w:tcBorders>
              <w:top w:val="nil"/>
              <w:left w:val="nil"/>
              <w:bottom w:val="single" w:sz="8" w:space="0" w:color="auto"/>
              <w:right w:val="nil"/>
            </w:tcBorders>
            <w:noWrap/>
            <w:vAlign w:val="bottom"/>
          </w:tcPr>
          <w:p w:rsidR="00CE2947" w:rsidRDefault="00CE2947" w:rsidP="00CE2947">
            <w:pPr>
              <w:keepNext/>
              <w:jc w:val="right"/>
              <w:rPr>
                <w:rFonts w:ascii="Arial" w:hAnsi="Arial"/>
                <w:sz w:val="20"/>
              </w:rPr>
            </w:pPr>
            <w:r>
              <w:rPr>
                <w:rFonts w:ascii="Arial" w:hAnsi="Arial"/>
                <w:sz w:val="20"/>
              </w:rPr>
              <w:t>30</w:t>
            </w:r>
          </w:p>
        </w:tc>
      </w:tr>
    </w:tbl>
    <w:p w:rsidR="00CE2947" w:rsidRDefault="00CE2947" w:rsidP="00C67F31"/>
    <w:tbl>
      <w:tblPr>
        <w:tblW w:w="6483" w:type="dxa"/>
        <w:tblInd w:w="1188" w:type="dxa"/>
        <w:tblLook w:val="0000"/>
      </w:tblPr>
      <w:tblGrid>
        <w:gridCol w:w="1736"/>
        <w:gridCol w:w="1261"/>
        <w:gridCol w:w="1384"/>
        <w:gridCol w:w="1051"/>
        <w:gridCol w:w="1051"/>
      </w:tblGrid>
      <w:tr w:rsidR="00CE2947">
        <w:trPr>
          <w:trHeight w:val="300"/>
        </w:trPr>
        <w:tc>
          <w:tcPr>
            <w:tcW w:w="1736"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 </w:t>
            </w:r>
          </w:p>
        </w:tc>
        <w:tc>
          <w:tcPr>
            <w:tcW w:w="1261"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Coefficients</w:t>
            </w:r>
          </w:p>
        </w:tc>
        <w:tc>
          <w:tcPr>
            <w:tcW w:w="1384"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Standard Error</w:t>
            </w:r>
          </w:p>
        </w:tc>
        <w:tc>
          <w:tcPr>
            <w:tcW w:w="1051"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t Stat</w:t>
            </w:r>
          </w:p>
        </w:tc>
        <w:tc>
          <w:tcPr>
            <w:tcW w:w="1051"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P-value</w:t>
            </w:r>
          </w:p>
        </w:tc>
      </w:tr>
      <w:tr w:rsidR="00CE2947">
        <w:trPr>
          <w:trHeight w:val="300"/>
        </w:trPr>
        <w:tc>
          <w:tcPr>
            <w:tcW w:w="1736"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Intercept</w:t>
            </w:r>
          </w:p>
        </w:tc>
        <w:tc>
          <w:tcPr>
            <w:tcW w:w="126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60988.489</w:t>
            </w:r>
          </w:p>
        </w:tc>
        <w:tc>
          <w:tcPr>
            <w:tcW w:w="1384"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10361.2349</w:t>
            </w:r>
          </w:p>
        </w:tc>
        <w:tc>
          <w:tcPr>
            <w:tcW w:w="105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5.886218</w:t>
            </w:r>
          </w:p>
        </w:tc>
        <w:tc>
          <w:tcPr>
            <w:tcW w:w="105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3.3E-06</w:t>
            </w:r>
          </w:p>
        </w:tc>
      </w:tr>
      <w:tr w:rsidR="00CE2947">
        <w:trPr>
          <w:trHeight w:val="300"/>
        </w:trPr>
        <w:tc>
          <w:tcPr>
            <w:tcW w:w="1736"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Labor Hours</w:t>
            </w:r>
          </w:p>
        </w:tc>
        <w:tc>
          <w:tcPr>
            <w:tcW w:w="126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-0.1959303</w:t>
            </w:r>
          </w:p>
        </w:tc>
        <w:tc>
          <w:tcPr>
            <w:tcW w:w="1384"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3.333162437</w:t>
            </w:r>
          </w:p>
        </w:tc>
        <w:tc>
          <w:tcPr>
            <w:tcW w:w="105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-0.05878</w:t>
            </w:r>
          </w:p>
        </w:tc>
        <w:tc>
          <w:tcPr>
            <w:tcW w:w="105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0.953575</w:t>
            </w:r>
          </w:p>
        </w:tc>
      </w:tr>
      <w:tr w:rsidR="00CE2947">
        <w:trPr>
          <w:trHeight w:val="300"/>
        </w:trPr>
        <w:tc>
          <w:tcPr>
            <w:tcW w:w="1736"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Machine Hours</w:t>
            </w:r>
          </w:p>
        </w:tc>
        <w:tc>
          <w:tcPr>
            <w:tcW w:w="126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48.778501</w:t>
            </w:r>
          </w:p>
        </w:tc>
        <w:tc>
          <w:tcPr>
            <w:tcW w:w="1384"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5.291558412</w:t>
            </w:r>
          </w:p>
        </w:tc>
        <w:tc>
          <w:tcPr>
            <w:tcW w:w="105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9.218173</w:t>
            </w:r>
          </w:p>
        </w:tc>
        <w:tc>
          <w:tcPr>
            <w:tcW w:w="105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1.12E-09</w:t>
            </w:r>
          </w:p>
        </w:tc>
      </w:tr>
      <w:tr w:rsidR="00CE2947">
        <w:trPr>
          <w:trHeight w:val="315"/>
        </w:trPr>
        <w:tc>
          <w:tcPr>
            <w:tcW w:w="1736" w:type="dxa"/>
            <w:tcBorders>
              <w:top w:val="nil"/>
              <w:left w:val="nil"/>
              <w:bottom w:val="single" w:sz="8" w:space="0" w:color="auto"/>
              <w:right w:val="nil"/>
            </w:tcBorders>
            <w:noWrap/>
            <w:vAlign w:val="bottom"/>
          </w:tcPr>
          <w:p w:rsidR="00CE2947" w:rsidRDefault="00CE2947">
            <w:pPr>
              <w:rPr>
                <w:rFonts w:ascii="Arial" w:hAnsi="Arial"/>
                <w:sz w:val="20"/>
              </w:rPr>
            </w:pPr>
            <w:r>
              <w:rPr>
                <w:rFonts w:ascii="Arial" w:hAnsi="Arial"/>
                <w:sz w:val="20"/>
              </w:rPr>
              <w:t>Raw Materials</w:t>
            </w:r>
          </w:p>
        </w:tc>
        <w:tc>
          <w:tcPr>
            <w:tcW w:w="1261"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82.976635</w:t>
            </w:r>
          </w:p>
        </w:tc>
        <w:tc>
          <w:tcPr>
            <w:tcW w:w="1384"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10.10654585</w:t>
            </w:r>
          </w:p>
        </w:tc>
        <w:tc>
          <w:tcPr>
            <w:tcW w:w="1051"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8.210187</w:t>
            </w:r>
          </w:p>
        </w:tc>
        <w:tc>
          <w:tcPr>
            <w:tcW w:w="1051"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1.08E-08</w:t>
            </w:r>
          </w:p>
        </w:tc>
      </w:tr>
    </w:tbl>
    <w:p w:rsidR="00CE2947" w:rsidRDefault="00CE2947"/>
    <w:p w:rsidR="00CE2947" w:rsidRDefault="00CE2947" w:rsidP="00CE2947">
      <w:pPr>
        <w:keepNext/>
        <w:ind w:left="720"/>
      </w:pPr>
      <w:r>
        <w:t>Comparison of simple and multiple regression results:</w:t>
      </w:r>
    </w:p>
    <w:p w:rsidR="00CE2947" w:rsidRDefault="00CE2947" w:rsidP="00CE2947">
      <w:pPr>
        <w:keepNext/>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0"/>
        <w:gridCol w:w="960"/>
        <w:gridCol w:w="1200"/>
        <w:gridCol w:w="1080"/>
        <w:gridCol w:w="1172"/>
        <w:gridCol w:w="1176"/>
      </w:tblGrid>
      <w:tr w:rsidR="00CE2947">
        <w:trPr>
          <w:cantSplit/>
        </w:trPr>
        <w:tc>
          <w:tcPr>
            <w:tcW w:w="2280" w:type="dxa"/>
            <w:vMerge w:val="restart"/>
            <w:vAlign w:val="bottom"/>
          </w:tcPr>
          <w:p w:rsidR="00CE2947" w:rsidRDefault="00CE2947" w:rsidP="00CE2947">
            <w:pPr>
              <w:keepNext/>
            </w:pPr>
          </w:p>
        </w:tc>
        <w:tc>
          <w:tcPr>
            <w:tcW w:w="960" w:type="dxa"/>
            <w:vMerge w:val="restart"/>
            <w:vAlign w:val="bottom"/>
          </w:tcPr>
          <w:p w:rsidR="00CE2947" w:rsidRDefault="00CE2947" w:rsidP="00CE2947">
            <w:pPr>
              <w:keepNext/>
              <w:jc w:val="center"/>
              <w:rPr>
                <w:sz w:val="20"/>
              </w:rPr>
            </w:pPr>
            <w:r>
              <w:rPr>
                <w:sz w:val="20"/>
              </w:rPr>
              <w:t>Adj. R</w:t>
            </w:r>
            <w:r>
              <w:rPr>
                <w:sz w:val="20"/>
                <w:vertAlign w:val="superscript"/>
              </w:rPr>
              <w:t>2</w:t>
            </w:r>
          </w:p>
        </w:tc>
        <w:tc>
          <w:tcPr>
            <w:tcW w:w="1200" w:type="dxa"/>
            <w:vMerge w:val="restart"/>
            <w:vAlign w:val="bottom"/>
          </w:tcPr>
          <w:p w:rsidR="00CE2947" w:rsidRDefault="00CE2947" w:rsidP="00CE2947">
            <w:pPr>
              <w:keepNext/>
              <w:jc w:val="center"/>
              <w:rPr>
                <w:sz w:val="20"/>
              </w:rPr>
            </w:pPr>
            <w:r>
              <w:rPr>
                <w:sz w:val="20"/>
              </w:rPr>
              <w:t>Intercept</w:t>
            </w:r>
          </w:p>
          <w:p w:rsidR="00CE2947" w:rsidRDefault="00CE2947" w:rsidP="00CE2947">
            <w:pPr>
              <w:keepNext/>
              <w:jc w:val="center"/>
              <w:rPr>
                <w:sz w:val="20"/>
              </w:rPr>
            </w:pPr>
            <w:r>
              <w:rPr>
                <w:sz w:val="20"/>
              </w:rPr>
              <w:t>t-stat</w:t>
            </w:r>
          </w:p>
          <w:p w:rsidR="00CE2947" w:rsidRDefault="00CE2947" w:rsidP="00CE2947">
            <w:pPr>
              <w:keepNext/>
              <w:jc w:val="center"/>
              <w:rPr>
                <w:sz w:val="20"/>
              </w:rPr>
            </w:pPr>
            <w:r>
              <w:rPr>
                <w:sz w:val="20"/>
              </w:rPr>
              <w:t>(p-value)</w:t>
            </w:r>
          </w:p>
        </w:tc>
        <w:tc>
          <w:tcPr>
            <w:tcW w:w="3428" w:type="dxa"/>
            <w:gridSpan w:val="3"/>
          </w:tcPr>
          <w:p w:rsidR="00CE2947" w:rsidRDefault="00CE2947" w:rsidP="00CE2947">
            <w:pPr>
              <w:keepNext/>
              <w:jc w:val="center"/>
              <w:rPr>
                <w:sz w:val="20"/>
              </w:rPr>
            </w:pPr>
            <w:r>
              <w:rPr>
                <w:sz w:val="20"/>
              </w:rPr>
              <w:t>Independent Variables  t-stat (p-value)</w:t>
            </w:r>
          </w:p>
        </w:tc>
      </w:tr>
      <w:tr w:rsidR="00CE2947">
        <w:trPr>
          <w:cantSplit/>
        </w:trPr>
        <w:tc>
          <w:tcPr>
            <w:tcW w:w="2280" w:type="dxa"/>
            <w:vMerge/>
          </w:tcPr>
          <w:p w:rsidR="00CE2947" w:rsidRDefault="00CE2947" w:rsidP="00CE2947">
            <w:pPr>
              <w:keepNext/>
            </w:pPr>
          </w:p>
        </w:tc>
        <w:tc>
          <w:tcPr>
            <w:tcW w:w="960" w:type="dxa"/>
            <w:vMerge/>
          </w:tcPr>
          <w:p w:rsidR="00CE2947" w:rsidRDefault="00CE2947" w:rsidP="00CE2947">
            <w:pPr>
              <w:keepNext/>
              <w:rPr>
                <w:sz w:val="20"/>
              </w:rPr>
            </w:pPr>
          </w:p>
        </w:tc>
        <w:tc>
          <w:tcPr>
            <w:tcW w:w="1200" w:type="dxa"/>
            <w:vMerge/>
          </w:tcPr>
          <w:p w:rsidR="00CE2947" w:rsidRDefault="00CE2947" w:rsidP="00CE2947">
            <w:pPr>
              <w:keepNext/>
              <w:rPr>
                <w:sz w:val="20"/>
              </w:rPr>
            </w:pPr>
          </w:p>
        </w:tc>
        <w:tc>
          <w:tcPr>
            <w:tcW w:w="1080" w:type="dxa"/>
          </w:tcPr>
          <w:p w:rsidR="00CE2947" w:rsidRDefault="00CE2947" w:rsidP="00CE2947">
            <w:pPr>
              <w:keepNext/>
              <w:jc w:val="center"/>
              <w:rPr>
                <w:sz w:val="20"/>
              </w:rPr>
            </w:pPr>
            <w:r>
              <w:rPr>
                <w:sz w:val="20"/>
              </w:rPr>
              <w:t>Labor</w:t>
            </w:r>
            <w:r>
              <w:rPr>
                <w:sz w:val="20"/>
              </w:rPr>
              <w:br/>
              <w:t>Hours</w:t>
            </w:r>
          </w:p>
        </w:tc>
        <w:tc>
          <w:tcPr>
            <w:tcW w:w="1172" w:type="dxa"/>
          </w:tcPr>
          <w:p w:rsidR="00CE2947" w:rsidRDefault="00CE2947" w:rsidP="00CE2947">
            <w:pPr>
              <w:keepNext/>
              <w:jc w:val="center"/>
              <w:rPr>
                <w:sz w:val="20"/>
              </w:rPr>
            </w:pPr>
            <w:r>
              <w:rPr>
                <w:sz w:val="20"/>
              </w:rPr>
              <w:t>Machine</w:t>
            </w:r>
            <w:r>
              <w:rPr>
                <w:sz w:val="20"/>
              </w:rPr>
              <w:br/>
              <w:t>Hours</w:t>
            </w:r>
          </w:p>
        </w:tc>
        <w:tc>
          <w:tcPr>
            <w:tcW w:w="1176" w:type="dxa"/>
          </w:tcPr>
          <w:p w:rsidR="00CE2947" w:rsidRDefault="00CE2947" w:rsidP="00CE2947">
            <w:pPr>
              <w:keepNext/>
              <w:jc w:val="center"/>
              <w:rPr>
                <w:sz w:val="20"/>
              </w:rPr>
            </w:pPr>
            <w:r>
              <w:rPr>
                <w:sz w:val="20"/>
              </w:rPr>
              <w:t>Raw</w:t>
            </w:r>
            <w:r>
              <w:rPr>
                <w:sz w:val="20"/>
              </w:rPr>
              <w:br/>
              <w:t>Materials</w:t>
            </w:r>
          </w:p>
        </w:tc>
      </w:tr>
      <w:tr w:rsidR="00CE2947">
        <w:tc>
          <w:tcPr>
            <w:tcW w:w="2280" w:type="dxa"/>
          </w:tcPr>
          <w:p w:rsidR="00CE2947" w:rsidRDefault="00CE2947" w:rsidP="00CE2947">
            <w:pPr>
              <w:keepNext/>
            </w:pPr>
            <w:r>
              <w:t>Simple Regressions:</w:t>
            </w:r>
          </w:p>
        </w:tc>
        <w:tc>
          <w:tcPr>
            <w:tcW w:w="960" w:type="dxa"/>
          </w:tcPr>
          <w:p w:rsidR="00CE2947" w:rsidRDefault="00CE2947" w:rsidP="00CE2947">
            <w:pPr>
              <w:keepNext/>
              <w:jc w:val="right"/>
            </w:pPr>
          </w:p>
        </w:tc>
        <w:tc>
          <w:tcPr>
            <w:tcW w:w="1200" w:type="dxa"/>
          </w:tcPr>
          <w:p w:rsidR="00CE2947" w:rsidRDefault="00CE2947" w:rsidP="00CE2947">
            <w:pPr>
              <w:keepNext/>
              <w:jc w:val="right"/>
            </w:pPr>
          </w:p>
        </w:tc>
        <w:tc>
          <w:tcPr>
            <w:tcW w:w="1080" w:type="dxa"/>
          </w:tcPr>
          <w:p w:rsidR="00CE2947" w:rsidRDefault="00CE2947" w:rsidP="00CE2947">
            <w:pPr>
              <w:keepNext/>
              <w:jc w:val="right"/>
            </w:pPr>
          </w:p>
        </w:tc>
        <w:tc>
          <w:tcPr>
            <w:tcW w:w="1172" w:type="dxa"/>
          </w:tcPr>
          <w:p w:rsidR="00CE2947" w:rsidRDefault="00CE2947" w:rsidP="00CE2947">
            <w:pPr>
              <w:keepNext/>
              <w:jc w:val="right"/>
            </w:pPr>
          </w:p>
        </w:tc>
        <w:tc>
          <w:tcPr>
            <w:tcW w:w="1176" w:type="dxa"/>
          </w:tcPr>
          <w:p w:rsidR="00CE2947" w:rsidRDefault="00CE2947" w:rsidP="00CE2947">
            <w:pPr>
              <w:keepNext/>
              <w:jc w:val="right"/>
            </w:pPr>
          </w:p>
        </w:tc>
      </w:tr>
      <w:tr w:rsidR="00CE2947">
        <w:tc>
          <w:tcPr>
            <w:tcW w:w="2280" w:type="dxa"/>
          </w:tcPr>
          <w:p w:rsidR="00CE2947" w:rsidRDefault="00CE2947" w:rsidP="00CE2947">
            <w:pPr>
              <w:keepNext/>
              <w:ind w:left="252"/>
            </w:pPr>
            <w:r>
              <w:t>Labor Hours</w:t>
            </w:r>
          </w:p>
        </w:tc>
        <w:tc>
          <w:tcPr>
            <w:tcW w:w="960" w:type="dxa"/>
          </w:tcPr>
          <w:p w:rsidR="00CE2947" w:rsidRDefault="00CE2947" w:rsidP="00CE2947">
            <w:pPr>
              <w:keepNext/>
              <w:jc w:val="right"/>
            </w:pPr>
            <w:r>
              <w:t>0.022</w:t>
            </w:r>
          </w:p>
        </w:tc>
        <w:tc>
          <w:tcPr>
            <w:tcW w:w="1200" w:type="dxa"/>
          </w:tcPr>
          <w:p w:rsidR="00CE2947" w:rsidRDefault="00CE2947" w:rsidP="00CE2947">
            <w:pPr>
              <w:keepNext/>
              <w:jc w:val="right"/>
            </w:pPr>
            <w:r>
              <w:t>$150,411 (&lt;0.001)</w:t>
            </w:r>
          </w:p>
        </w:tc>
        <w:tc>
          <w:tcPr>
            <w:tcW w:w="1080" w:type="dxa"/>
          </w:tcPr>
          <w:p w:rsidR="00CE2947" w:rsidRDefault="00CE2947" w:rsidP="00CE2947">
            <w:pPr>
              <w:keepNext/>
              <w:jc w:val="right"/>
            </w:pPr>
            <w:r>
              <w:t>$4.57 (0.55)</w:t>
            </w:r>
          </w:p>
        </w:tc>
        <w:tc>
          <w:tcPr>
            <w:tcW w:w="1172" w:type="dxa"/>
          </w:tcPr>
          <w:p w:rsidR="00CE2947" w:rsidRDefault="00CE2947" w:rsidP="00CE2947">
            <w:pPr>
              <w:keepNext/>
              <w:jc w:val="right"/>
            </w:pPr>
          </w:p>
        </w:tc>
        <w:tc>
          <w:tcPr>
            <w:tcW w:w="1176" w:type="dxa"/>
          </w:tcPr>
          <w:p w:rsidR="00CE2947" w:rsidRDefault="00CE2947" w:rsidP="00CE2947">
            <w:pPr>
              <w:keepNext/>
              <w:jc w:val="right"/>
            </w:pPr>
          </w:p>
        </w:tc>
      </w:tr>
      <w:tr w:rsidR="00CE2947">
        <w:tc>
          <w:tcPr>
            <w:tcW w:w="2280" w:type="dxa"/>
          </w:tcPr>
          <w:p w:rsidR="00CE2947" w:rsidRDefault="00CE2947" w:rsidP="00CE2947">
            <w:pPr>
              <w:keepNext/>
              <w:ind w:left="252"/>
            </w:pPr>
            <w:r>
              <w:t>Machine Hours</w:t>
            </w:r>
          </w:p>
        </w:tc>
        <w:tc>
          <w:tcPr>
            <w:tcW w:w="960" w:type="dxa"/>
          </w:tcPr>
          <w:p w:rsidR="00CE2947" w:rsidRDefault="00CE2947" w:rsidP="00CE2947">
            <w:pPr>
              <w:keepNext/>
              <w:jc w:val="right"/>
            </w:pPr>
            <w:r>
              <w:t>0.352</w:t>
            </w:r>
          </w:p>
        </w:tc>
        <w:tc>
          <w:tcPr>
            <w:tcW w:w="1200" w:type="dxa"/>
          </w:tcPr>
          <w:p w:rsidR="00CE2947" w:rsidRDefault="00CE2947" w:rsidP="00CE2947">
            <w:pPr>
              <w:keepNext/>
              <w:jc w:val="right"/>
            </w:pPr>
            <w:r>
              <w:t>$117,599</w:t>
            </w:r>
          </w:p>
          <w:p w:rsidR="00CE2947" w:rsidRDefault="00CE2947" w:rsidP="00CE2947">
            <w:pPr>
              <w:keepNext/>
              <w:jc w:val="right"/>
            </w:pPr>
            <w:r>
              <w:t>(&lt;0.001)</w:t>
            </w:r>
          </w:p>
        </w:tc>
        <w:tc>
          <w:tcPr>
            <w:tcW w:w="1080" w:type="dxa"/>
          </w:tcPr>
          <w:p w:rsidR="00CE2947" w:rsidRDefault="00CE2947" w:rsidP="00CE2947">
            <w:pPr>
              <w:keepNext/>
              <w:jc w:val="right"/>
            </w:pPr>
          </w:p>
        </w:tc>
        <w:tc>
          <w:tcPr>
            <w:tcW w:w="1172" w:type="dxa"/>
          </w:tcPr>
          <w:p w:rsidR="00CE2947" w:rsidRDefault="00CE2947" w:rsidP="00CE2947">
            <w:pPr>
              <w:keepNext/>
              <w:jc w:val="right"/>
            </w:pPr>
            <w:r>
              <w:t>$38.22</w:t>
            </w:r>
          </w:p>
          <w:p w:rsidR="00CE2947" w:rsidRDefault="00CE2947" w:rsidP="00CE2947">
            <w:pPr>
              <w:keepNext/>
              <w:jc w:val="right"/>
            </w:pPr>
            <w:r>
              <w:t>(&lt;0.001)</w:t>
            </w:r>
          </w:p>
        </w:tc>
        <w:tc>
          <w:tcPr>
            <w:tcW w:w="1176" w:type="dxa"/>
          </w:tcPr>
          <w:p w:rsidR="00CE2947" w:rsidRDefault="00CE2947" w:rsidP="00CE2947">
            <w:pPr>
              <w:keepNext/>
              <w:jc w:val="right"/>
            </w:pPr>
          </w:p>
        </w:tc>
      </w:tr>
      <w:tr w:rsidR="00CE2947">
        <w:tc>
          <w:tcPr>
            <w:tcW w:w="2280" w:type="dxa"/>
          </w:tcPr>
          <w:p w:rsidR="00CE2947" w:rsidRDefault="00CE2947" w:rsidP="00CE2947">
            <w:pPr>
              <w:keepNext/>
              <w:ind w:left="252"/>
            </w:pPr>
            <w:r>
              <w:t>Raw Materials</w:t>
            </w:r>
          </w:p>
        </w:tc>
        <w:tc>
          <w:tcPr>
            <w:tcW w:w="960" w:type="dxa"/>
          </w:tcPr>
          <w:p w:rsidR="00CE2947" w:rsidRDefault="00CE2947" w:rsidP="00CE2947">
            <w:pPr>
              <w:keepNext/>
              <w:jc w:val="right"/>
            </w:pPr>
            <w:r>
              <w:t>0.226</w:t>
            </w:r>
          </w:p>
        </w:tc>
        <w:tc>
          <w:tcPr>
            <w:tcW w:w="1200" w:type="dxa"/>
          </w:tcPr>
          <w:p w:rsidR="00CE2947" w:rsidRDefault="00CE2947" w:rsidP="00CE2947">
            <w:pPr>
              <w:keepNext/>
              <w:jc w:val="right"/>
            </w:pPr>
            <w:r>
              <w:t>$126,217</w:t>
            </w:r>
          </w:p>
          <w:p w:rsidR="00CE2947" w:rsidRDefault="00CE2947" w:rsidP="00CE2947">
            <w:pPr>
              <w:keepNext/>
              <w:jc w:val="right"/>
            </w:pPr>
            <w:r>
              <w:t>(&lt;0.001)</w:t>
            </w:r>
          </w:p>
        </w:tc>
        <w:tc>
          <w:tcPr>
            <w:tcW w:w="1080" w:type="dxa"/>
          </w:tcPr>
          <w:p w:rsidR="00CE2947" w:rsidRDefault="00CE2947" w:rsidP="00CE2947">
            <w:pPr>
              <w:keepNext/>
              <w:jc w:val="right"/>
            </w:pPr>
          </w:p>
        </w:tc>
        <w:tc>
          <w:tcPr>
            <w:tcW w:w="1172" w:type="dxa"/>
          </w:tcPr>
          <w:p w:rsidR="00CE2947" w:rsidRDefault="00CE2947" w:rsidP="00CE2947">
            <w:pPr>
              <w:keepNext/>
              <w:jc w:val="right"/>
            </w:pPr>
          </w:p>
        </w:tc>
        <w:tc>
          <w:tcPr>
            <w:tcW w:w="1176" w:type="dxa"/>
          </w:tcPr>
          <w:p w:rsidR="00CE2947" w:rsidRDefault="00CE2947" w:rsidP="00CE2947">
            <w:pPr>
              <w:keepNext/>
              <w:jc w:val="right"/>
            </w:pPr>
            <w:r>
              <w:t>$60.22</w:t>
            </w:r>
          </w:p>
          <w:p w:rsidR="00CE2947" w:rsidRDefault="00CE2947" w:rsidP="00CE2947">
            <w:pPr>
              <w:keepNext/>
              <w:jc w:val="right"/>
            </w:pPr>
            <w:r>
              <w:t>(0.005)</w:t>
            </w:r>
          </w:p>
        </w:tc>
      </w:tr>
      <w:tr w:rsidR="00CE2947">
        <w:tc>
          <w:tcPr>
            <w:tcW w:w="2280" w:type="dxa"/>
          </w:tcPr>
          <w:p w:rsidR="00CE2947" w:rsidRDefault="00CE2947">
            <w:pPr>
              <w:ind w:left="-18"/>
            </w:pPr>
            <w:r>
              <w:t>Multiple Regression</w:t>
            </w:r>
          </w:p>
        </w:tc>
        <w:tc>
          <w:tcPr>
            <w:tcW w:w="960" w:type="dxa"/>
          </w:tcPr>
          <w:p w:rsidR="00CE2947" w:rsidRDefault="00CE2947">
            <w:pPr>
              <w:jc w:val="right"/>
            </w:pPr>
            <w:r>
              <w:t>0.806</w:t>
            </w:r>
          </w:p>
        </w:tc>
        <w:tc>
          <w:tcPr>
            <w:tcW w:w="1200" w:type="dxa"/>
          </w:tcPr>
          <w:p w:rsidR="00CE2947" w:rsidRDefault="00CE2947" w:rsidP="00CE2947">
            <w:pPr>
              <w:keepNext/>
              <w:jc w:val="right"/>
            </w:pPr>
            <w:r>
              <w:t>$60,988</w:t>
            </w:r>
          </w:p>
          <w:p w:rsidR="00CE2947" w:rsidRDefault="00CE2947">
            <w:pPr>
              <w:jc w:val="right"/>
            </w:pPr>
            <w:r>
              <w:t>(&lt;0,001)</w:t>
            </w:r>
          </w:p>
        </w:tc>
        <w:tc>
          <w:tcPr>
            <w:tcW w:w="1080" w:type="dxa"/>
          </w:tcPr>
          <w:p w:rsidR="00CE2947" w:rsidRDefault="00CE2947">
            <w:pPr>
              <w:jc w:val="right"/>
            </w:pPr>
            <w:r>
              <w:t>$-0.20</w:t>
            </w:r>
          </w:p>
          <w:p w:rsidR="00CE2947" w:rsidRDefault="00CE2947">
            <w:pPr>
              <w:jc w:val="right"/>
            </w:pPr>
            <w:r>
              <w:t>(0.954)</w:t>
            </w:r>
          </w:p>
        </w:tc>
        <w:tc>
          <w:tcPr>
            <w:tcW w:w="1172" w:type="dxa"/>
          </w:tcPr>
          <w:p w:rsidR="00CE2947" w:rsidRDefault="00CE2947">
            <w:pPr>
              <w:jc w:val="right"/>
            </w:pPr>
            <w:r>
              <w:t>$48.78</w:t>
            </w:r>
          </w:p>
          <w:p w:rsidR="00CE2947" w:rsidRDefault="00CE2947">
            <w:pPr>
              <w:jc w:val="right"/>
            </w:pPr>
            <w:r>
              <w:t>(&lt;0.001)</w:t>
            </w:r>
          </w:p>
        </w:tc>
        <w:tc>
          <w:tcPr>
            <w:tcW w:w="1176" w:type="dxa"/>
          </w:tcPr>
          <w:p w:rsidR="00CE2947" w:rsidRDefault="00CE2947">
            <w:pPr>
              <w:jc w:val="right"/>
            </w:pPr>
            <w:r>
              <w:t>$82.98</w:t>
            </w:r>
          </w:p>
          <w:p w:rsidR="00CE2947" w:rsidRDefault="00CE2947">
            <w:pPr>
              <w:jc w:val="right"/>
            </w:pPr>
            <w:r>
              <w:t>(&lt;0.001)</w:t>
            </w:r>
          </w:p>
        </w:tc>
      </w:tr>
    </w:tbl>
    <w:p w:rsidR="00CE2947" w:rsidRDefault="00CE2947"/>
    <w:p w:rsidR="00CE2947" w:rsidRDefault="00CE2947">
      <w:pPr>
        <w:numPr>
          <w:ilvl w:val="0"/>
          <w:numId w:val="9"/>
        </w:numPr>
        <w:tabs>
          <w:tab w:val="clear" w:pos="720"/>
        </w:tabs>
      </w:pPr>
      <w:r>
        <w:t>Labor hours does not appear to be a cost driver when using either simple regression or multiple regression; its coefficient is not significantly different from zero in either regression.  Also, its coefficient is negative rather than positive in the multiple regression.  Thus, labor hours can be eliminated as a potential cost driver.</w:t>
      </w:r>
    </w:p>
    <w:p w:rsidR="00CE2947" w:rsidRDefault="00CE2947"/>
    <w:p w:rsidR="00CE2947" w:rsidRDefault="00CE2947">
      <w:pPr>
        <w:ind w:left="720"/>
      </w:pPr>
      <w:r>
        <w:lastRenderedPageBreak/>
        <w:t>Both machine hours and raw materials are positive and significantly different from zero when using simple regression and also when using multiple regression.  The adjusted R-Square is far higher in the multiple regression (0.806) than in either of the simple regressions (0.352 and 0.226) for these two cost drivers.  A combination of cost drivers does a much better job of explaining the variation in manufacturing overhead costs than either cost driver alone.</w:t>
      </w:r>
    </w:p>
    <w:p w:rsidR="00CE2947" w:rsidRDefault="00CE2947"/>
    <w:p w:rsidR="00CE2947" w:rsidRDefault="00CE2947" w:rsidP="00CE2947">
      <w:pPr>
        <w:keepNext/>
        <w:ind w:left="720" w:hanging="360"/>
      </w:pPr>
      <w:r>
        <w:t>C.</w:t>
      </w:r>
      <w:r>
        <w:tab/>
        <w:t>Multiple regression using machine hours and raw materials as cost drivers:</w:t>
      </w:r>
    </w:p>
    <w:p w:rsidR="00CE2947" w:rsidRDefault="00CE2947" w:rsidP="00CE2947">
      <w:pPr>
        <w:keepNext/>
      </w:pPr>
    </w:p>
    <w:tbl>
      <w:tblPr>
        <w:tblW w:w="3360" w:type="dxa"/>
        <w:tblInd w:w="1308" w:type="dxa"/>
        <w:tblLook w:val="0000"/>
      </w:tblPr>
      <w:tblGrid>
        <w:gridCol w:w="2040"/>
        <w:gridCol w:w="1320"/>
      </w:tblGrid>
      <w:tr w:rsidR="00CE2947">
        <w:trPr>
          <w:trHeight w:val="300"/>
        </w:trPr>
        <w:tc>
          <w:tcPr>
            <w:tcW w:w="3360" w:type="dxa"/>
            <w:gridSpan w:val="2"/>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Regression Statistics</w:t>
            </w:r>
          </w:p>
        </w:tc>
      </w:tr>
      <w:tr w:rsidR="00CE2947">
        <w:trPr>
          <w:trHeight w:val="300"/>
        </w:trPr>
        <w:tc>
          <w:tcPr>
            <w:tcW w:w="204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Multiple R</w:t>
            </w:r>
          </w:p>
        </w:tc>
        <w:tc>
          <w:tcPr>
            <w:tcW w:w="1320"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0.90921678</w:t>
            </w:r>
          </w:p>
        </w:tc>
      </w:tr>
      <w:tr w:rsidR="00CE2947">
        <w:trPr>
          <w:trHeight w:val="300"/>
        </w:trPr>
        <w:tc>
          <w:tcPr>
            <w:tcW w:w="204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R Square</w:t>
            </w:r>
          </w:p>
        </w:tc>
        <w:tc>
          <w:tcPr>
            <w:tcW w:w="1320"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0.82667515</w:t>
            </w:r>
          </w:p>
        </w:tc>
      </w:tr>
      <w:tr w:rsidR="00CE2947">
        <w:trPr>
          <w:trHeight w:val="300"/>
        </w:trPr>
        <w:tc>
          <w:tcPr>
            <w:tcW w:w="204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Adjusted R Square</w:t>
            </w:r>
          </w:p>
        </w:tc>
        <w:tc>
          <w:tcPr>
            <w:tcW w:w="1320"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0.81383627</w:t>
            </w:r>
          </w:p>
        </w:tc>
      </w:tr>
      <w:tr w:rsidR="00CE2947">
        <w:trPr>
          <w:trHeight w:val="300"/>
        </w:trPr>
        <w:tc>
          <w:tcPr>
            <w:tcW w:w="204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Standard Error</w:t>
            </w:r>
          </w:p>
        </w:tc>
        <w:tc>
          <w:tcPr>
            <w:tcW w:w="1320"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4742.5348</w:t>
            </w:r>
          </w:p>
        </w:tc>
      </w:tr>
      <w:tr w:rsidR="00CE2947">
        <w:trPr>
          <w:trHeight w:val="315"/>
        </w:trPr>
        <w:tc>
          <w:tcPr>
            <w:tcW w:w="2040" w:type="dxa"/>
            <w:tcBorders>
              <w:top w:val="nil"/>
              <w:left w:val="nil"/>
              <w:bottom w:val="single" w:sz="8" w:space="0" w:color="auto"/>
              <w:right w:val="nil"/>
            </w:tcBorders>
            <w:noWrap/>
            <w:vAlign w:val="bottom"/>
          </w:tcPr>
          <w:p w:rsidR="00CE2947" w:rsidRDefault="00CE2947" w:rsidP="00CE2947">
            <w:pPr>
              <w:keepNext/>
              <w:rPr>
                <w:rFonts w:ascii="Arial" w:hAnsi="Arial"/>
                <w:sz w:val="20"/>
              </w:rPr>
            </w:pPr>
            <w:r>
              <w:rPr>
                <w:rFonts w:ascii="Arial" w:hAnsi="Arial"/>
                <w:sz w:val="20"/>
              </w:rPr>
              <w:t>Observations</w:t>
            </w:r>
          </w:p>
        </w:tc>
        <w:tc>
          <w:tcPr>
            <w:tcW w:w="1320" w:type="dxa"/>
            <w:tcBorders>
              <w:top w:val="nil"/>
              <w:left w:val="nil"/>
              <w:bottom w:val="single" w:sz="8" w:space="0" w:color="auto"/>
              <w:right w:val="nil"/>
            </w:tcBorders>
            <w:noWrap/>
            <w:vAlign w:val="bottom"/>
          </w:tcPr>
          <w:p w:rsidR="00CE2947" w:rsidRDefault="00CE2947" w:rsidP="00CE2947">
            <w:pPr>
              <w:keepNext/>
              <w:jc w:val="right"/>
              <w:rPr>
                <w:rFonts w:ascii="Arial" w:hAnsi="Arial"/>
                <w:sz w:val="20"/>
              </w:rPr>
            </w:pPr>
            <w:r>
              <w:rPr>
                <w:rFonts w:ascii="Arial" w:hAnsi="Arial"/>
                <w:sz w:val="20"/>
              </w:rPr>
              <w:t>30</w:t>
            </w:r>
          </w:p>
        </w:tc>
      </w:tr>
    </w:tbl>
    <w:p w:rsidR="00CE2947" w:rsidRDefault="00CE2947" w:rsidP="00C67F31"/>
    <w:tbl>
      <w:tblPr>
        <w:tblW w:w="6660" w:type="dxa"/>
        <w:tblInd w:w="1308" w:type="dxa"/>
        <w:tblLook w:val="0000"/>
      </w:tblPr>
      <w:tblGrid>
        <w:gridCol w:w="1756"/>
        <w:gridCol w:w="1273"/>
        <w:gridCol w:w="1436"/>
        <w:gridCol w:w="1051"/>
        <w:gridCol w:w="1144"/>
      </w:tblGrid>
      <w:tr w:rsidR="00CE2947">
        <w:trPr>
          <w:trHeight w:val="300"/>
        </w:trPr>
        <w:tc>
          <w:tcPr>
            <w:tcW w:w="1756"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 </w:t>
            </w:r>
          </w:p>
        </w:tc>
        <w:tc>
          <w:tcPr>
            <w:tcW w:w="1273"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Coefficients</w:t>
            </w:r>
          </w:p>
        </w:tc>
        <w:tc>
          <w:tcPr>
            <w:tcW w:w="1436"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Standard Error</w:t>
            </w:r>
          </w:p>
        </w:tc>
        <w:tc>
          <w:tcPr>
            <w:tcW w:w="1051"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t Stat</w:t>
            </w:r>
          </w:p>
        </w:tc>
        <w:tc>
          <w:tcPr>
            <w:tcW w:w="1144"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P-value</w:t>
            </w:r>
          </w:p>
        </w:tc>
      </w:tr>
      <w:tr w:rsidR="00CE2947">
        <w:trPr>
          <w:trHeight w:val="300"/>
        </w:trPr>
        <w:tc>
          <w:tcPr>
            <w:tcW w:w="1756"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Intercept</w:t>
            </w:r>
          </w:p>
        </w:tc>
        <w:tc>
          <w:tcPr>
            <w:tcW w:w="1273"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60677.5902</w:t>
            </w:r>
          </w:p>
        </w:tc>
        <w:tc>
          <w:tcPr>
            <w:tcW w:w="1436"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8743.664851</w:t>
            </w:r>
          </w:p>
        </w:tc>
        <w:tc>
          <w:tcPr>
            <w:tcW w:w="105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6.939606</w:t>
            </w:r>
          </w:p>
        </w:tc>
        <w:tc>
          <w:tcPr>
            <w:tcW w:w="1144"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1.86E-07</w:t>
            </w:r>
          </w:p>
        </w:tc>
      </w:tr>
      <w:tr w:rsidR="00CE2947">
        <w:trPr>
          <w:trHeight w:val="300"/>
        </w:trPr>
        <w:tc>
          <w:tcPr>
            <w:tcW w:w="1756"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Machine Hours</w:t>
            </w:r>
          </w:p>
        </w:tc>
        <w:tc>
          <w:tcPr>
            <w:tcW w:w="1273"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48.7422519</w:t>
            </w:r>
          </w:p>
        </w:tc>
        <w:tc>
          <w:tcPr>
            <w:tcW w:w="1436"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5.157604083</w:t>
            </w:r>
          </w:p>
        </w:tc>
        <w:tc>
          <w:tcPr>
            <w:tcW w:w="105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9.450561</w:t>
            </w:r>
          </w:p>
        </w:tc>
        <w:tc>
          <w:tcPr>
            <w:tcW w:w="1144"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4.71E-10</w:t>
            </w:r>
          </w:p>
        </w:tc>
      </w:tr>
      <w:tr w:rsidR="00CE2947">
        <w:trPr>
          <w:trHeight w:val="315"/>
        </w:trPr>
        <w:tc>
          <w:tcPr>
            <w:tcW w:w="1756" w:type="dxa"/>
            <w:tcBorders>
              <w:top w:val="nil"/>
              <w:left w:val="nil"/>
              <w:bottom w:val="single" w:sz="8" w:space="0" w:color="auto"/>
              <w:right w:val="nil"/>
            </w:tcBorders>
            <w:noWrap/>
            <w:vAlign w:val="bottom"/>
          </w:tcPr>
          <w:p w:rsidR="00CE2947" w:rsidRDefault="00CE2947" w:rsidP="00CE2947">
            <w:pPr>
              <w:keepNext/>
              <w:rPr>
                <w:rFonts w:ascii="Arial" w:hAnsi="Arial"/>
                <w:sz w:val="20"/>
              </w:rPr>
            </w:pPr>
            <w:r>
              <w:rPr>
                <w:rFonts w:ascii="Arial" w:hAnsi="Arial"/>
                <w:sz w:val="20"/>
              </w:rPr>
              <w:t>Raw Materials</w:t>
            </w:r>
          </w:p>
        </w:tc>
        <w:tc>
          <w:tcPr>
            <w:tcW w:w="1273" w:type="dxa"/>
            <w:tcBorders>
              <w:top w:val="nil"/>
              <w:left w:val="nil"/>
              <w:bottom w:val="single" w:sz="8" w:space="0" w:color="auto"/>
              <w:right w:val="nil"/>
            </w:tcBorders>
            <w:noWrap/>
            <w:vAlign w:val="bottom"/>
          </w:tcPr>
          <w:p w:rsidR="00CE2947" w:rsidRDefault="00CE2947" w:rsidP="00CE2947">
            <w:pPr>
              <w:keepNext/>
              <w:jc w:val="right"/>
              <w:rPr>
                <w:rFonts w:ascii="Arial" w:hAnsi="Arial"/>
                <w:sz w:val="20"/>
              </w:rPr>
            </w:pPr>
            <w:r>
              <w:rPr>
                <w:rFonts w:ascii="Arial" w:hAnsi="Arial"/>
                <w:sz w:val="20"/>
              </w:rPr>
              <w:t>82.925842</w:t>
            </w:r>
          </w:p>
        </w:tc>
        <w:tc>
          <w:tcPr>
            <w:tcW w:w="1436" w:type="dxa"/>
            <w:tcBorders>
              <w:top w:val="nil"/>
              <w:left w:val="nil"/>
              <w:bottom w:val="single" w:sz="8" w:space="0" w:color="auto"/>
              <w:right w:val="nil"/>
            </w:tcBorders>
            <w:noWrap/>
            <w:vAlign w:val="bottom"/>
          </w:tcPr>
          <w:p w:rsidR="00CE2947" w:rsidRDefault="00CE2947" w:rsidP="00CE2947">
            <w:pPr>
              <w:keepNext/>
              <w:jc w:val="right"/>
              <w:rPr>
                <w:rFonts w:ascii="Arial" w:hAnsi="Arial"/>
                <w:sz w:val="20"/>
              </w:rPr>
            </w:pPr>
            <w:r>
              <w:rPr>
                <w:rFonts w:ascii="Arial" w:hAnsi="Arial"/>
                <w:sz w:val="20"/>
              </w:rPr>
              <w:t>9.881964042</w:t>
            </w:r>
          </w:p>
        </w:tc>
        <w:tc>
          <w:tcPr>
            <w:tcW w:w="1051" w:type="dxa"/>
            <w:tcBorders>
              <w:top w:val="nil"/>
              <w:left w:val="nil"/>
              <w:bottom w:val="single" w:sz="8" w:space="0" w:color="auto"/>
              <w:right w:val="nil"/>
            </w:tcBorders>
            <w:noWrap/>
            <w:vAlign w:val="bottom"/>
          </w:tcPr>
          <w:p w:rsidR="00CE2947" w:rsidRDefault="00CE2947" w:rsidP="00CE2947">
            <w:pPr>
              <w:keepNext/>
              <w:jc w:val="right"/>
              <w:rPr>
                <w:rFonts w:ascii="Arial" w:hAnsi="Arial"/>
                <w:sz w:val="20"/>
              </w:rPr>
            </w:pPr>
            <w:r>
              <w:rPr>
                <w:rFonts w:ascii="Arial" w:hAnsi="Arial"/>
                <w:sz w:val="20"/>
              </w:rPr>
              <w:t>8.391636</w:t>
            </w:r>
          </w:p>
        </w:tc>
        <w:tc>
          <w:tcPr>
            <w:tcW w:w="1144" w:type="dxa"/>
            <w:tcBorders>
              <w:top w:val="nil"/>
              <w:left w:val="nil"/>
              <w:bottom w:val="single" w:sz="8" w:space="0" w:color="auto"/>
              <w:right w:val="nil"/>
            </w:tcBorders>
            <w:noWrap/>
            <w:vAlign w:val="bottom"/>
          </w:tcPr>
          <w:p w:rsidR="00CE2947" w:rsidRDefault="00CE2947" w:rsidP="00CE2947">
            <w:pPr>
              <w:keepNext/>
              <w:jc w:val="right"/>
              <w:rPr>
                <w:rFonts w:ascii="Arial" w:hAnsi="Arial"/>
                <w:sz w:val="20"/>
              </w:rPr>
            </w:pPr>
            <w:r>
              <w:rPr>
                <w:rFonts w:ascii="Arial" w:hAnsi="Arial"/>
                <w:sz w:val="20"/>
              </w:rPr>
              <w:t>5.29E-09</w:t>
            </w:r>
          </w:p>
        </w:tc>
      </w:tr>
    </w:tbl>
    <w:p w:rsidR="00CE2947" w:rsidRDefault="00CE2947" w:rsidP="00CE2947">
      <w:pPr>
        <w:keepNext/>
      </w:pPr>
    </w:p>
    <w:p w:rsidR="00CE2947" w:rsidRDefault="00C67F31">
      <w:pPr>
        <w:ind w:left="720"/>
      </w:pPr>
      <w:r>
        <w:t xml:space="preserve">The cost function is: </w:t>
      </w:r>
      <w:r w:rsidR="002F09B1">
        <w:t>TC</w:t>
      </w:r>
      <w:r w:rsidR="00CE2947">
        <w:t xml:space="preserve"> = $60,678 + $48.74</w:t>
      </w:r>
      <w:r w:rsidR="004E6478">
        <w:sym w:font="Symbol" w:char="F0B4"/>
      </w:r>
      <w:r w:rsidR="00CE2947">
        <w:t>Machine hours + $82.93</w:t>
      </w:r>
      <w:r w:rsidR="004E6478">
        <w:sym w:font="Symbol" w:char="F0B4"/>
      </w:r>
      <w:r w:rsidR="00CE2947">
        <w:t>Raw materials</w:t>
      </w:r>
    </w:p>
    <w:p w:rsidR="00CE2947" w:rsidRDefault="00CE2947"/>
    <w:p w:rsidR="00CE2947" w:rsidRDefault="00CE2947">
      <w:pPr>
        <w:ind w:left="720" w:hanging="360"/>
      </w:pPr>
      <w:r>
        <w:t>D.</w:t>
      </w:r>
      <w:r>
        <w:tab/>
        <w:t>Manufacturing can be a complex activity requiring a number of different tasks.  Each task includes different activities.  Costs for these activities are likely related to specific cost drivers.  In this example, machine hours and raw materials explain different activity costs, such as machining work on units, and materials handling for the units.  A better understanding of the manufacturing process improves the ability to determine the types and number of cost drivers that can be used in a more complete cost function.</w:t>
      </w:r>
    </w:p>
    <w:p w:rsidR="00CE2947" w:rsidRDefault="00CE2947"/>
    <w:p w:rsidR="00CE2947" w:rsidRDefault="00CE2947"/>
    <w:p w:rsidR="00CE2947" w:rsidRPr="00AC6DE0" w:rsidRDefault="008C1FB4" w:rsidP="00CE2947">
      <w:pPr>
        <w:keepNext/>
        <w:pBdr>
          <w:bottom w:val="single" w:sz="12" w:space="1" w:color="auto"/>
        </w:pBdr>
        <w:ind w:left="360" w:hanging="360"/>
        <w:rPr>
          <w:b/>
        </w:rPr>
      </w:pPr>
      <w:r>
        <w:rPr>
          <w:b/>
        </w:rPr>
        <w:t>2.44</w:t>
      </w:r>
      <w:r>
        <w:rPr>
          <w:b/>
        </w:rPr>
        <w:tab/>
      </w:r>
      <w:r w:rsidR="00CE2947" w:rsidRPr="00AC6DE0">
        <w:rPr>
          <w:b/>
        </w:rPr>
        <w:t>Software Solutions</w:t>
      </w:r>
    </w:p>
    <w:p w:rsidR="00CE2947" w:rsidRDefault="00CE2947" w:rsidP="00CE2947">
      <w:pPr>
        <w:keepNext/>
        <w:spacing w:line="240" w:lineRule="atLeast"/>
      </w:pPr>
    </w:p>
    <w:p w:rsidR="00CE2947" w:rsidRDefault="00CE2947">
      <w:pPr>
        <w:ind w:left="720" w:hanging="360"/>
      </w:pPr>
      <w:r>
        <w:t>A.</w:t>
      </w:r>
      <w:r>
        <w:tab/>
        <w:t>Regina has at least two choices in this situation.  She can tell the Director of Finance that she cannot produce a very accurate budget within two days or she can pull together something that may not be very accurate.  She may believe that her reputation as a diligent emp</w:t>
      </w:r>
      <w:r w:rsidR="00F247DE">
        <w:t>loyee would suffer if she does not produce some</w:t>
      </w:r>
      <w:r>
        <w:t xml:space="preserve">thing.  However, if she submits a budget based on last year’s budget and she knows that </w:t>
      </w:r>
      <w:r w:rsidR="00011A68">
        <w:t>it</w:t>
      </w:r>
      <w:r>
        <w:t xml:space="preserve"> is likely to be inaccurate, her reputation would also suffer.  This is a potential ethical dilemma for Regina because the Direct of Finance belie</w:t>
      </w:r>
      <w:r w:rsidR="00F247DE">
        <w:t>ves that he can rely on her</w:t>
      </w:r>
      <w:r>
        <w:t xml:space="preserve"> work when he presents the budget to the board.  If Regina uses last period’s budget, the department amounts and total budget may be quite inaccurate, and the Director of Fin</w:t>
      </w:r>
      <w:r w:rsidR="00F247DE">
        <w:t>ance will present unreliable information to the board</w:t>
      </w:r>
      <w:r>
        <w:t>.  When the budget is complete</w:t>
      </w:r>
      <w:r w:rsidR="00011A68">
        <w:t>,</w:t>
      </w:r>
      <w:r>
        <w:t xml:space="preserve"> the board will likely see it again and notice the discrepancies between the preliminary and actual </w:t>
      </w:r>
      <w:r>
        <w:lastRenderedPageBreak/>
        <w:t>budgets and wonder why the first budget was so inaccurate, and that could reflect negatively on the Finance Director.  More importantly, the board may make inappropriate decisions based on faulty data.</w:t>
      </w:r>
    </w:p>
    <w:p w:rsidR="00CE2947" w:rsidRDefault="00CE2947"/>
    <w:p w:rsidR="00CE2947" w:rsidRDefault="00CE2947">
      <w:pPr>
        <w:ind w:left="720" w:hanging="360"/>
      </w:pPr>
      <w:r w:rsidRPr="00F83622">
        <w:t>B.</w:t>
      </w:r>
      <w:r>
        <w:tab/>
        <w:t xml:space="preserve">The board of directors </w:t>
      </w:r>
      <w:r w:rsidR="00011A68">
        <w:t xml:space="preserve">is responsible for the overall strategic direction of the company and </w:t>
      </w:r>
      <w:r>
        <w:t>monitors the performance of the CEO and top management.  I</w:t>
      </w:r>
      <w:r w:rsidR="00DB1BF9">
        <w:t xml:space="preserve">f </w:t>
      </w:r>
      <w:r w:rsidR="00011A68">
        <w:t xml:space="preserve">board members </w:t>
      </w:r>
      <w:r w:rsidR="00DB1BF9">
        <w:t>have outdated</w:t>
      </w:r>
      <w:r>
        <w:t xml:space="preserve"> and inaccurate information, they </w:t>
      </w:r>
      <w:r w:rsidR="005A2A89">
        <w:t>might</w:t>
      </w:r>
      <w:r>
        <w:t xml:space="preserve"> draw erroneous conclusions about the perform</w:t>
      </w:r>
      <w:r w:rsidR="00DB1BF9">
        <w:t>ance of the organization and its</w:t>
      </w:r>
      <w:r>
        <w:t xml:space="preserve"> top management.  They may either praise or criticize top management</w:t>
      </w:r>
      <w:r w:rsidR="00DB1BF9">
        <w:t xml:space="preserve"> when the situation does not warrant it.  The board could</w:t>
      </w:r>
      <w:r>
        <w:t xml:space="preserve"> also use the inaccurate information </w:t>
      </w:r>
      <w:r w:rsidR="005A2A89">
        <w:t>when approving</w:t>
      </w:r>
      <w:r>
        <w:t xml:space="preserve"> decisions, such as a business expansion</w:t>
      </w:r>
      <w:r w:rsidR="005A2A89">
        <w:t>, which might</w:t>
      </w:r>
      <w:r w:rsidR="00011A68">
        <w:t xml:space="preserve"> not be in the company’s best interests</w:t>
      </w:r>
      <w:r>
        <w:t>.</w:t>
      </w:r>
    </w:p>
    <w:p w:rsidR="00CE2947" w:rsidRDefault="00CE2947"/>
    <w:p w:rsidR="00CE2947" w:rsidRDefault="00CE2947">
      <w:pPr>
        <w:ind w:left="720" w:hanging="360"/>
      </w:pPr>
      <w:r>
        <w:t>C.</w:t>
      </w:r>
      <w:r>
        <w:tab/>
        <w:t xml:space="preserve">Although board </w:t>
      </w:r>
      <w:r w:rsidR="005A2A89">
        <w:t>members are</w:t>
      </w:r>
      <w:r>
        <w:t xml:space="preserve"> not directly involved in day-to-day operations, in their role of oversight, they need the most current information available and explanations for information that is not available.  The relationship between the CEO and the board should be one of trust and confidence.  If Regina submits unrealistically low budgets this month and then more accurate budgets next month, but with large increases in departme</w:t>
      </w:r>
      <w:r w:rsidR="00DB1BF9">
        <w:t>nt costs, the board</w:t>
      </w:r>
      <w:r>
        <w:t xml:space="preserve"> </w:t>
      </w:r>
      <w:r w:rsidR="005A2A89">
        <w:t xml:space="preserve">members might </w:t>
      </w:r>
      <w:r>
        <w:t>lose trust in the CEO’s ability to manage operations.  Regina should submit the m</w:t>
      </w:r>
      <w:r w:rsidR="005A2A89">
        <w:t>ost current information she has</w:t>
      </w:r>
      <w:r>
        <w:t xml:space="preserve"> </w:t>
      </w:r>
      <w:r w:rsidRPr="00F83622">
        <w:t>and use last year’s budgets for departments that have not turned theirs in, with a fl</w:t>
      </w:r>
      <w:r w:rsidR="005A2A89" w:rsidRPr="00F83622">
        <w:t>ag indicating that the</w:t>
      </w:r>
      <w:r w:rsidRPr="00F83622">
        <w:t xml:space="preserve"> budget</w:t>
      </w:r>
      <w:r w:rsidR="005A2A89" w:rsidRPr="00F83622">
        <w:t>s</w:t>
      </w:r>
      <w:r w:rsidRPr="00F83622">
        <w:t xml:space="preserve"> </w:t>
      </w:r>
      <w:r w:rsidR="005A2A89" w:rsidRPr="00F83622">
        <w:t>for those departments are</w:t>
      </w:r>
      <w:r w:rsidRPr="00F83622">
        <w:t xml:space="preserve"> currently based on last year’s information.</w:t>
      </w:r>
    </w:p>
    <w:p w:rsidR="00CE2947" w:rsidRDefault="00CE2947"/>
    <w:p w:rsidR="00CE2947" w:rsidRDefault="00CE2947"/>
    <w:p w:rsidR="00CE2947" w:rsidRPr="00AC6DE0" w:rsidRDefault="008C1FB4" w:rsidP="00CE2947">
      <w:pPr>
        <w:keepNext/>
        <w:pBdr>
          <w:bottom w:val="single" w:sz="12" w:space="1" w:color="auto"/>
        </w:pBdr>
        <w:ind w:left="360" w:hanging="360"/>
        <w:rPr>
          <w:b/>
        </w:rPr>
      </w:pPr>
      <w:r>
        <w:rPr>
          <w:b/>
        </w:rPr>
        <w:t>2.45</w:t>
      </w:r>
      <w:r>
        <w:rPr>
          <w:b/>
        </w:rPr>
        <w:tab/>
      </w:r>
      <w:r w:rsidR="00CE2947" w:rsidRPr="00AC6DE0">
        <w:rPr>
          <w:b/>
        </w:rPr>
        <w:t>Brush Prairie High School</w:t>
      </w:r>
    </w:p>
    <w:p w:rsidR="00CE2947" w:rsidRDefault="00CE2947" w:rsidP="00CE2947">
      <w:pPr>
        <w:keepNext/>
        <w:spacing w:line="240" w:lineRule="atLeast"/>
      </w:pPr>
    </w:p>
    <w:p w:rsidR="00CE2947" w:rsidRDefault="00CE2947" w:rsidP="00CE2947">
      <w:pPr>
        <w:keepNext/>
        <w:spacing w:line="240" w:lineRule="atLeast"/>
      </w:pPr>
      <w:r>
        <w:t>The data for this problem can be found on the datasets file for chapter 2, available on both the Instructor and Student web sites for the textbook (available at www.wiley.com/college/eldenburg).</w:t>
      </w:r>
    </w:p>
    <w:p w:rsidR="00CE2947" w:rsidRDefault="00CE2947" w:rsidP="00CE2947">
      <w:pPr>
        <w:keepNext/>
        <w:spacing w:line="240" w:lineRule="atLeast"/>
      </w:pPr>
    </w:p>
    <w:p w:rsidR="00CE2947" w:rsidRDefault="00CE2947" w:rsidP="00CE2947">
      <w:pPr>
        <w:keepNext/>
        <w:spacing w:line="240" w:lineRule="atLeast"/>
      </w:pPr>
      <w:r>
        <w:t>A spreadsheet showing the solutions for this problem is available on the Instructor’s web site for the textbook (available at www.wiley.com/college/eldenburg).</w:t>
      </w:r>
    </w:p>
    <w:p w:rsidR="00CE2947" w:rsidRDefault="00CE2947" w:rsidP="00CE2947">
      <w:pPr>
        <w:keepNext/>
        <w:spacing w:line="240" w:lineRule="atLeast"/>
      </w:pPr>
    </w:p>
    <w:p w:rsidR="00CE2947" w:rsidRDefault="00CE2947">
      <w:pPr>
        <w:ind w:left="720" w:hanging="360"/>
      </w:pPr>
      <w:r>
        <w:t>A.</w:t>
      </w:r>
      <w:r>
        <w:tab/>
        <w:t>Other cost drivers for total maintenance cost could be number of rooms cleaned, square feet cleaned, number of hours students attend school, number of hours the building is open, or number of classes and activities per period.  Students may have thought of other drivers that could be logically related to cleaning maintenance costs.</w:t>
      </w:r>
    </w:p>
    <w:p w:rsidR="00CE2947" w:rsidRDefault="00CE2947"/>
    <w:p w:rsidR="00CE2947" w:rsidRDefault="00CE2947">
      <w:pPr>
        <w:keepNext/>
        <w:ind w:left="360"/>
      </w:pPr>
      <w:r>
        <w:lastRenderedPageBreak/>
        <w:t>B.</w:t>
      </w:r>
    </w:p>
    <w:p w:rsidR="00CE2947" w:rsidRDefault="001E02A1">
      <w:pPr>
        <w:keepNext/>
        <w:ind w:left="1080"/>
      </w:pPr>
      <w:r>
        <w:rPr>
          <w:noProof/>
        </w:rPr>
        <w:drawing>
          <wp:inline distT="0" distB="0" distL="0" distR="0">
            <wp:extent cx="3895725" cy="2438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srcRect/>
                    <a:stretch>
                      <a:fillRect/>
                    </a:stretch>
                  </pic:blipFill>
                  <pic:spPr bwMode="auto">
                    <a:xfrm>
                      <a:off x="0" y="0"/>
                      <a:ext cx="3895725" cy="2438400"/>
                    </a:xfrm>
                    <a:prstGeom prst="rect">
                      <a:avLst/>
                    </a:prstGeom>
                    <a:noFill/>
                    <a:ln w="9525">
                      <a:noFill/>
                      <a:miter lim="800000"/>
                      <a:headEnd/>
                      <a:tailEnd/>
                    </a:ln>
                  </pic:spPr>
                </pic:pic>
              </a:graphicData>
            </a:graphic>
          </wp:inline>
        </w:drawing>
      </w:r>
    </w:p>
    <w:p w:rsidR="00CE2947" w:rsidRDefault="00CE2947">
      <w:pPr>
        <w:ind w:left="720"/>
      </w:pPr>
    </w:p>
    <w:p w:rsidR="00CE2947" w:rsidRDefault="001E02A1">
      <w:pPr>
        <w:ind w:left="1080"/>
      </w:pPr>
      <w:r>
        <w:rPr>
          <w:noProof/>
        </w:rPr>
        <w:drawing>
          <wp:inline distT="0" distB="0" distL="0" distR="0">
            <wp:extent cx="3905250" cy="24479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srcRect/>
                    <a:stretch>
                      <a:fillRect/>
                    </a:stretch>
                  </pic:blipFill>
                  <pic:spPr bwMode="auto">
                    <a:xfrm>
                      <a:off x="0" y="0"/>
                      <a:ext cx="3905250" cy="2447925"/>
                    </a:xfrm>
                    <a:prstGeom prst="rect">
                      <a:avLst/>
                    </a:prstGeom>
                    <a:noFill/>
                    <a:ln w="9525">
                      <a:noFill/>
                      <a:miter lim="800000"/>
                      <a:headEnd/>
                      <a:tailEnd/>
                    </a:ln>
                  </pic:spPr>
                </pic:pic>
              </a:graphicData>
            </a:graphic>
          </wp:inline>
        </w:drawing>
      </w:r>
    </w:p>
    <w:p w:rsidR="00CE2947" w:rsidRDefault="00CE2947" w:rsidP="00CE2947"/>
    <w:p w:rsidR="00CE2947" w:rsidRDefault="00CE2947">
      <w:pPr>
        <w:ind w:left="720" w:hanging="360"/>
      </w:pPr>
      <w:r>
        <w:t>C.</w:t>
      </w:r>
      <w:r>
        <w:tab/>
      </w:r>
      <w:r w:rsidR="005A2A89">
        <w:t>N</w:t>
      </w:r>
      <w:r>
        <w:t xml:space="preserve">umber of students </w:t>
      </w:r>
      <w:r w:rsidR="005A2A89">
        <w:t xml:space="preserve">should probably be removed as a cost driver </w:t>
      </w:r>
      <w:r>
        <w:t>because there does not seem to be a positive linear relationship between maintenance cost and number of students.</w:t>
      </w:r>
    </w:p>
    <w:p w:rsidR="00CE2947" w:rsidRDefault="00CE2947"/>
    <w:p w:rsidR="00CE2947" w:rsidRDefault="00CE2947" w:rsidP="00CE2947">
      <w:pPr>
        <w:keepNext/>
        <w:ind w:left="720" w:hanging="360"/>
      </w:pPr>
      <w:r>
        <w:t>D.</w:t>
      </w:r>
    </w:p>
    <w:p w:rsidR="00CE2947" w:rsidRDefault="00CE2947" w:rsidP="00CE2947">
      <w:pPr>
        <w:keepNext/>
        <w:ind w:left="720"/>
        <w:rPr>
          <w:b/>
        </w:rPr>
      </w:pPr>
      <w:r>
        <w:rPr>
          <w:b/>
        </w:rPr>
        <w:t>Regression results for maintenance cost and number of maintenance hours worked:</w:t>
      </w:r>
    </w:p>
    <w:p w:rsidR="00CE2947" w:rsidRDefault="00CE2947" w:rsidP="00CE2947">
      <w:pPr>
        <w:keepNext/>
      </w:pPr>
    </w:p>
    <w:tbl>
      <w:tblPr>
        <w:tblW w:w="3480" w:type="dxa"/>
        <w:tblInd w:w="1308" w:type="dxa"/>
        <w:tblLook w:val="0000"/>
      </w:tblPr>
      <w:tblGrid>
        <w:gridCol w:w="2040"/>
        <w:gridCol w:w="1440"/>
      </w:tblGrid>
      <w:tr w:rsidR="00CE2947">
        <w:trPr>
          <w:trHeight w:val="255"/>
        </w:trPr>
        <w:tc>
          <w:tcPr>
            <w:tcW w:w="3480" w:type="dxa"/>
            <w:gridSpan w:val="2"/>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Regression Statistics</w:t>
            </w:r>
          </w:p>
        </w:tc>
      </w:tr>
      <w:tr w:rsidR="00CE2947">
        <w:trPr>
          <w:trHeight w:val="255"/>
        </w:trPr>
        <w:tc>
          <w:tcPr>
            <w:tcW w:w="204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Multiple R</w:t>
            </w:r>
          </w:p>
        </w:tc>
        <w:tc>
          <w:tcPr>
            <w:tcW w:w="1440"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0.920565237</w:t>
            </w:r>
          </w:p>
        </w:tc>
      </w:tr>
      <w:tr w:rsidR="00CE2947">
        <w:trPr>
          <w:trHeight w:val="255"/>
        </w:trPr>
        <w:tc>
          <w:tcPr>
            <w:tcW w:w="204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R Square</w:t>
            </w:r>
          </w:p>
        </w:tc>
        <w:tc>
          <w:tcPr>
            <w:tcW w:w="1440"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0.847440356</w:t>
            </w:r>
          </w:p>
        </w:tc>
      </w:tr>
      <w:tr w:rsidR="00CE2947">
        <w:trPr>
          <w:trHeight w:val="255"/>
        </w:trPr>
        <w:tc>
          <w:tcPr>
            <w:tcW w:w="204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Adjusted R Square</w:t>
            </w:r>
          </w:p>
        </w:tc>
        <w:tc>
          <w:tcPr>
            <w:tcW w:w="1440"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0.832184392</w:t>
            </w:r>
          </w:p>
        </w:tc>
      </w:tr>
      <w:tr w:rsidR="00CE2947">
        <w:trPr>
          <w:trHeight w:val="255"/>
        </w:trPr>
        <w:tc>
          <w:tcPr>
            <w:tcW w:w="204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Standard Error</w:t>
            </w:r>
          </w:p>
        </w:tc>
        <w:tc>
          <w:tcPr>
            <w:tcW w:w="1440"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1217.06772</w:t>
            </w:r>
          </w:p>
        </w:tc>
      </w:tr>
      <w:tr w:rsidR="00CE2947">
        <w:trPr>
          <w:trHeight w:val="270"/>
        </w:trPr>
        <w:tc>
          <w:tcPr>
            <w:tcW w:w="2040" w:type="dxa"/>
            <w:tcBorders>
              <w:top w:val="nil"/>
              <w:left w:val="nil"/>
              <w:bottom w:val="single" w:sz="8" w:space="0" w:color="auto"/>
              <w:right w:val="nil"/>
            </w:tcBorders>
            <w:noWrap/>
            <w:vAlign w:val="bottom"/>
          </w:tcPr>
          <w:p w:rsidR="00CE2947" w:rsidRDefault="00CE2947" w:rsidP="00CE2947">
            <w:pPr>
              <w:keepNext/>
              <w:rPr>
                <w:rFonts w:ascii="Arial" w:hAnsi="Arial"/>
                <w:sz w:val="20"/>
              </w:rPr>
            </w:pPr>
            <w:r>
              <w:rPr>
                <w:rFonts w:ascii="Arial" w:hAnsi="Arial"/>
                <w:sz w:val="20"/>
              </w:rPr>
              <w:t>Observations</w:t>
            </w:r>
          </w:p>
        </w:tc>
        <w:tc>
          <w:tcPr>
            <w:tcW w:w="1440" w:type="dxa"/>
            <w:tcBorders>
              <w:top w:val="nil"/>
              <w:left w:val="nil"/>
              <w:bottom w:val="single" w:sz="8" w:space="0" w:color="auto"/>
              <w:right w:val="nil"/>
            </w:tcBorders>
            <w:noWrap/>
            <w:vAlign w:val="bottom"/>
          </w:tcPr>
          <w:p w:rsidR="00CE2947" w:rsidRDefault="00CE2947" w:rsidP="00CE2947">
            <w:pPr>
              <w:keepNext/>
              <w:jc w:val="right"/>
              <w:rPr>
                <w:rFonts w:ascii="Arial" w:hAnsi="Arial"/>
                <w:sz w:val="20"/>
              </w:rPr>
            </w:pPr>
            <w:r>
              <w:rPr>
                <w:rFonts w:ascii="Arial" w:hAnsi="Arial"/>
                <w:sz w:val="20"/>
              </w:rPr>
              <w:t>12</w:t>
            </w:r>
          </w:p>
        </w:tc>
      </w:tr>
    </w:tbl>
    <w:p w:rsidR="00CE2947" w:rsidRDefault="00CE2947" w:rsidP="009D4742"/>
    <w:tbl>
      <w:tblPr>
        <w:tblW w:w="8190" w:type="dxa"/>
        <w:tblInd w:w="1278" w:type="dxa"/>
        <w:tblLook w:val="04A0"/>
      </w:tblPr>
      <w:tblGrid>
        <w:gridCol w:w="2700"/>
        <w:gridCol w:w="1384"/>
        <w:gridCol w:w="1717"/>
        <w:gridCol w:w="1051"/>
        <w:gridCol w:w="1338"/>
      </w:tblGrid>
      <w:tr w:rsidR="009D4742" w:rsidRPr="009D4742">
        <w:trPr>
          <w:trHeight w:val="255"/>
        </w:trPr>
        <w:tc>
          <w:tcPr>
            <w:tcW w:w="2700" w:type="dxa"/>
            <w:tcBorders>
              <w:top w:val="single" w:sz="8" w:space="0" w:color="auto"/>
              <w:left w:val="nil"/>
              <w:bottom w:val="single" w:sz="4" w:space="0" w:color="auto"/>
              <w:right w:val="nil"/>
            </w:tcBorders>
            <w:shd w:val="clear" w:color="auto" w:fill="auto"/>
            <w:noWrap/>
            <w:vAlign w:val="bottom"/>
          </w:tcPr>
          <w:p w:rsidR="009D4742" w:rsidRPr="009D4742" w:rsidRDefault="009D4742" w:rsidP="009D4742">
            <w:pPr>
              <w:keepNext/>
              <w:jc w:val="center"/>
              <w:rPr>
                <w:rFonts w:ascii="Arial" w:hAnsi="Arial" w:cs="Arial"/>
                <w:i/>
                <w:iCs/>
                <w:sz w:val="20"/>
                <w:szCs w:val="20"/>
              </w:rPr>
            </w:pPr>
            <w:r w:rsidRPr="009D4742">
              <w:rPr>
                <w:rFonts w:ascii="Arial" w:hAnsi="Arial" w:cs="Arial"/>
                <w:i/>
                <w:iCs/>
                <w:sz w:val="20"/>
                <w:szCs w:val="20"/>
              </w:rPr>
              <w:lastRenderedPageBreak/>
              <w:t> </w:t>
            </w:r>
          </w:p>
        </w:tc>
        <w:tc>
          <w:tcPr>
            <w:tcW w:w="1384" w:type="dxa"/>
            <w:tcBorders>
              <w:top w:val="single" w:sz="8" w:space="0" w:color="auto"/>
              <w:left w:val="nil"/>
              <w:bottom w:val="single" w:sz="4" w:space="0" w:color="auto"/>
              <w:right w:val="nil"/>
            </w:tcBorders>
            <w:shd w:val="clear" w:color="auto" w:fill="auto"/>
            <w:noWrap/>
            <w:vAlign w:val="bottom"/>
          </w:tcPr>
          <w:p w:rsidR="009D4742" w:rsidRPr="009D4742" w:rsidRDefault="009D4742" w:rsidP="009D4742">
            <w:pPr>
              <w:keepNext/>
              <w:jc w:val="center"/>
              <w:rPr>
                <w:rFonts w:ascii="Arial" w:hAnsi="Arial" w:cs="Arial"/>
                <w:i/>
                <w:iCs/>
                <w:sz w:val="20"/>
                <w:szCs w:val="20"/>
              </w:rPr>
            </w:pPr>
            <w:r w:rsidRPr="009D4742">
              <w:rPr>
                <w:rFonts w:ascii="Arial" w:hAnsi="Arial" w:cs="Arial"/>
                <w:i/>
                <w:iCs/>
                <w:sz w:val="20"/>
                <w:szCs w:val="20"/>
              </w:rPr>
              <w:t>Coefficients</w:t>
            </w:r>
          </w:p>
        </w:tc>
        <w:tc>
          <w:tcPr>
            <w:tcW w:w="1717" w:type="dxa"/>
            <w:tcBorders>
              <w:top w:val="single" w:sz="8" w:space="0" w:color="auto"/>
              <w:left w:val="nil"/>
              <w:bottom w:val="single" w:sz="4" w:space="0" w:color="auto"/>
              <w:right w:val="nil"/>
            </w:tcBorders>
            <w:shd w:val="clear" w:color="auto" w:fill="auto"/>
            <w:noWrap/>
            <w:vAlign w:val="bottom"/>
          </w:tcPr>
          <w:p w:rsidR="009D4742" w:rsidRPr="009D4742" w:rsidRDefault="009D4742" w:rsidP="009D4742">
            <w:pPr>
              <w:keepNext/>
              <w:jc w:val="center"/>
              <w:rPr>
                <w:rFonts w:ascii="Arial" w:hAnsi="Arial" w:cs="Arial"/>
                <w:i/>
                <w:iCs/>
                <w:sz w:val="20"/>
                <w:szCs w:val="20"/>
              </w:rPr>
            </w:pPr>
            <w:r w:rsidRPr="009D4742">
              <w:rPr>
                <w:rFonts w:ascii="Arial" w:hAnsi="Arial" w:cs="Arial"/>
                <w:i/>
                <w:iCs/>
                <w:sz w:val="20"/>
                <w:szCs w:val="20"/>
              </w:rPr>
              <w:t>Standard Error</w:t>
            </w:r>
          </w:p>
        </w:tc>
        <w:tc>
          <w:tcPr>
            <w:tcW w:w="1051" w:type="dxa"/>
            <w:tcBorders>
              <w:top w:val="single" w:sz="8" w:space="0" w:color="auto"/>
              <w:left w:val="nil"/>
              <w:bottom w:val="single" w:sz="4" w:space="0" w:color="auto"/>
              <w:right w:val="nil"/>
            </w:tcBorders>
            <w:shd w:val="clear" w:color="auto" w:fill="auto"/>
            <w:noWrap/>
            <w:vAlign w:val="bottom"/>
          </w:tcPr>
          <w:p w:rsidR="009D4742" w:rsidRPr="009D4742" w:rsidRDefault="009D4742" w:rsidP="009D4742">
            <w:pPr>
              <w:keepNext/>
              <w:jc w:val="center"/>
              <w:rPr>
                <w:rFonts w:ascii="Arial" w:hAnsi="Arial" w:cs="Arial"/>
                <w:i/>
                <w:iCs/>
                <w:sz w:val="20"/>
                <w:szCs w:val="20"/>
              </w:rPr>
            </w:pPr>
            <w:r w:rsidRPr="009D4742">
              <w:rPr>
                <w:rFonts w:ascii="Arial" w:hAnsi="Arial" w:cs="Arial"/>
                <w:i/>
                <w:iCs/>
                <w:sz w:val="20"/>
                <w:szCs w:val="20"/>
              </w:rPr>
              <w:t>t Stat</w:t>
            </w:r>
          </w:p>
        </w:tc>
        <w:tc>
          <w:tcPr>
            <w:tcW w:w="1338" w:type="dxa"/>
            <w:tcBorders>
              <w:top w:val="single" w:sz="8" w:space="0" w:color="auto"/>
              <w:left w:val="nil"/>
              <w:bottom w:val="single" w:sz="4" w:space="0" w:color="auto"/>
              <w:right w:val="nil"/>
            </w:tcBorders>
            <w:shd w:val="clear" w:color="auto" w:fill="auto"/>
            <w:noWrap/>
            <w:vAlign w:val="bottom"/>
          </w:tcPr>
          <w:p w:rsidR="009D4742" w:rsidRPr="009D4742" w:rsidRDefault="009D4742" w:rsidP="009D4742">
            <w:pPr>
              <w:keepNext/>
              <w:jc w:val="center"/>
              <w:rPr>
                <w:rFonts w:ascii="Arial" w:hAnsi="Arial" w:cs="Arial"/>
                <w:i/>
                <w:iCs/>
                <w:sz w:val="20"/>
                <w:szCs w:val="20"/>
              </w:rPr>
            </w:pPr>
            <w:r w:rsidRPr="009D4742">
              <w:rPr>
                <w:rFonts w:ascii="Arial" w:hAnsi="Arial" w:cs="Arial"/>
                <w:i/>
                <w:iCs/>
                <w:sz w:val="20"/>
                <w:szCs w:val="20"/>
              </w:rPr>
              <w:t>P-value</w:t>
            </w:r>
          </w:p>
        </w:tc>
      </w:tr>
      <w:tr w:rsidR="009D4742" w:rsidRPr="009D4742">
        <w:trPr>
          <w:trHeight w:val="255"/>
        </w:trPr>
        <w:tc>
          <w:tcPr>
            <w:tcW w:w="2700" w:type="dxa"/>
            <w:tcBorders>
              <w:top w:val="nil"/>
              <w:left w:val="nil"/>
              <w:bottom w:val="nil"/>
              <w:right w:val="nil"/>
            </w:tcBorders>
            <w:shd w:val="clear" w:color="auto" w:fill="auto"/>
            <w:noWrap/>
            <w:vAlign w:val="bottom"/>
          </w:tcPr>
          <w:p w:rsidR="009D4742" w:rsidRPr="009D4742" w:rsidRDefault="009D4742" w:rsidP="009D4742">
            <w:pPr>
              <w:keepNext/>
              <w:rPr>
                <w:rFonts w:ascii="Arial" w:hAnsi="Arial" w:cs="Arial"/>
                <w:sz w:val="20"/>
                <w:szCs w:val="20"/>
              </w:rPr>
            </w:pPr>
            <w:r w:rsidRPr="009D4742">
              <w:rPr>
                <w:rFonts w:ascii="Arial" w:hAnsi="Arial" w:cs="Arial"/>
                <w:sz w:val="20"/>
                <w:szCs w:val="20"/>
              </w:rPr>
              <w:t>Intercept</w:t>
            </w:r>
          </w:p>
        </w:tc>
        <w:tc>
          <w:tcPr>
            <w:tcW w:w="1384" w:type="dxa"/>
            <w:tcBorders>
              <w:top w:val="nil"/>
              <w:left w:val="nil"/>
              <w:bottom w:val="nil"/>
              <w:right w:val="nil"/>
            </w:tcBorders>
            <w:shd w:val="clear" w:color="auto" w:fill="auto"/>
            <w:noWrap/>
            <w:vAlign w:val="bottom"/>
          </w:tcPr>
          <w:p w:rsidR="009D4742" w:rsidRPr="009D4742" w:rsidRDefault="009D4742" w:rsidP="009D4742">
            <w:pPr>
              <w:keepNext/>
              <w:jc w:val="right"/>
              <w:rPr>
                <w:rFonts w:ascii="Arial" w:hAnsi="Arial" w:cs="Arial"/>
                <w:sz w:val="20"/>
                <w:szCs w:val="20"/>
              </w:rPr>
            </w:pPr>
            <w:r w:rsidRPr="009D4742">
              <w:rPr>
                <w:rFonts w:ascii="Arial" w:hAnsi="Arial" w:cs="Arial"/>
                <w:sz w:val="20"/>
                <w:szCs w:val="20"/>
              </w:rPr>
              <w:t>9134.875134</w:t>
            </w:r>
          </w:p>
        </w:tc>
        <w:tc>
          <w:tcPr>
            <w:tcW w:w="1717" w:type="dxa"/>
            <w:tcBorders>
              <w:top w:val="nil"/>
              <w:left w:val="nil"/>
              <w:bottom w:val="nil"/>
              <w:right w:val="nil"/>
            </w:tcBorders>
            <w:shd w:val="clear" w:color="auto" w:fill="auto"/>
            <w:noWrap/>
            <w:vAlign w:val="bottom"/>
          </w:tcPr>
          <w:p w:rsidR="009D4742" w:rsidRPr="009D4742" w:rsidRDefault="009D4742" w:rsidP="009D4742">
            <w:pPr>
              <w:keepNext/>
              <w:jc w:val="right"/>
              <w:rPr>
                <w:rFonts w:ascii="Arial" w:hAnsi="Arial" w:cs="Arial"/>
                <w:sz w:val="20"/>
                <w:szCs w:val="20"/>
              </w:rPr>
            </w:pPr>
            <w:r w:rsidRPr="009D4742">
              <w:rPr>
                <w:rFonts w:ascii="Arial" w:hAnsi="Arial" w:cs="Arial"/>
                <w:sz w:val="20"/>
                <w:szCs w:val="20"/>
              </w:rPr>
              <w:t>965.5045837</w:t>
            </w:r>
          </w:p>
        </w:tc>
        <w:tc>
          <w:tcPr>
            <w:tcW w:w="1051" w:type="dxa"/>
            <w:tcBorders>
              <w:top w:val="nil"/>
              <w:left w:val="nil"/>
              <w:bottom w:val="nil"/>
              <w:right w:val="nil"/>
            </w:tcBorders>
            <w:shd w:val="clear" w:color="auto" w:fill="auto"/>
            <w:noWrap/>
            <w:vAlign w:val="bottom"/>
          </w:tcPr>
          <w:p w:rsidR="009D4742" w:rsidRPr="009D4742" w:rsidRDefault="009D4742" w:rsidP="009D4742">
            <w:pPr>
              <w:keepNext/>
              <w:jc w:val="right"/>
              <w:rPr>
                <w:rFonts w:ascii="Arial" w:hAnsi="Arial" w:cs="Arial"/>
                <w:sz w:val="20"/>
                <w:szCs w:val="20"/>
              </w:rPr>
            </w:pPr>
            <w:r w:rsidRPr="009D4742">
              <w:rPr>
                <w:rFonts w:ascii="Arial" w:hAnsi="Arial" w:cs="Arial"/>
                <w:sz w:val="20"/>
                <w:szCs w:val="20"/>
              </w:rPr>
              <w:t>9.461245</w:t>
            </w:r>
          </w:p>
        </w:tc>
        <w:tc>
          <w:tcPr>
            <w:tcW w:w="1338" w:type="dxa"/>
            <w:tcBorders>
              <w:top w:val="nil"/>
              <w:left w:val="nil"/>
              <w:bottom w:val="nil"/>
              <w:right w:val="nil"/>
            </w:tcBorders>
            <w:shd w:val="clear" w:color="auto" w:fill="auto"/>
            <w:noWrap/>
            <w:vAlign w:val="bottom"/>
          </w:tcPr>
          <w:p w:rsidR="009D4742" w:rsidRPr="009D4742" w:rsidRDefault="009D4742" w:rsidP="009D4742">
            <w:pPr>
              <w:keepNext/>
              <w:jc w:val="right"/>
              <w:rPr>
                <w:rFonts w:ascii="Arial" w:hAnsi="Arial" w:cs="Arial"/>
                <w:sz w:val="20"/>
                <w:szCs w:val="20"/>
              </w:rPr>
            </w:pPr>
            <w:r w:rsidRPr="009D4742">
              <w:rPr>
                <w:rFonts w:ascii="Arial" w:hAnsi="Arial" w:cs="Arial"/>
                <w:sz w:val="20"/>
                <w:szCs w:val="20"/>
              </w:rPr>
              <w:t>2.63E-06</w:t>
            </w:r>
          </w:p>
        </w:tc>
      </w:tr>
      <w:tr w:rsidR="009D4742" w:rsidRPr="009D4742">
        <w:trPr>
          <w:trHeight w:val="270"/>
        </w:trPr>
        <w:tc>
          <w:tcPr>
            <w:tcW w:w="2700" w:type="dxa"/>
            <w:tcBorders>
              <w:top w:val="nil"/>
              <w:left w:val="nil"/>
              <w:bottom w:val="single" w:sz="8" w:space="0" w:color="auto"/>
              <w:right w:val="nil"/>
            </w:tcBorders>
            <w:shd w:val="clear" w:color="auto" w:fill="auto"/>
            <w:noWrap/>
            <w:vAlign w:val="bottom"/>
          </w:tcPr>
          <w:p w:rsidR="009D4742" w:rsidRPr="009D4742" w:rsidRDefault="009D4742" w:rsidP="009D4742">
            <w:pPr>
              <w:rPr>
                <w:rFonts w:ascii="Arial" w:hAnsi="Arial" w:cs="Arial"/>
                <w:sz w:val="20"/>
                <w:szCs w:val="20"/>
              </w:rPr>
            </w:pPr>
            <w:r w:rsidRPr="009D4742">
              <w:rPr>
                <w:rFonts w:ascii="Arial" w:hAnsi="Arial" w:cs="Arial"/>
                <w:sz w:val="20"/>
                <w:szCs w:val="20"/>
              </w:rPr>
              <w:t>Maintenance Hours Worked</w:t>
            </w:r>
          </w:p>
        </w:tc>
        <w:tc>
          <w:tcPr>
            <w:tcW w:w="1384" w:type="dxa"/>
            <w:tcBorders>
              <w:top w:val="nil"/>
              <w:left w:val="nil"/>
              <w:bottom w:val="single" w:sz="8" w:space="0" w:color="auto"/>
              <w:right w:val="nil"/>
            </w:tcBorders>
            <w:shd w:val="clear" w:color="auto" w:fill="auto"/>
            <w:noWrap/>
            <w:vAlign w:val="bottom"/>
          </w:tcPr>
          <w:p w:rsidR="009D4742" w:rsidRPr="009D4742" w:rsidRDefault="009D4742" w:rsidP="009D4742">
            <w:pPr>
              <w:jc w:val="right"/>
              <w:rPr>
                <w:rFonts w:ascii="Arial" w:hAnsi="Arial" w:cs="Arial"/>
                <w:sz w:val="20"/>
                <w:szCs w:val="20"/>
              </w:rPr>
            </w:pPr>
            <w:r w:rsidRPr="009D4742">
              <w:rPr>
                <w:rFonts w:ascii="Arial" w:hAnsi="Arial" w:cs="Arial"/>
                <w:sz w:val="20"/>
                <w:szCs w:val="20"/>
              </w:rPr>
              <w:t>35.74733262</w:t>
            </w:r>
          </w:p>
        </w:tc>
        <w:tc>
          <w:tcPr>
            <w:tcW w:w="1717" w:type="dxa"/>
            <w:tcBorders>
              <w:top w:val="nil"/>
              <w:left w:val="nil"/>
              <w:bottom w:val="single" w:sz="8" w:space="0" w:color="auto"/>
              <w:right w:val="nil"/>
            </w:tcBorders>
            <w:shd w:val="clear" w:color="auto" w:fill="auto"/>
            <w:noWrap/>
            <w:vAlign w:val="bottom"/>
          </w:tcPr>
          <w:p w:rsidR="009D4742" w:rsidRPr="009D4742" w:rsidRDefault="009D4742" w:rsidP="009D4742">
            <w:pPr>
              <w:jc w:val="right"/>
              <w:rPr>
                <w:rFonts w:ascii="Arial" w:hAnsi="Arial" w:cs="Arial"/>
                <w:sz w:val="20"/>
                <w:szCs w:val="20"/>
              </w:rPr>
            </w:pPr>
            <w:r w:rsidRPr="009D4742">
              <w:rPr>
                <w:rFonts w:ascii="Arial" w:hAnsi="Arial" w:cs="Arial"/>
                <w:sz w:val="20"/>
                <w:szCs w:val="20"/>
              </w:rPr>
              <w:t>4.796328319</w:t>
            </w:r>
          </w:p>
        </w:tc>
        <w:tc>
          <w:tcPr>
            <w:tcW w:w="1051" w:type="dxa"/>
            <w:tcBorders>
              <w:top w:val="nil"/>
              <w:left w:val="nil"/>
              <w:bottom w:val="single" w:sz="8" w:space="0" w:color="auto"/>
              <w:right w:val="nil"/>
            </w:tcBorders>
            <w:shd w:val="clear" w:color="auto" w:fill="auto"/>
            <w:noWrap/>
            <w:vAlign w:val="bottom"/>
          </w:tcPr>
          <w:p w:rsidR="009D4742" w:rsidRPr="009D4742" w:rsidRDefault="009D4742" w:rsidP="009D4742">
            <w:pPr>
              <w:jc w:val="right"/>
              <w:rPr>
                <w:rFonts w:ascii="Arial" w:hAnsi="Arial" w:cs="Arial"/>
                <w:sz w:val="20"/>
                <w:szCs w:val="20"/>
              </w:rPr>
            </w:pPr>
            <w:r w:rsidRPr="009D4742">
              <w:rPr>
                <w:rFonts w:ascii="Arial" w:hAnsi="Arial" w:cs="Arial"/>
                <w:sz w:val="20"/>
                <w:szCs w:val="20"/>
              </w:rPr>
              <w:t>7.453062</w:t>
            </w:r>
          </w:p>
        </w:tc>
        <w:tc>
          <w:tcPr>
            <w:tcW w:w="1338" w:type="dxa"/>
            <w:tcBorders>
              <w:top w:val="nil"/>
              <w:left w:val="nil"/>
              <w:bottom w:val="single" w:sz="8" w:space="0" w:color="auto"/>
              <w:right w:val="nil"/>
            </w:tcBorders>
            <w:shd w:val="clear" w:color="auto" w:fill="auto"/>
            <w:noWrap/>
            <w:vAlign w:val="bottom"/>
          </w:tcPr>
          <w:p w:rsidR="009D4742" w:rsidRPr="009D4742" w:rsidRDefault="009D4742" w:rsidP="009D4742">
            <w:pPr>
              <w:jc w:val="right"/>
              <w:rPr>
                <w:rFonts w:ascii="Arial" w:hAnsi="Arial" w:cs="Arial"/>
                <w:sz w:val="20"/>
                <w:szCs w:val="20"/>
              </w:rPr>
            </w:pPr>
            <w:r w:rsidRPr="009D4742">
              <w:rPr>
                <w:rFonts w:ascii="Arial" w:hAnsi="Arial" w:cs="Arial"/>
                <w:sz w:val="20"/>
                <w:szCs w:val="20"/>
              </w:rPr>
              <w:t>2.18E-05</w:t>
            </w:r>
          </w:p>
        </w:tc>
      </w:tr>
    </w:tbl>
    <w:p w:rsidR="00CE2947" w:rsidRDefault="00CE2947" w:rsidP="009D4742"/>
    <w:p w:rsidR="00CE2947" w:rsidRDefault="00CE2947" w:rsidP="00CE2947">
      <w:pPr>
        <w:keepNext/>
        <w:ind w:left="720"/>
        <w:rPr>
          <w:b/>
        </w:rPr>
      </w:pPr>
      <w:r>
        <w:rPr>
          <w:b/>
        </w:rPr>
        <w:t>Regression output for maintenance cost and number of students:</w:t>
      </w:r>
    </w:p>
    <w:p w:rsidR="00CE2947" w:rsidRDefault="00CE2947" w:rsidP="00CE2947">
      <w:pPr>
        <w:keepNext/>
      </w:pPr>
    </w:p>
    <w:tbl>
      <w:tblPr>
        <w:tblW w:w="3240" w:type="dxa"/>
        <w:tblInd w:w="1308" w:type="dxa"/>
        <w:tblLook w:val="0000"/>
      </w:tblPr>
      <w:tblGrid>
        <w:gridCol w:w="1920"/>
        <w:gridCol w:w="1320"/>
      </w:tblGrid>
      <w:tr w:rsidR="00CE2947">
        <w:trPr>
          <w:trHeight w:val="255"/>
        </w:trPr>
        <w:tc>
          <w:tcPr>
            <w:tcW w:w="3240" w:type="dxa"/>
            <w:gridSpan w:val="2"/>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Regression Statistics</w:t>
            </w:r>
          </w:p>
        </w:tc>
      </w:tr>
      <w:tr w:rsidR="00CE2947">
        <w:trPr>
          <w:trHeight w:val="255"/>
        </w:trPr>
        <w:tc>
          <w:tcPr>
            <w:tcW w:w="192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Multiple R</w:t>
            </w:r>
          </w:p>
        </w:tc>
        <w:tc>
          <w:tcPr>
            <w:tcW w:w="1320"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0.247329</w:t>
            </w:r>
          </w:p>
        </w:tc>
      </w:tr>
      <w:tr w:rsidR="00CE2947">
        <w:trPr>
          <w:trHeight w:val="255"/>
        </w:trPr>
        <w:tc>
          <w:tcPr>
            <w:tcW w:w="192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R Square</w:t>
            </w:r>
          </w:p>
        </w:tc>
        <w:tc>
          <w:tcPr>
            <w:tcW w:w="1320"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0.061172</w:t>
            </w:r>
          </w:p>
        </w:tc>
      </w:tr>
      <w:tr w:rsidR="00CE2947">
        <w:trPr>
          <w:trHeight w:val="255"/>
        </w:trPr>
        <w:tc>
          <w:tcPr>
            <w:tcW w:w="192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Adjusted R Square</w:t>
            </w:r>
          </w:p>
        </w:tc>
        <w:tc>
          <w:tcPr>
            <w:tcW w:w="1320"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-0.03271</w:t>
            </w:r>
          </w:p>
        </w:tc>
      </w:tr>
      <w:tr w:rsidR="00CE2947">
        <w:trPr>
          <w:trHeight w:val="255"/>
        </w:trPr>
        <w:tc>
          <w:tcPr>
            <w:tcW w:w="192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Standard Error</w:t>
            </w:r>
          </w:p>
        </w:tc>
        <w:tc>
          <w:tcPr>
            <w:tcW w:w="1320"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3019.173</w:t>
            </w:r>
          </w:p>
        </w:tc>
      </w:tr>
      <w:tr w:rsidR="00CE2947">
        <w:trPr>
          <w:trHeight w:val="270"/>
        </w:trPr>
        <w:tc>
          <w:tcPr>
            <w:tcW w:w="1920" w:type="dxa"/>
            <w:tcBorders>
              <w:top w:val="nil"/>
              <w:left w:val="nil"/>
              <w:bottom w:val="single" w:sz="8" w:space="0" w:color="auto"/>
              <w:right w:val="nil"/>
            </w:tcBorders>
            <w:noWrap/>
            <w:vAlign w:val="bottom"/>
          </w:tcPr>
          <w:p w:rsidR="00CE2947" w:rsidRDefault="00CE2947" w:rsidP="00CE2947">
            <w:pPr>
              <w:keepNext/>
              <w:rPr>
                <w:rFonts w:ascii="Arial" w:hAnsi="Arial"/>
                <w:sz w:val="20"/>
              </w:rPr>
            </w:pPr>
            <w:r>
              <w:rPr>
                <w:rFonts w:ascii="Arial" w:hAnsi="Arial"/>
                <w:sz w:val="20"/>
              </w:rPr>
              <w:t>Observations</w:t>
            </w:r>
          </w:p>
        </w:tc>
        <w:tc>
          <w:tcPr>
            <w:tcW w:w="1320" w:type="dxa"/>
            <w:tcBorders>
              <w:top w:val="nil"/>
              <w:left w:val="nil"/>
              <w:bottom w:val="single" w:sz="8" w:space="0" w:color="auto"/>
              <w:right w:val="nil"/>
            </w:tcBorders>
            <w:noWrap/>
            <w:vAlign w:val="bottom"/>
          </w:tcPr>
          <w:p w:rsidR="00CE2947" w:rsidRDefault="00CE2947" w:rsidP="00CE2947">
            <w:pPr>
              <w:keepNext/>
              <w:jc w:val="right"/>
              <w:rPr>
                <w:rFonts w:ascii="Arial" w:hAnsi="Arial"/>
                <w:sz w:val="20"/>
              </w:rPr>
            </w:pPr>
            <w:r>
              <w:rPr>
                <w:rFonts w:ascii="Arial" w:hAnsi="Arial"/>
                <w:sz w:val="20"/>
              </w:rPr>
              <w:t>12</w:t>
            </w:r>
          </w:p>
        </w:tc>
      </w:tr>
    </w:tbl>
    <w:p w:rsidR="00CE2947" w:rsidRDefault="00CE2947" w:rsidP="00A26EAD"/>
    <w:tbl>
      <w:tblPr>
        <w:tblW w:w="7589" w:type="dxa"/>
        <w:tblInd w:w="1278" w:type="dxa"/>
        <w:tblLook w:val="04A0"/>
      </w:tblPr>
      <w:tblGrid>
        <w:gridCol w:w="2160"/>
        <w:gridCol w:w="1261"/>
        <w:gridCol w:w="1799"/>
        <w:gridCol w:w="1170"/>
        <w:gridCol w:w="1199"/>
      </w:tblGrid>
      <w:tr w:rsidR="00A26EAD" w:rsidRPr="00A26EAD">
        <w:trPr>
          <w:trHeight w:val="255"/>
        </w:trPr>
        <w:tc>
          <w:tcPr>
            <w:tcW w:w="2160" w:type="dxa"/>
            <w:tcBorders>
              <w:top w:val="single" w:sz="8" w:space="0" w:color="auto"/>
              <w:left w:val="nil"/>
              <w:bottom w:val="single" w:sz="4" w:space="0" w:color="auto"/>
              <w:right w:val="nil"/>
            </w:tcBorders>
            <w:shd w:val="clear" w:color="auto" w:fill="auto"/>
            <w:noWrap/>
            <w:vAlign w:val="bottom"/>
          </w:tcPr>
          <w:p w:rsidR="00A26EAD" w:rsidRPr="00A26EAD" w:rsidRDefault="00A26EAD" w:rsidP="00AE613B">
            <w:pPr>
              <w:keepNext/>
              <w:jc w:val="center"/>
              <w:rPr>
                <w:rFonts w:ascii="Arial" w:hAnsi="Arial" w:cs="Arial"/>
                <w:i/>
                <w:iCs/>
                <w:sz w:val="20"/>
                <w:szCs w:val="20"/>
              </w:rPr>
            </w:pPr>
            <w:r w:rsidRPr="00A26EAD">
              <w:rPr>
                <w:rFonts w:ascii="Arial" w:hAnsi="Arial" w:cs="Arial"/>
                <w:i/>
                <w:iCs/>
                <w:sz w:val="20"/>
                <w:szCs w:val="20"/>
              </w:rPr>
              <w:t> </w:t>
            </w:r>
          </w:p>
        </w:tc>
        <w:tc>
          <w:tcPr>
            <w:tcW w:w="1261" w:type="dxa"/>
            <w:tcBorders>
              <w:top w:val="single" w:sz="8" w:space="0" w:color="auto"/>
              <w:left w:val="nil"/>
              <w:bottom w:val="single" w:sz="4" w:space="0" w:color="auto"/>
              <w:right w:val="nil"/>
            </w:tcBorders>
            <w:shd w:val="clear" w:color="auto" w:fill="auto"/>
            <w:noWrap/>
            <w:vAlign w:val="bottom"/>
          </w:tcPr>
          <w:p w:rsidR="00A26EAD" w:rsidRPr="00A26EAD" w:rsidRDefault="00A26EAD" w:rsidP="00AE613B">
            <w:pPr>
              <w:keepNext/>
              <w:jc w:val="center"/>
              <w:rPr>
                <w:rFonts w:ascii="Arial" w:hAnsi="Arial" w:cs="Arial"/>
                <w:i/>
                <w:iCs/>
                <w:sz w:val="20"/>
                <w:szCs w:val="20"/>
              </w:rPr>
            </w:pPr>
            <w:r w:rsidRPr="00A26EAD">
              <w:rPr>
                <w:rFonts w:ascii="Arial" w:hAnsi="Arial" w:cs="Arial"/>
                <w:i/>
                <w:iCs/>
                <w:sz w:val="20"/>
                <w:szCs w:val="20"/>
              </w:rPr>
              <w:t>Coefficients</w:t>
            </w:r>
          </w:p>
        </w:tc>
        <w:tc>
          <w:tcPr>
            <w:tcW w:w="1799" w:type="dxa"/>
            <w:tcBorders>
              <w:top w:val="single" w:sz="8" w:space="0" w:color="auto"/>
              <w:left w:val="nil"/>
              <w:bottom w:val="single" w:sz="4" w:space="0" w:color="auto"/>
              <w:right w:val="nil"/>
            </w:tcBorders>
            <w:shd w:val="clear" w:color="auto" w:fill="auto"/>
            <w:noWrap/>
            <w:vAlign w:val="bottom"/>
          </w:tcPr>
          <w:p w:rsidR="00A26EAD" w:rsidRPr="00A26EAD" w:rsidRDefault="00A26EAD" w:rsidP="00AE613B">
            <w:pPr>
              <w:keepNext/>
              <w:jc w:val="center"/>
              <w:rPr>
                <w:rFonts w:ascii="Arial" w:hAnsi="Arial" w:cs="Arial"/>
                <w:i/>
                <w:iCs/>
                <w:sz w:val="20"/>
                <w:szCs w:val="20"/>
              </w:rPr>
            </w:pPr>
            <w:r w:rsidRPr="00A26EAD">
              <w:rPr>
                <w:rFonts w:ascii="Arial" w:hAnsi="Arial" w:cs="Arial"/>
                <w:i/>
                <w:iCs/>
                <w:sz w:val="20"/>
                <w:szCs w:val="20"/>
              </w:rPr>
              <w:t>Standard Error</w:t>
            </w:r>
          </w:p>
        </w:tc>
        <w:tc>
          <w:tcPr>
            <w:tcW w:w="1170" w:type="dxa"/>
            <w:tcBorders>
              <w:top w:val="single" w:sz="8" w:space="0" w:color="auto"/>
              <w:left w:val="nil"/>
              <w:bottom w:val="single" w:sz="4" w:space="0" w:color="auto"/>
              <w:right w:val="nil"/>
            </w:tcBorders>
            <w:shd w:val="clear" w:color="auto" w:fill="auto"/>
            <w:noWrap/>
            <w:vAlign w:val="bottom"/>
          </w:tcPr>
          <w:p w:rsidR="00A26EAD" w:rsidRPr="00A26EAD" w:rsidRDefault="00A26EAD" w:rsidP="00AE613B">
            <w:pPr>
              <w:keepNext/>
              <w:jc w:val="center"/>
              <w:rPr>
                <w:rFonts w:ascii="Arial" w:hAnsi="Arial" w:cs="Arial"/>
                <w:i/>
                <w:iCs/>
                <w:sz w:val="20"/>
                <w:szCs w:val="20"/>
              </w:rPr>
            </w:pPr>
            <w:r w:rsidRPr="00A26EAD">
              <w:rPr>
                <w:rFonts w:ascii="Arial" w:hAnsi="Arial" w:cs="Arial"/>
                <w:i/>
                <w:iCs/>
                <w:sz w:val="20"/>
                <w:szCs w:val="20"/>
              </w:rPr>
              <w:t>t Stat</w:t>
            </w:r>
          </w:p>
        </w:tc>
        <w:tc>
          <w:tcPr>
            <w:tcW w:w="1199" w:type="dxa"/>
            <w:tcBorders>
              <w:top w:val="single" w:sz="8" w:space="0" w:color="auto"/>
              <w:left w:val="nil"/>
              <w:bottom w:val="single" w:sz="4" w:space="0" w:color="auto"/>
              <w:right w:val="nil"/>
            </w:tcBorders>
            <w:shd w:val="clear" w:color="auto" w:fill="auto"/>
            <w:noWrap/>
            <w:vAlign w:val="bottom"/>
          </w:tcPr>
          <w:p w:rsidR="00A26EAD" w:rsidRPr="00A26EAD" w:rsidRDefault="00A26EAD" w:rsidP="00AE613B">
            <w:pPr>
              <w:keepNext/>
              <w:jc w:val="center"/>
              <w:rPr>
                <w:rFonts w:ascii="Arial" w:hAnsi="Arial" w:cs="Arial"/>
                <w:i/>
                <w:iCs/>
                <w:sz w:val="20"/>
                <w:szCs w:val="20"/>
              </w:rPr>
            </w:pPr>
            <w:r w:rsidRPr="00A26EAD">
              <w:rPr>
                <w:rFonts w:ascii="Arial" w:hAnsi="Arial" w:cs="Arial"/>
                <w:i/>
                <w:iCs/>
                <w:sz w:val="20"/>
                <w:szCs w:val="20"/>
              </w:rPr>
              <w:t>P-value</w:t>
            </w:r>
          </w:p>
        </w:tc>
      </w:tr>
      <w:tr w:rsidR="00A26EAD" w:rsidRPr="00A26EAD">
        <w:trPr>
          <w:trHeight w:val="255"/>
        </w:trPr>
        <w:tc>
          <w:tcPr>
            <w:tcW w:w="2160" w:type="dxa"/>
            <w:tcBorders>
              <w:top w:val="nil"/>
              <w:left w:val="nil"/>
              <w:bottom w:val="nil"/>
              <w:right w:val="nil"/>
            </w:tcBorders>
            <w:shd w:val="clear" w:color="auto" w:fill="auto"/>
            <w:noWrap/>
            <w:vAlign w:val="bottom"/>
          </w:tcPr>
          <w:p w:rsidR="00A26EAD" w:rsidRPr="00A26EAD" w:rsidRDefault="00A26EAD" w:rsidP="00AE613B">
            <w:pPr>
              <w:keepNext/>
              <w:rPr>
                <w:rFonts w:ascii="Arial" w:hAnsi="Arial" w:cs="Arial"/>
                <w:sz w:val="20"/>
                <w:szCs w:val="20"/>
              </w:rPr>
            </w:pPr>
            <w:r w:rsidRPr="00A26EAD">
              <w:rPr>
                <w:rFonts w:ascii="Arial" w:hAnsi="Arial" w:cs="Arial"/>
                <w:sz w:val="20"/>
                <w:szCs w:val="20"/>
              </w:rPr>
              <w:t>Intercept</w:t>
            </w:r>
          </w:p>
        </w:tc>
        <w:tc>
          <w:tcPr>
            <w:tcW w:w="1261" w:type="dxa"/>
            <w:tcBorders>
              <w:top w:val="nil"/>
              <w:left w:val="nil"/>
              <w:bottom w:val="nil"/>
              <w:right w:val="nil"/>
            </w:tcBorders>
            <w:shd w:val="clear" w:color="auto" w:fill="auto"/>
            <w:noWrap/>
            <w:vAlign w:val="bottom"/>
          </w:tcPr>
          <w:p w:rsidR="00A26EAD" w:rsidRPr="00A26EAD" w:rsidRDefault="00A26EAD" w:rsidP="00AE613B">
            <w:pPr>
              <w:keepNext/>
              <w:jc w:val="right"/>
              <w:rPr>
                <w:rFonts w:ascii="Arial" w:hAnsi="Arial" w:cs="Arial"/>
                <w:sz w:val="20"/>
                <w:szCs w:val="20"/>
              </w:rPr>
            </w:pPr>
            <w:r w:rsidRPr="00A26EAD">
              <w:rPr>
                <w:rFonts w:ascii="Arial" w:hAnsi="Arial" w:cs="Arial"/>
                <w:sz w:val="20"/>
                <w:szCs w:val="20"/>
              </w:rPr>
              <w:t>-89867</w:t>
            </w:r>
          </w:p>
        </w:tc>
        <w:tc>
          <w:tcPr>
            <w:tcW w:w="1799" w:type="dxa"/>
            <w:tcBorders>
              <w:top w:val="nil"/>
              <w:left w:val="nil"/>
              <w:bottom w:val="nil"/>
              <w:right w:val="nil"/>
            </w:tcBorders>
            <w:shd w:val="clear" w:color="auto" w:fill="auto"/>
            <w:noWrap/>
            <w:vAlign w:val="bottom"/>
          </w:tcPr>
          <w:p w:rsidR="00A26EAD" w:rsidRPr="00A26EAD" w:rsidRDefault="00A26EAD" w:rsidP="00AE613B">
            <w:pPr>
              <w:keepNext/>
              <w:jc w:val="right"/>
              <w:rPr>
                <w:rFonts w:ascii="Arial" w:hAnsi="Arial" w:cs="Arial"/>
                <w:sz w:val="20"/>
                <w:szCs w:val="20"/>
              </w:rPr>
            </w:pPr>
            <w:r w:rsidRPr="00A26EAD">
              <w:rPr>
                <w:rFonts w:ascii="Arial" w:hAnsi="Arial" w:cs="Arial"/>
                <w:sz w:val="20"/>
                <w:szCs w:val="20"/>
              </w:rPr>
              <w:t>130954.9</w:t>
            </w:r>
          </w:p>
        </w:tc>
        <w:tc>
          <w:tcPr>
            <w:tcW w:w="1170" w:type="dxa"/>
            <w:tcBorders>
              <w:top w:val="nil"/>
              <w:left w:val="nil"/>
              <w:bottom w:val="nil"/>
              <w:right w:val="nil"/>
            </w:tcBorders>
            <w:shd w:val="clear" w:color="auto" w:fill="auto"/>
            <w:noWrap/>
            <w:vAlign w:val="bottom"/>
          </w:tcPr>
          <w:p w:rsidR="00A26EAD" w:rsidRPr="00A26EAD" w:rsidRDefault="00A26EAD" w:rsidP="00AE613B">
            <w:pPr>
              <w:keepNext/>
              <w:jc w:val="right"/>
              <w:rPr>
                <w:rFonts w:ascii="Arial" w:hAnsi="Arial" w:cs="Arial"/>
                <w:sz w:val="20"/>
                <w:szCs w:val="20"/>
              </w:rPr>
            </w:pPr>
            <w:r w:rsidRPr="00A26EAD">
              <w:rPr>
                <w:rFonts w:ascii="Arial" w:hAnsi="Arial" w:cs="Arial"/>
                <w:sz w:val="20"/>
                <w:szCs w:val="20"/>
              </w:rPr>
              <w:t>-0.68624</w:t>
            </w:r>
          </w:p>
        </w:tc>
        <w:tc>
          <w:tcPr>
            <w:tcW w:w="1199" w:type="dxa"/>
            <w:tcBorders>
              <w:top w:val="nil"/>
              <w:left w:val="nil"/>
              <w:bottom w:val="nil"/>
              <w:right w:val="nil"/>
            </w:tcBorders>
            <w:shd w:val="clear" w:color="auto" w:fill="auto"/>
            <w:noWrap/>
            <w:vAlign w:val="bottom"/>
          </w:tcPr>
          <w:p w:rsidR="00A26EAD" w:rsidRPr="00A26EAD" w:rsidRDefault="00A26EAD" w:rsidP="00AE613B">
            <w:pPr>
              <w:keepNext/>
              <w:jc w:val="right"/>
              <w:rPr>
                <w:rFonts w:ascii="Arial" w:hAnsi="Arial" w:cs="Arial"/>
                <w:sz w:val="20"/>
                <w:szCs w:val="20"/>
              </w:rPr>
            </w:pPr>
            <w:r w:rsidRPr="00A26EAD">
              <w:rPr>
                <w:rFonts w:ascii="Arial" w:hAnsi="Arial" w:cs="Arial"/>
                <w:sz w:val="20"/>
                <w:szCs w:val="20"/>
              </w:rPr>
              <w:t>0.508157</w:t>
            </w:r>
          </w:p>
        </w:tc>
      </w:tr>
      <w:tr w:rsidR="00A26EAD" w:rsidRPr="00A26EAD">
        <w:trPr>
          <w:trHeight w:val="270"/>
        </w:trPr>
        <w:tc>
          <w:tcPr>
            <w:tcW w:w="2160" w:type="dxa"/>
            <w:tcBorders>
              <w:top w:val="nil"/>
              <w:left w:val="nil"/>
              <w:bottom w:val="single" w:sz="8" w:space="0" w:color="auto"/>
              <w:right w:val="nil"/>
            </w:tcBorders>
            <w:shd w:val="clear" w:color="auto" w:fill="auto"/>
            <w:noWrap/>
            <w:vAlign w:val="bottom"/>
          </w:tcPr>
          <w:p w:rsidR="00A26EAD" w:rsidRPr="00A26EAD" w:rsidRDefault="00A26EAD" w:rsidP="00A26EAD">
            <w:pPr>
              <w:rPr>
                <w:rFonts w:ascii="Arial" w:hAnsi="Arial" w:cs="Arial"/>
                <w:sz w:val="20"/>
                <w:szCs w:val="20"/>
              </w:rPr>
            </w:pPr>
            <w:r w:rsidRPr="00A26EAD">
              <w:rPr>
                <w:rFonts w:ascii="Arial" w:hAnsi="Arial" w:cs="Arial"/>
                <w:sz w:val="20"/>
                <w:szCs w:val="20"/>
              </w:rPr>
              <w:t>Number of Students</w:t>
            </w:r>
          </w:p>
        </w:tc>
        <w:tc>
          <w:tcPr>
            <w:tcW w:w="1261" w:type="dxa"/>
            <w:tcBorders>
              <w:top w:val="nil"/>
              <w:left w:val="nil"/>
              <w:bottom w:val="single" w:sz="8" w:space="0" w:color="auto"/>
              <w:right w:val="nil"/>
            </w:tcBorders>
            <w:shd w:val="clear" w:color="auto" w:fill="auto"/>
            <w:noWrap/>
            <w:vAlign w:val="bottom"/>
          </w:tcPr>
          <w:p w:rsidR="00A26EAD" w:rsidRPr="00A26EAD" w:rsidRDefault="00A26EAD" w:rsidP="00A26EAD">
            <w:pPr>
              <w:jc w:val="right"/>
              <w:rPr>
                <w:rFonts w:ascii="Arial" w:hAnsi="Arial" w:cs="Arial"/>
                <w:sz w:val="20"/>
                <w:szCs w:val="20"/>
              </w:rPr>
            </w:pPr>
            <w:r w:rsidRPr="00A26EAD">
              <w:rPr>
                <w:rFonts w:ascii="Arial" w:hAnsi="Arial" w:cs="Arial"/>
                <w:sz w:val="20"/>
                <w:szCs w:val="20"/>
              </w:rPr>
              <w:t>197.0261</w:t>
            </w:r>
          </w:p>
        </w:tc>
        <w:tc>
          <w:tcPr>
            <w:tcW w:w="1799" w:type="dxa"/>
            <w:tcBorders>
              <w:top w:val="nil"/>
              <w:left w:val="nil"/>
              <w:bottom w:val="single" w:sz="8" w:space="0" w:color="auto"/>
              <w:right w:val="nil"/>
            </w:tcBorders>
            <w:shd w:val="clear" w:color="auto" w:fill="auto"/>
            <w:noWrap/>
            <w:vAlign w:val="bottom"/>
          </w:tcPr>
          <w:p w:rsidR="00A26EAD" w:rsidRPr="00A26EAD" w:rsidRDefault="00A26EAD" w:rsidP="00A26EAD">
            <w:pPr>
              <w:jc w:val="right"/>
              <w:rPr>
                <w:rFonts w:ascii="Arial" w:hAnsi="Arial" w:cs="Arial"/>
                <w:sz w:val="20"/>
                <w:szCs w:val="20"/>
              </w:rPr>
            </w:pPr>
            <w:r w:rsidRPr="00A26EAD">
              <w:rPr>
                <w:rFonts w:ascii="Arial" w:hAnsi="Arial" w:cs="Arial"/>
                <w:sz w:val="20"/>
                <w:szCs w:val="20"/>
              </w:rPr>
              <w:t>244.0857</w:t>
            </w:r>
          </w:p>
        </w:tc>
        <w:tc>
          <w:tcPr>
            <w:tcW w:w="1170" w:type="dxa"/>
            <w:tcBorders>
              <w:top w:val="nil"/>
              <w:left w:val="nil"/>
              <w:bottom w:val="single" w:sz="8" w:space="0" w:color="auto"/>
              <w:right w:val="nil"/>
            </w:tcBorders>
            <w:shd w:val="clear" w:color="auto" w:fill="auto"/>
            <w:noWrap/>
            <w:vAlign w:val="bottom"/>
          </w:tcPr>
          <w:p w:rsidR="00A26EAD" w:rsidRPr="00A26EAD" w:rsidRDefault="00A26EAD" w:rsidP="00A26EAD">
            <w:pPr>
              <w:jc w:val="right"/>
              <w:rPr>
                <w:rFonts w:ascii="Arial" w:hAnsi="Arial" w:cs="Arial"/>
                <w:sz w:val="20"/>
                <w:szCs w:val="20"/>
              </w:rPr>
            </w:pPr>
            <w:r w:rsidRPr="00A26EAD">
              <w:rPr>
                <w:rFonts w:ascii="Arial" w:hAnsi="Arial" w:cs="Arial"/>
                <w:sz w:val="20"/>
                <w:szCs w:val="20"/>
              </w:rPr>
              <w:t>0.807201</w:t>
            </w:r>
          </w:p>
        </w:tc>
        <w:tc>
          <w:tcPr>
            <w:tcW w:w="1199" w:type="dxa"/>
            <w:tcBorders>
              <w:top w:val="nil"/>
              <w:left w:val="nil"/>
              <w:bottom w:val="single" w:sz="8" w:space="0" w:color="auto"/>
              <w:right w:val="nil"/>
            </w:tcBorders>
            <w:shd w:val="clear" w:color="auto" w:fill="auto"/>
            <w:noWrap/>
            <w:vAlign w:val="bottom"/>
          </w:tcPr>
          <w:p w:rsidR="00A26EAD" w:rsidRPr="00A26EAD" w:rsidRDefault="00A26EAD" w:rsidP="00A26EAD">
            <w:pPr>
              <w:jc w:val="right"/>
              <w:rPr>
                <w:rFonts w:ascii="Arial" w:hAnsi="Arial" w:cs="Arial"/>
                <w:sz w:val="20"/>
                <w:szCs w:val="20"/>
              </w:rPr>
            </w:pPr>
            <w:r w:rsidRPr="00A26EAD">
              <w:rPr>
                <w:rFonts w:ascii="Arial" w:hAnsi="Arial" w:cs="Arial"/>
                <w:sz w:val="20"/>
                <w:szCs w:val="20"/>
              </w:rPr>
              <w:t>0.438328</w:t>
            </w:r>
          </w:p>
        </w:tc>
      </w:tr>
    </w:tbl>
    <w:p w:rsidR="00A26EAD" w:rsidRDefault="00A26EAD" w:rsidP="00A26EAD"/>
    <w:p w:rsidR="00CE2947" w:rsidRDefault="00CE2947" w:rsidP="00CE2947">
      <w:pPr>
        <w:keepNext/>
        <w:ind w:left="720"/>
      </w:pPr>
      <w:r>
        <w:t xml:space="preserve">According to the </w:t>
      </w:r>
      <w:r w:rsidR="004B1206">
        <w:t>adjusted R-</w:t>
      </w:r>
      <w:r>
        <w:t>Square statistics, changes in maintenance hours worked explains more than 80% of the changes in maintenance cost</w:t>
      </w:r>
      <w:r w:rsidR="004B1206">
        <w:t>,</w:t>
      </w:r>
      <w:r>
        <w:t xml:space="preserve"> while number of students explains none.  Therefore, maintenance hours is a reasonable cost driver.  The p-values on the T-statistics are very small, providing high confidence that both the intercept and slope are different from zero.  The total cost function is:</w:t>
      </w:r>
    </w:p>
    <w:p w:rsidR="00CE2947" w:rsidRDefault="00CE2947" w:rsidP="00CE2947">
      <w:pPr>
        <w:keepNext/>
      </w:pPr>
    </w:p>
    <w:p w:rsidR="00CE2947" w:rsidRDefault="00CE2947">
      <w:pPr>
        <w:ind w:left="1440"/>
      </w:pPr>
      <w:r>
        <w:t>TC = $9,135 + $35.74</w:t>
      </w:r>
      <w:r w:rsidR="004E6478">
        <w:sym w:font="Symbol" w:char="F0B4"/>
      </w:r>
      <w:r>
        <w:t>maintenance hours worked.</w:t>
      </w:r>
    </w:p>
    <w:p w:rsidR="00CE2947" w:rsidRDefault="00CE2947"/>
    <w:p w:rsidR="00CE2947" w:rsidRDefault="00CE2947">
      <w:pPr>
        <w:ind w:left="720" w:hanging="360"/>
      </w:pPr>
      <w:r>
        <w:t>E.</w:t>
      </w:r>
      <w:r>
        <w:tab/>
        <w:t>It cannot be known for certain whether the number of maintenance hours is the best cost driver because every single possible cost driver cannot be identified.  An unidentified cost driver could have a higher R-Square.  However, it is logical to expect a strong relation between hours worked and cost.  From the analyses performed, it is rational to conclude that hours worked will provide a reasonable estimate of future costs.</w:t>
      </w:r>
    </w:p>
    <w:p w:rsidR="00CE2947" w:rsidRDefault="00CE2947"/>
    <w:p w:rsidR="00CE2947" w:rsidRDefault="00CE2947"/>
    <w:p w:rsidR="00CE2947" w:rsidRPr="007346EC" w:rsidRDefault="008C1FB4" w:rsidP="00CE2947">
      <w:pPr>
        <w:keepNext/>
        <w:pBdr>
          <w:bottom w:val="single" w:sz="12" w:space="1" w:color="auto"/>
        </w:pBdr>
        <w:rPr>
          <w:b/>
        </w:rPr>
      </w:pPr>
      <w:r>
        <w:rPr>
          <w:b/>
        </w:rPr>
        <w:t>2.46</w:t>
      </w:r>
      <w:r>
        <w:rPr>
          <w:b/>
        </w:rPr>
        <w:tab/>
      </w:r>
      <w:r w:rsidR="00CE2947" w:rsidRPr="007346EC">
        <w:rPr>
          <w:b/>
        </w:rPr>
        <w:t xml:space="preserve">Cost function </w:t>
      </w:r>
      <w:r w:rsidR="00CE2947">
        <w:rPr>
          <w:b/>
        </w:rPr>
        <w:t>J</w:t>
      </w:r>
      <w:r w:rsidR="00CE2947" w:rsidRPr="007346EC">
        <w:rPr>
          <w:b/>
        </w:rPr>
        <w:t xml:space="preserve">udgment and </w:t>
      </w:r>
      <w:r w:rsidR="00CE2947">
        <w:rPr>
          <w:b/>
        </w:rPr>
        <w:t>Method</w:t>
      </w:r>
    </w:p>
    <w:p w:rsidR="00CE2947" w:rsidRDefault="00CE2947" w:rsidP="00CE2947">
      <w:pPr>
        <w:keepNext/>
        <w:spacing w:line="240" w:lineRule="atLeast"/>
      </w:pPr>
    </w:p>
    <w:p w:rsidR="00CE2947" w:rsidRDefault="00CE2947" w:rsidP="00030C60">
      <w:pPr>
        <w:keepLines/>
        <w:ind w:left="720" w:hanging="360"/>
      </w:pPr>
      <w:r>
        <w:t>A.</w:t>
      </w:r>
      <w:r>
        <w:tab/>
        <w:t xml:space="preserve">The cost object is the help line.  Accounting records could be accessed to determine the wage rates and time worked for help support staff and supervisors.  Analysis of general ledger entries could be used to determine past costs for phone service, supplies, and other miscellaneous costs.  If the help line is housed in its own building, depreciation schedules, prepaid insurance schedules, etc. could be used to identify costs for building and occupancy costs.  If the service is housed in a common building, cost allocation records could be used to identify past costs.  The choice of information sources depends on how the past cost information is to be used. </w:t>
      </w:r>
    </w:p>
    <w:p w:rsidR="00CE2947" w:rsidRDefault="00CE2947">
      <w:pPr>
        <w:ind w:left="720" w:hanging="360"/>
      </w:pPr>
    </w:p>
    <w:p w:rsidR="00CE2947" w:rsidRDefault="00CE2947">
      <w:pPr>
        <w:ind w:left="720" w:hanging="360"/>
      </w:pPr>
      <w:r>
        <w:t>B.</w:t>
      </w:r>
      <w:r>
        <w:tab/>
        <w:t xml:space="preserve">Possible cost drivers include number of calls handled, number of hours worked, number of work stations, number of employees, or total number of Internet customers.  Information about number of employees and hours worked is found in the payroll </w:t>
      </w:r>
      <w:r>
        <w:lastRenderedPageBreak/>
        <w:t>accounting system.  Number of calls might have to be tracked by employees or by the telephone system.  Number of customers is part of the revenue accounting records.  Number of work stations might come from the department head.</w:t>
      </w:r>
    </w:p>
    <w:p w:rsidR="00CE2947" w:rsidRDefault="00CE2947"/>
    <w:p w:rsidR="00CE2947" w:rsidRDefault="00CE2947">
      <w:pPr>
        <w:ind w:left="720" w:hanging="360"/>
      </w:pPr>
      <w:r>
        <w:t>C.</w:t>
      </w:r>
      <w:r>
        <w:tab/>
        <w:t>It would be useful to obtain several years of monthly data from which to prepare scatter plots and run regression analysis.  This data could be found in the accounting system, or it might need to be estimated if it has not been tracked in the past.  Vendors, department heads, and others could be interviewed to identify any potential cost increases or other expected changes in cost behavior from prior periods.</w:t>
      </w:r>
    </w:p>
    <w:p w:rsidR="00CE2947" w:rsidRDefault="00CE2947"/>
    <w:p w:rsidR="00CE2947" w:rsidRDefault="00CE2947">
      <w:pPr>
        <w:ind w:left="720" w:hanging="360"/>
      </w:pPr>
      <w:r w:rsidRPr="00623772">
        <w:t>D.</w:t>
      </w:r>
      <w:r>
        <w:tab/>
        <w:t>If enough data points are available, regression analysis would probably be the b</w:t>
      </w:r>
      <w:r w:rsidR="00CB3400">
        <w:t>est choice because it</w:t>
      </w:r>
      <w:r>
        <w:t xml:space="preserve"> makes use of all data points and is more accurate than two-point methods, assuming a linear cost function.  If</w:t>
      </w:r>
      <w:r w:rsidR="00CB3400">
        <w:t xml:space="preserve"> data </w:t>
      </w:r>
      <w:r w:rsidR="00623772">
        <w:t>are</w:t>
      </w:r>
      <w:r>
        <w:t xml:space="preserve"> not</w:t>
      </w:r>
      <w:r w:rsidR="00CB3400">
        <w:t xml:space="preserve"> available for regression</w:t>
      </w:r>
      <w:r>
        <w:t>, a two point method might be best, with representative points selected from a scatter plot.  Alternatively, analysis at the account level could be used to develop a cost function using information from the general ledger.</w:t>
      </w:r>
    </w:p>
    <w:p w:rsidR="00CE2947" w:rsidRDefault="00CE2947"/>
    <w:p w:rsidR="00CE2947" w:rsidRDefault="00CE2947"/>
    <w:p w:rsidR="00CE2947" w:rsidRPr="007346EC" w:rsidRDefault="008C1FB4" w:rsidP="00CE2947">
      <w:pPr>
        <w:keepNext/>
        <w:pBdr>
          <w:bottom w:val="single" w:sz="12" w:space="1" w:color="auto"/>
        </w:pBdr>
        <w:rPr>
          <w:b/>
        </w:rPr>
      </w:pPr>
      <w:r>
        <w:rPr>
          <w:b/>
        </w:rPr>
        <w:t>2.47</w:t>
      </w:r>
      <w:r>
        <w:rPr>
          <w:b/>
        </w:rPr>
        <w:tab/>
      </w:r>
      <w:r w:rsidR="00CE2947">
        <w:rPr>
          <w:b/>
        </w:rPr>
        <w:t>Personal Cost Function</w:t>
      </w:r>
    </w:p>
    <w:p w:rsidR="00CE2947" w:rsidRDefault="00CE2947" w:rsidP="00CE2947">
      <w:pPr>
        <w:keepNext/>
        <w:spacing w:line="240" w:lineRule="atLeast"/>
      </w:pPr>
    </w:p>
    <w:p w:rsidR="00CE2947" w:rsidRDefault="00CE2947">
      <w:pPr>
        <w:ind w:left="720" w:hanging="360"/>
      </w:pPr>
      <w:r>
        <w:t>A, B, C, and D.  The answers to these questions depend on the individual student’s data and cost behavior.</w:t>
      </w:r>
    </w:p>
    <w:p w:rsidR="00CE2947" w:rsidRDefault="00CE2947"/>
    <w:p w:rsidR="00CE2947" w:rsidRDefault="00CE2947">
      <w:pPr>
        <w:ind w:left="720" w:hanging="360"/>
      </w:pPr>
      <w:r>
        <w:t>E.</w:t>
      </w:r>
      <w:r>
        <w:tab/>
        <w:t>In some ways, a personal budget estimation problem is similar to the cost estimation problem for a business.  Some future costs can be estimated with high accuracy based on prior commitments (e.g., rent).  Some costs are discretionary.  Other costs are highly uncertain and subject to external factors that cannot be controlled.</w:t>
      </w:r>
    </w:p>
    <w:p w:rsidR="00CE2947" w:rsidRDefault="00CE2947"/>
    <w:p w:rsidR="008C1FB4" w:rsidRDefault="008C1FB4"/>
    <w:p w:rsidR="004939EA" w:rsidRDefault="004939EA">
      <w:pPr>
        <w:rPr>
          <w:b/>
          <w:sz w:val="32"/>
        </w:rPr>
      </w:pPr>
      <w:r>
        <w:rPr>
          <w:b/>
          <w:sz w:val="32"/>
        </w:rPr>
        <w:br w:type="page"/>
      </w:r>
    </w:p>
    <w:p w:rsidR="008C1FB4" w:rsidRPr="00137EA6" w:rsidRDefault="008C1FB4" w:rsidP="008C1FB4">
      <w:pPr>
        <w:keepNext/>
        <w:spacing w:after="240"/>
        <w:jc w:val="center"/>
        <w:rPr>
          <w:b/>
          <w:sz w:val="32"/>
        </w:rPr>
      </w:pPr>
      <w:r>
        <w:rPr>
          <w:b/>
          <w:sz w:val="32"/>
        </w:rPr>
        <w:lastRenderedPageBreak/>
        <w:t>MINI-CASES</w:t>
      </w:r>
    </w:p>
    <w:p w:rsidR="00CE2947" w:rsidRDefault="00CE2947" w:rsidP="008C1FB4">
      <w:pPr>
        <w:keepNext/>
      </w:pPr>
    </w:p>
    <w:p w:rsidR="00CE2947" w:rsidRPr="00AC6DE0" w:rsidRDefault="008C1FB4" w:rsidP="00CE2947">
      <w:pPr>
        <w:keepNext/>
        <w:pBdr>
          <w:bottom w:val="single" w:sz="12" w:space="1" w:color="auto"/>
        </w:pBdr>
        <w:rPr>
          <w:b/>
        </w:rPr>
      </w:pPr>
      <w:r>
        <w:rPr>
          <w:b/>
        </w:rPr>
        <w:t>2.48</w:t>
      </w:r>
      <w:r>
        <w:rPr>
          <w:b/>
        </w:rPr>
        <w:tab/>
      </w:r>
      <w:r w:rsidR="00CE2947">
        <w:rPr>
          <w:b/>
        </w:rPr>
        <w:t>The Elder Clinic</w:t>
      </w:r>
    </w:p>
    <w:p w:rsidR="00CE2947" w:rsidRDefault="00CE2947" w:rsidP="00CE2947">
      <w:pPr>
        <w:keepNext/>
        <w:spacing w:line="240" w:lineRule="atLeast"/>
      </w:pPr>
    </w:p>
    <w:p w:rsidR="00CE2947" w:rsidRDefault="00CE2947" w:rsidP="00CE2947">
      <w:pPr>
        <w:keepNext/>
        <w:ind w:left="360"/>
      </w:pPr>
      <w:r>
        <w:t>A and B</w:t>
      </w:r>
      <w:r w:rsidR="000E2CCC">
        <w:t>.</w:t>
      </w:r>
      <w:r w:rsidR="00B6661B">
        <w:t xml:space="preserve">  </w:t>
      </w:r>
    </w:p>
    <w:p w:rsidR="00CE2947" w:rsidRDefault="00CE2947" w:rsidP="00CE2947">
      <w:pPr>
        <w:ind w:left="720"/>
      </w:pPr>
      <w:r w:rsidRPr="00A53B96">
        <w:rPr>
          <w:b/>
        </w:rPr>
        <w:t>Salaries</w:t>
      </w:r>
      <w:r>
        <w:t xml:space="preserve"> are always fixed, and </w:t>
      </w:r>
      <w:r w:rsidRPr="00FA5778">
        <w:rPr>
          <w:b/>
        </w:rPr>
        <w:t>rent</w:t>
      </w:r>
      <w:r>
        <w:t xml:space="preserve"> for this type of facility is usually fixed.  </w:t>
      </w:r>
      <w:r w:rsidRPr="00A53B96">
        <w:rPr>
          <w:b/>
        </w:rPr>
        <w:t>Utilities</w:t>
      </w:r>
      <w:r>
        <w:t xml:space="preserve"> cost varies with season not visits, it is considered fixed.  The most current value is used to predict next period’s utilities.  </w:t>
      </w:r>
      <w:r w:rsidRPr="00A53B96">
        <w:rPr>
          <w:b/>
        </w:rPr>
        <w:t>Medical supplies</w:t>
      </w:r>
      <w:r w:rsidR="00B6661B">
        <w:t xml:space="preserve"> vary with number of patient </w:t>
      </w:r>
      <w:r>
        <w:t xml:space="preserve">visits; each patient requires a certain </w:t>
      </w:r>
      <w:r w:rsidR="00B6661B">
        <w:t>amount</w:t>
      </w:r>
      <w:r>
        <w:t xml:space="preserve"> of supplies, such as tongue depressors, gloves, and so on.  These would be variable.  Some supplies,</w:t>
      </w:r>
      <w:r w:rsidR="009F34AF">
        <w:t xml:space="preserve"> such as thermometers and blood pressure equipment, need to be replaced periodically and are fixed</w:t>
      </w:r>
      <w:r>
        <w:t xml:space="preserve">.  Therefore, medical supplies is </w:t>
      </w:r>
      <w:r w:rsidR="00380191">
        <w:t xml:space="preserve">likely to be </w:t>
      </w:r>
      <w:r>
        <w:t xml:space="preserve">a mixed cost.  </w:t>
      </w:r>
      <w:r w:rsidRPr="00A53B96">
        <w:rPr>
          <w:b/>
        </w:rPr>
        <w:t>Other expenses</w:t>
      </w:r>
      <w:r>
        <w:t xml:space="preserve"> appear to increase and </w:t>
      </w:r>
      <w:r w:rsidR="00796104">
        <w:t xml:space="preserve">decrease with number of patient </w:t>
      </w:r>
      <w:r>
        <w:t xml:space="preserve">visits, but not proportionately.  This analysis suggests that some of the other expenses are variable costs and some </w:t>
      </w:r>
      <w:r w:rsidR="00623772">
        <w:t xml:space="preserve">are </w:t>
      </w:r>
      <w:r>
        <w:t>fixed, so this cost is classified as a mixed cost.</w:t>
      </w:r>
    </w:p>
    <w:p w:rsidR="00CE2947" w:rsidRDefault="00CE2947" w:rsidP="00CE2947"/>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0"/>
        <w:gridCol w:w="1260"/>
        <w:gridCol w:w="1170"/>
        <w:gridCol w:w="1986"/>
        <w:gridCol w:w="1362"/>
      </w:tblGrid>
      <w:tr w:rsidR="00CE2947">
        <w:tc>
          <w:tcPr>
            <w:tcW w:w="2970" w:type="dxa"/>
          </w:tcPr>
          <w:p w:rsidR="00CE2947" w:rsidRDefault="00CE2947" w:rsidP="00CE2947">
            <w:pPr>
              <w:keepNext/>
            </w:pPr>
            <w:r>
              <w:t>Category</w:t>
            </w:r>
          </w:p>
        </w:tc>
        <w:tc>
          <w:tcPr>
            <w:tcW w:w="1260" w:type="dxa"/>
          </w:tcPr>
          <w:p w:rsidR="00CE2947" w:rsidRDefault="00CE2947" w:rsidP="00CE2947">
            <w:pPr>
              <w:keepNext/>
              <w:jc w:val="right"/>
            </w:pPr>
            <w:r>
              <w:t>Fixed</w:t>
            </w:r>
          </w:p>
        </w:tc>
        <w:tc>
          <w:tcPr>
            <w:tcW w:w="1170" w:type="dxa"/>
          </w:tcPr>
          <w:p w:rsidR="00CE2947" w:rsidRDefault="00CE2947" w:rsidP="00CE2947">
            <w:pPr>
              <w:keepNext/>
              <w:jc w:val="right"/>
            </w:pPr>
            <w:r>
              <w:t>Variable</w:t>
            </w:r>
          </w:p>
        </w:tc>
        <w:tc>
          <w:tcPr>
            <w:tcW w:w="1986" w:type="dxa"/>
          </w:tcPr>
          <w:p w:rsidR="00CE2947" w:rsidRDefault="00CE2947" w:rsidP="00CE2947">
            <w:pPr>
              <w:keepNext/>
              <w:jc w:val="right"/>
            </w:pPr>
            <w:r>
              <w:t>Cost Driver</w:t>
            </w:r>
          </w:p>
        </w:tc>
        <w:tc>
          <w:tcPr>
            <w:tcW w:w="1362" w:type="dxa"/>
          </w:tcPr>
          <w:p w:rsidR="00CE2947" w:rsidRDefault="00CE2947" w:rsidP="00CE2947">
            <w:pPr>
              <w:keepNext/>
              <w:jc w:val="right"/>
            </w:pPr>
            <w:r>
              <w:t>Mixed</w:t>
            </w:r>
          </w:p>
        </w:tc>
      </w:tr>
      <w:tr w:rsidR="00CE2947">
        <w:tc>
          <w:tcPr>
            <w:tcW w:w="2970" w:type="dxa"/>
          </w:tcPr>
          <w:p w:rsidR="00CE2947" w:rsidRDefault="00CE2947" w:rsidP="00CE2947">
            <w:pPr>
              <w:keepNext/>
            </w:pPr>
            <w:r>
              <w:t>Medical staff salaries*</w:t>
            </w:r>
          </w:p>
        </w:tc>
        <w:tc>
          <w:tcPr>
            <w:tcW w:w="1260" w:type="dxa"/>
          </w:tcPr>
          <w:p w:rsidR="00CE2947" w:rsidRDefault="00CE2947" w:rsidP="00CE2947">
            <w:pPr>
              <w:keepNext/>
              <w:jc w:val="right"/>
            </w:pPr>
            <w:r>
              <w:t>$14,115</w:t>
            </w:r>
          </w:p>
        </w:tc>
        <w:tc>
          <w:tcPr>
            <w:tcW w:w="1170" w:type="dxa"/>
          </w:tcPr>
          <w:p w:rsidR="00CE2947" w:rsidRDefault="00CE2947" w:rsidP="00CE2947">
            <w:pPr>
              <w:keepNext/>
              <w:jc w:val="right"/>
            </w:pPr>
          </w:p>
        </w:tc>
        <w:tc>
          <w:tcPr>
            <w:tcW w:w="1986" w:type="dxa"/>
          </w:tcPr>
          <w:p w:rsidR="00CE2947" w:rsidRDefault="00CE2947" w:rsidP="00CE2947">
            <w:pPr>
              <w:keepNext/>
              <w:jc w:val="right"/>
            </w:pPr>
          </w:p>
        </w:tc>
        <w:tc>
          <w:tcPr>
            <w:tcW w:w="1362" w:type="dxa"/>
          </w:tcPr>
          <w:p w:rsidR="00CE2947" w:rsidRDefault="00CE2947" w:rsidP="00CE2947">
            <w:pPr>
              <w:keepNext/>
              <w:jc w:val="right"/>
            </w:pPr>
          </w:p>
        </w:tc>
      </w:tr>
      <w:tr w:rsidR="00CE2947">
        <w:tc>
          <w:tcPr>
            <w:tcW w:w="2970" w:type="dxa"/>
          </w:tcPr>
          <w:p w:rsidR="00CE2947" w:rsidRDefault="00CE2947" w:rsidP="00CE2947">
            <w:pPr>
              <w:keepNext/>
            </w:pPr>
            <w:r>
              <w:t>Medical supplies used**</w:t>
            </w:r>
          </w:p>
        </w:tc>
        <w:tc>
          <w:tcPr>
            <w:tcW w:w="1260" w:type="dxa"/>
          </w:tcPr>
          <w:p w:rsidR="00CE2947" w:rsidRDefault="00CE2947" w:rsidP="00CE2947">
            <w:pPr>
              <w:keepNext/>
              <w:jc w:val="right"/>
            </w:pPr>
            <w:r>
              <w:t>219</w:t>
            </w:r>
          </w:p>
        </w:tc>
        <w:tc>
          <w:tcPr>
            <w:tcW w:w="1170" w:type="dxa"/>
          </w:tcPr>
          <w:p w:rsidR="00CE2947" w:rsidRDefault="00CE2947" w:rsidP="00CE2947">
            <w:pPr>
              <w:keepNext/>
              <w:jc w:val="right"/>
            </w:pPr>
            <w:r>
              <w:t>$3.49</w:t>
            </w:r>
          </w:p>
        </w:tc>
        <w:tc>
          <w:tcPr>
            <w:tcW w:w="1986" w:type="dxa"/>
          </w:tcPr>
          <w:p w:rsidR="00CE2947" w:rsidRDefault="00796104" w:rsidP="00CE2947">
            <w:pPr>
              <w:keepNext/>
              <w:jc w:val="right"/>
            </w:pPr>
            <w:r>
              <w:t xml:space="preserve">Patient </w:t>
            </w:r>
            <w:r w:rsidR="00CE2947">
              <w:t>visits</w:t>
            </w:r>
          </w:p>
        </w:tc>
        <w:tc>
          <w:tcPr>
            <w:tcW w:w="1362" w:type="dxa"/>
          </w:tcPr>
          <w:p w:rsidR="00CE2947" w:rsidRDefault="00CE2947" w:rsidP="00CE2947">
            <w:pPr>
              <w:keepNext/>
              <w:jc w:val="right"/>
            </w:pPr>
            <w:r>
              <w:t>X</w:t>
            </w:r>
          </w:p>
        </w:tc>
      </w:tr>
      <w:tr w:rsidR="00CE2947">
        <w:tc>
          <w:tcPr>
            <w:tcW w:w="2970" w:type="dxa"/>
          </w:tcPr>
          <w:p w:rsidR="00CE2947" w:rsidRDefault="00CE2947" w:rsidP="00CE2947">
            <w:pPr>
              <w:keepNext/>
            </w:pPr>
            <w:r>
              <w:t>Administrative salaries</w:t>
            </w:r>
            <w:r w:rsidR="003214CB">
              <w:t>*</w:t>
            </w:r>
          </w:p>
        </w:tc>
        <w:tc>
          <w:tcPr>
            <w:tcW w:w="1260" w:type="dxa"/>
          </w:tcPr>
          <w:p w:rsidR="00CE2947" w:rsidRDefault="00CE2947" w:rsidP="00CE2947">
            <w:pPr>
              <w:keepNext/>
              <w:jc w:val="right"/>
            </w:pPr>
            <w:r>
              <w:t>3,412</w:t>
            </w:r>
          </w:p>
        </w:tc>
        <w:tc>
          <w:tcPr>
            <w:tcW w:w="1170" w:type="dxa"/>
          </w:tcPr>
          <w:p w:rsidR="00CE2947" w:rsidRDefault="00CE2947" w:rsidP="00CE2947">
            <w:pPr>
              <w:keepNext/>
              <w:jc w:val="right"/>
            </w:pPr>
          </w:p>
        </w:tc>
        <w:tc>
          <w:tcPr>
            <w:tcW w:w="1986" w:type="dxa"/>
          </w:tcPr>
          <w:p w:rsidR="00CE2947" w:rsidRDefault="00CE2947" w:rsidP="00CE2947">
            <w:pPr>
              <w:keepNext/>
              <w:jc w:val="right"/>
            </w:pPr>
          </w:p>
        </w:tc>
        <w:tc>
          <w:tcPr>
            <w:tcW w:w="1362" w:type="dxa"/>
          </w:tcPr>
          <w:p w:rsidR="00CE2947" w:rsidRDefault="00CE2947" w:rsidP="00CE2947">
            <w:pPr>
              <w:keepNext/>
              <w:jc w:val="right"/>
            </w:pPr>
          </w:p>
        </w:tc>
      </w:tr>
      <w:tr w:rsidR="00CE2947">
        <w:tc>
          <w:tcPr>
            <w:tcW w:w="2970" w:type="dxa"/>
          </w:tcPr>
          <w:p w:rsidR="00CE2947" w:rsidRDefault="00CE2947" w:rsidP="00CE2947">
            <w:pPr>
              <w:keepNext/>
            </w:pPr>
            <w:r>
              <w:t>Rent</w:t>
            </w:r>
            <w:r w:rsidR="003214CB">
              <w:t>*</w:t>
            </w:r>
          </w:p>
        </w:tc>
        <w:tc>
          <w:tcPr>
            <w:tcW w:w="1260" w:type="dxa"/>
          </w:tcPr>
          <w:p w:rsidR="00CE2947" w:rsidRDefault="00CE2947" w:rsidP="00CE2947">
            <w:pPr>
              <w:keepNext/>
              <w:jc w:val="right"/>
            </w:pPr>
            <w:r>
              <w:t>1,100</w:t>
            </w:r>
          </w:p>
        </w:tc>
        <w:tc>
          <w:tcPr>
            <w:tcW w:w="1170" w:type="dxa"/>
          </w:tcPr>
          <w:p w:rsidR="00CE2947" w:rsidRDefault="00CE2947" w:rsidP="00CE2947">
            <w:pPr>
              <w:keepNext/>
              <w:jc w:val="right"/>
            </w:pPr>
          </w:p>
        </w:tc>
        <w:tc>
          <w:tcPr>
            <w:tcW w:w="1986" w:type="dxa"/>
          </w:tcPr>
          <w:p w:rsidR="00CE2947" w:rsidRDefault="00CE2947" w:rsidP="00CE2947">
            <w:pPr>
              <w:keepNext/>
              <w:jc w:val="right"/>
            </w:pPr>
          </w:p>
        </w:tc>
        <w:tc>
          <w:tcPr>
            <w:tcW w:w="1362" w:type="dxa"/>
          </w:tcPr>
          <w:p w:rsidR="00CE2947" w:rsidRDefault="00CE2947" w:rsidP="00CE2947">
            <w:pPr>
              <w:keepNext/>
              <w:jc w:val="right"/>
            </w:pPr>
          </w:p>
        </w:tc>
      </w:tr>
      <w:tr w:rsidR="00CE2947">
        <w:tc>
          <w:tcPr>
            <w:tcW w:w="2970" w:type="dxa"/>
          </w:tcPr>
          <w:p w:rsidR="00CE2947" w:rsidRDefault="00CE2947" w:rsidP="00CE2947">
            <w:pPr>
              <w:keepNext/>
            </w:pPr>
            <w:r>
              <w:t>Utilities</w:t>
            </w:r>
            <w:r w:rsidR="003214CB">
              <w:t>*</w:t>
            </w:r>
          </w:p>
        </w:tc>
        <w:tc>
          <w:tcPr>
            <w:tcW w:w="1260" w:type="dxa"/>
          </w:tcPr>
          <w:p w:rsidR="00CE2947" w:rsidRDefault="00CE2947" w:rsidP="00CE2947">
            <w:pPr>
              <w:keepNext/>
              <w:jc w:val="right"/>
            </w:pPr>
            <w:r>
              <w:t>226</w:t>
            </w:r>
          </w:p>
        </w:tc>
        <w:tc>
          <w:tcPr>
            <w:tcW w:w="1170" w:type="dxa"/>
          </w:tcPr>
          <w:p w:rsidR="00CE2947" w:rsidRDefault="00CE2947" w:rsidP="00CE2947">
            <w:pPr>
              <w:keepNext/>
              <w:jc w:val="right"/>
            </w:pPr>
          </w:p>
        </w:tc>
        <w:tc>
          <w:tcPr>
            <w:tcW w:w="1986" w:type="dxa"/>
          </w:tcPr>
          <w:p w:rsidR="00CE2947" w:rsidRDefault="00CE2947" w:rsidP="00CE2947">
            <w:pPr>
              <w:keepNext/>
              <w:jc w:val="right"/>
            </w:pPr>
          </w:p>
        </w:tc>
        <w:tc>
          <w:tcPr>
            <w:tcW w:w="1362" w:type="dxa"/>
          </w:tcPr>
          <w:p w:rsidR="00CE2947" w:rsidRDefault="00CE2947" w:rsidP="00CE2947">
            <w:pPr>
              <w:keepNext/>
              <w:jc w:val="right"/>
            </w:pPr>
          </w:p>
        </w:tc>
      </w:tr>
      <w:tr w:rsidR="00CE2947">
        <w:tc>
          <w:tcPr>
            <w:tcW w:w="2970" w:type="dxa"/>
          </w:tcPr>
          <w:p w:rsidR="00CE2947" w:rsidRDefault="00CE2947" w:rsidP="00CE2947">
            <w:pPr>
              <w:keepNext/>
            </w:pPr>
            <w:r>
              <w:t>Other expenses</w:t>
            </w:r>
            <w:r w:rsidR="00623772">
              <w:t>***</w:t>
            </w:r>
          </w:p>
        </w:tc>
        <w:tc>
          <w:tcPr>
            <w:tcW w:w="1260" w:type="dxa"/>
          </w:tcPr>
          <w:p w:rsidR="00CE2947" w:rsidRDefault="00CE2947" w:rsidP="00CE2947">
            <w:pPr>
              <w:keepNext/>
              <w:jc w:val="right"/>
            </w:pPr>
            <w:r>
              <w:t>664</w:t>
            </w:r>
          </w:p>
        </w:tc>
        <w:tc>
          <w:tcPr>
            <w:tcW w:w="1170" w:type="dxa"/>
          </w:tcPr>
          <w:p w:rsidR="00CE2947" w:rsidRDefault="00CE2947" w:rsidP="00CE2947">
            <w:pPr>
              <w:keepNext/>
              <w:jc w:val="right"/>
            </w:pPr>
            <w:r>
              <w:t>2.58</w:t>
            </w:r>
          </w:p>
        </w:tc>
        <w:tc>
          <w:tcPr>
            <w:tcW w:w="1986" w:type="dxa"/>
          </w:tcPr>
          <w:p w:rsidR="00CE2947" w:rsidRDefault="00796104" w:rsidP="00CE2947">
            <w:pPr>
              <w:keepNext/>
              <w:jc w:val="right"/>
            </w:pPr>
            <w:r>
              <w:t xml:space="preserve">Patient </w:t>
            </w:r>
            <w:r w:rsidR="00CE2947">
              <w:t>visits</w:t>
            </w:r>
          </w:p>
        </w:tc>
        <w:tc>
          <w:tcPr>
            <w:tcW w:w="1362" w:type="dxa"/>
          </w:tcPr>
          <w:p w:rsidR="00CE2947" w:rsidRDefault="00CE2947" w:rsidP="00CE2947">
            <w:pPr>
              <w:keepNext/>
              <w:jc w:val="right"/>
            </w:pPr>
            <w:r>
              <w:t>X</w:t>
            </w:r>
          </w:p>
        </w:tc>
      </w:tr>
      <w:tr w:rsidR="00CE2947">
        <w:tc>
          <w:tcPr>
            <w:tcW w:w="2970" w:type="dxa"/>
          </w:tcPr>
          <w:p w:rsidR="00CE2947" w:rsidRDefault="00CE2947" w:rsidP="00CE2947">
            <w:pPr>
              <w:keepNext/>
              <w:ind w:left="342"/>
            </w:pPr>
            <w:r>
              <w:t>Total Expenses</w:t>
            </w:r>
          </w:p>
        </w:tc>
        <w:tc>
          <w:tcPr>
            <w:tcW w:w="1260" w:type="dxa"/>
          </w:tcPr>
          <w:p w:rsidR="00CE2947" w:rsidRDefault="00CE2947" w:rsidP="00CE2947">
            <w:pPr>
              <w:keepNext/>
              <w:jc w:val="right"/>
            </w:pPr>
            <w:r>
              <w:t>$19,736</w:t>
            </w:r>
          </w:p>
        </w:tc>
        <w:tc>
          <w:tcPr>
            <w:tcW w:w="1170" w:type="dxa"/>
          </w:tcPr>
          <w:p w:rsidR="00CE2947" w:rsidRDefault="00CE2947" w:rsidP="00CE2947">
            <w:pPr>
              <w:keepNext/>
              <w:jc w:val="right"/>
            </w:pPr>
            <w:r>
              <w:t>$6.07</w:t>
            </w:r>
          </w:p>
        </w:tc>
        <w:tc>
          <w:tcPr>
            <w:tcW w:w="1986" w:type="dxa"/>
          </w:tcPr>
          <w:p w:rsidR="00CE2947" w:rsidRDefault="00CE2947" w:rsidP="00CE2947">
            <w:pPr>
              <w:keepNext/>
              <w:jc w:val="right"/>
            </w:pPr>
          </w:p>
        </w:tc>
        <w:tc>
          <w:tcPr>
            <w:tcW w:w="1362" w:type="dxa"/>
          </w:tcPr>
          <w:p w:rsidR="00CE2947" w:rsidRDefault="00CE2947" w:rsidP="00CE2947">
            <w:pPr>
              <w:keepNext/>
              <w:jc w:val="right"/>
            </w:pPr>
          </w:p>
        </w:tc>
      </w:tr>
    </w:tbl>
    <w:p w:rsidR="00CE2947" w:rsidRDefault="00CE2947" w:rsidP="00CE2947">
      <w:pPr>
        <w:keepNext/>
      </w:pPr>
    </w:p>
    <w:p w:rsidR="00CE2947" w:rsidRDefault="00623772" w:rsidP="00623772">
      <w:pPr>
        <w:keepNext/>
        <w:tabs>
          <w:tab w:val="right" w:pos="1530"/>
        </w:tabs>
        <w:ind w:left="1620" w:hanging="540"/>
      </w:pPr>
      <w:r>
        <w:tab/>
        <w:t>*</w:t>
      </w:r>
      <w:r>
        <w:tab/>
      </w:r>
      <w:r w:rsidR="00CE2947">
        <w:t xml:space="preserve">The value in June is used for fixed costs because the increase in salaries will </w:t>
      </w:r>
      <w:r w:rsidR="003214CB">
        <w:t xml:space="preserve">probably </w:t>
      </w:r>
      <w:r w:rsidR="00CE2947">
        <w:t xml:space="preserve">hold </w:t>
      </w:r>
      <w:r w:rsidR="003214CB">
        <w:t>for July</w:t>
      </w:r>
      <w:r w:rsidR="00CE2947">
        <w:t>.</w:t>
      </w:r>
    </w:p>
    <w:p w:rsidR="00CE2947" w:rsidRDefault="00623772" w:rsidP="00623772">
      <w:pPr>
        <w:keepNext/>
        <w:tabs>
          <w:tab w:val="right" w:pos="1530"/>
        </w:tabs>
        <w:ind w:left="1620" w:hanging="540"/>
      </w:pPr>
      <w:r>
        <w:tab/>
        <w:t>**</w:t>
      </w:r>
      <w:r>
        <w:tab/>
      </w:r>
      <w:r w:rsidR="00CE2947">
        <w:t>Us</w:t>
      </w:r>
      <w:r>
        <w:t>ing the high-low method, variable cost is</w:t>
      </w:r>
      <w:r w:rsidR="00CE2947">
        <w:t xml:space="preserve"> </w:t>
      </w:r>
      <w:r>
        <w:t>($3,182 - $2,934)/(849 – 778) = $3.49</w:t>
      </w:r>
      <w:r w:rsidR="0050490B">
        <w:t xml:space="preserve"> per patient visits</w:t>
      </w:r>
      <w:r>
        <w:t>.  Using</w:t>
      </w:r>
      <w:r w:rsidR="00CE2947">
        <w:t xml:space="preserve"> March</w:t>
      </w:r>
      <w:r>
        <w:t xml:space="preserve"> data for </w:t>
      </w:r>
      <w:r w:rsidR="00CE2947">
        <w:t xml:space="preserve">medical supplies cost and </w:t>
      </w:r>
      <w:r>
        <w:t xml:space="preserve">number of </w:t>
      </w:r>
      <w:r w:rsidR="00CE2947">
        <w:t>patient</w:t>
      </w:r>
      <w:r w:rsidR="0050490B">
        <w:t xml:space="preserve"> visit</w:t>
      </w:r>
      <w:r>
        <w:t>s</w:t>
      </w:r>
      <w:r w:rsidR="00CE2947">
        <w:t xml:space="preserve">, </w:t>
      </w:r>
      <w:r>
        <w:t>solve for fixed cost in the equation</w:t>
      </w:r>
      <w:r w:rsidR="00CE2947">
        <w:t xml:space="preserve"> $3,182 = F + $3.49</w:t>
      </w:r>
      <w:r w:rsidR="004E6478">
        <w:sym w:font="Symbol" w:char="F0B4"/>
      </w:r>
      <w:r w:rsidR="00CE2947">
        <w:t>849</w:t>
      </w:r>
      <w:r>
        <w:t xml:space="preserve"> patient visits</w:t>
      </w:r>
      <w:r w:rsidR="00CE2947">
        <w:t>.</w:t>
      </w:r>
    </w:p>
    <w:p w:rsidR="00623772" w:rsidRDefault="00623772" w:rsidP="00623772">
      <w:pPr>
        <w:tabs>
          <w:tab w:val="right" w:pos="1530"/>
        </w:tabs>
        <w:ind w:left="1620" w:hanging="540"/>
      </w:pPr>
      <w:r>
        <w:tab/>
        <w:t>***</w:t>
      </w:r>
      <w:r>
        <w:tab/>
        <w:t>Use the same method as medical supplies for other expenses.</w:t>
      </w:r>
    </w:p>
    <w:p w:rsidR="00CE2947" w:rsidRDefault="00CE2947" w:rsidP="00CE2947"/>
    <w:p w:rsidR="00CE2947" w:rsidRDefault="00CE2947" w:rsidP="00CE2947">
      <w:pPr>
        <w:keepNext/>
        <w:ind w:left="720"/>
      </w:pPr>
      <w:r>
        <w:t>Given the preceding computations and cost summary, the cost function is:</w:t>
      </w:r>
    </w:p>
    <w:p w:rsidR="00CE2947" w:rsidRDefault="00CE2947" w:rsidP="00CE2947">
      <w:pPr>
        <w:keepNext/>
      </w:pPr>
    </w:p>
    <w:p w:rsidR="00CE2947" w:rsidRDefault="00CE2947" w:rsidP="00CE2947">
      <w:pPr>
        <w:ind w:left="1440"/>
      </w:pPr>
      <w:r>
        <w:t>TC = $19,736 + $6.07</w:t>
      </w:r>
      <w:r w:rsidR="004E6478">
        <w:sym w:font="Symbol" w:char="F0B4"/>
      </w:r>
      <w:r w:rsidR="0050490B">
        <w:t xml:space="preserve">Patient </w:t>
      </w:r>
      <w:r>
        <w:t>visits</w:t>
      </w:r>
    </w:p>
    <w:p w:rsidR="00CE2947" w:rsidRDefault="00CE2947" w:rsidP="00CE2947"/>
    <w:p w:rsidR="00CE2947" w:rsidRDefault="00CE2947" w:rsidP="00CE2947">
      <w:pPr>
        <w:keepNext/>
        <w:ind w:left="720" w:hanging="360"/>
      </w:pPr>
      <w:r>
        <w:t>C.</w:t>
      </w:r>
      <w:r>
        <w:tab/>
        <w:t xml:space="preserve">At 940 </w:t>
      </w:r>
      <w:r w:rsidR="0050490B">
        <w:t xml:space="preserve">patient </w:t>
      </w:r>
      <w:r>
        <w:t>visits, July expenses are estimated to be:</w:t>
      </w:r>
    </w:p>
    <w:p w:rsidR="00CE2947" w:rsidRDefault="00CE2947" w:rsidP="00CE2947">
      <w:pPr>
        <w:keepNext/>
      </w:pPr>
    </w:p>
    <w:p w:rsidR="00CE2947" w:rsidRDefault="00CE2947" w:rsidP="00CE2947">
      <w:pPr>
        <w:ind w:left="1440"/>
      </w:pPr>
      <w:r>
        <w:t>TC = $19,736 + $6.07</w:t>
      </w:r>
      <w:r w:rsidR="004E6478">
        <w:sym w:font="Symbol" w:char="F0B4"/>
      </w:r>
      <w:r>
        <w:t>940 = $25,441.80</w:t>
      </w:r>
    </w:p>
    <w:p w:rsidR="00CE2947" w:rsidRDefault="00CE2947" w:rsidP="00CE2947"/>
    <w:p w:rsidR="00CE2947" w:rsidRDefault="00CE2947" w:rsidP="00CE2947">
      <w:pPr>
        <w:keepNext/>
        <w:ind w:left="720" w:hanging="360"/>
      </w:pPr>
      <w:r>
        <w:t>D.</w:t>
      </w:r>
      <w:r>
        <w:tab/>
      </w:r>
      <w:r w:rsidR="003F5EFE">
        <w:t>M</w:t>
      </w:r>
      <w:r>
        <w:t>any possible reasons could be listed.  Here are some of the reasons:</w:t>
      </w:r>
    </w:p>
    <w:p w:rsidR="00CE2947" w:rsidRDefault="00CE2947" w:rsidP="00CE2947">
      <w:pPr>
        <w:keepNext/>
      </w:pPr>
    </w:p>
    <w:p w:rsidR="00CE2947" w:rsidRDefault="00CE2947" w:rsidP="00CE2947">
      <w:pPr>
        <w:pStyle w:val="Bullets"/>
        <w:tabs>
          <w:tab w:val="clear" w:pos="1800"/>
        </w:tabs>
        <w:ind w:left="1440"/>
      </w:pPr>
      <w:r>
        <w:t xml:space="preserve">The managers will not know how many visits they will receive, and costs go up as </w:t>
      </w:r>
      <w:r w:rsidR="003F5EFE">
        <w:t xml:space="preserve">the number of patient </w:t>
      </w:r>
      <w:r>
        <w:t>visits increase</w:t>
      </w:r>
      <w:r w:rsidR="003F5EFE">
        <w:t>s</w:t>
      </w:r>
      <w:r>
        <w:t xml:space="preserve">.  Visits are affected by season, weather, </w:t>
      </w:r>
      <w:r>
        <w:lastRenderedPageBreak/>
        <w:t xml:space="preserve">current illnesses that are circulating in the area, and so on.  Also, other </w:t>
      </w:r>
      <w:r w:rsidR="003F5EFE">
        <w:t>medical clinics</w:t>
      </w:r>
      <w:r>
        <w:t xml:space="preserve"> may open or close, affecting the number of visits at this clinic.</w:t>
      </w:r>
    </w:p>
    <w:p w:rsidR="00CE2947" w:rsidRDefault="00CE2947" w:rsidP="00CE2947">
      <w:pPr>
        <w:pStyle w:val="Bullets"/>
        <w:tabs>
          <w:tab w:val="clear" w:pos="1800"/>
        </w:tabs>
        <w:ind w:left="1440"/>
      </w:pPr>
      <w:r>
        <w:t>Prices of all inputs could change (usually increase).</w:t>
      </w:r>
    </w:p>
    <w:p w:rsidR="00CE2947" w:rsidRDefault="00CE2947" w:rsidP="00CE2947">
      <w:pPr>
        <w:pStyle w:val="Bullets"/>
        <w:tabs>
          <w:tab w:val="clear" w:pos="1800"/>
        </w:tabs>
        <w:ind w:left="1440"/>
      </w:pPr>
      <w:r>
        <w:t>Treatments and related costs may change as new drugs are available, new equipment is acquired, or there are changes in treatment procedures for certain illnesses.</w:t>
      </w:r>
    </w:p>
    <w:p w:rsidR="00CE2947" w:rsidRDefault="00CE2947" w:rsidP="00CE2947"/>
    <w:p w:rsidR="003D5432" w:rsidRDefault="003D5432" w:rsidP="003D5432">
      <w:pPr>
        <w:ind w:left="720" w:hanging="360"/>
      </w:pPr>
      <w:r>
        <w:t>E.</w:t>
      </w:r>
      <w:r>
        <w:tab/>
        <w:t xml:space="preserve">This part asks students to describe the pros and cons of using the cost estimate </w:t>
      </w:r>
      <w:r w:rsidR="00801FEF">
        <w:t xml:space="preserve">to decide </w:t>
      </w:r>
      <w:r>
        <w:t>whether to raise patient fees; it does NOT ask students to discuss the pros and cons of raising patient fees.  In other words, the answer should focus on the reliability of the cost estimate for decision making.</w:t>
      </w:r>
    </w:p>
    <w:p w:rsidR="003D5432" w:rsidRDefault="003D5432" w:rsidP="003D5432">
      <w:pPr>
        <w:ind w:left="720"/>
      </w:pPr>
    </w:p>
    <w:p w:rsidR="003D5432" w:rsidRDefault="003D5432" w:rsidP="003D5432">
      <w:pPr>
        <w:keepNext/>
        <w:ind w:left="720"/>
      </w:pPr>
      <w:r>
        <w:t>Arguments in favor of using the cost estimate include:</w:t>
      </w:r>
    </w:p>
    <w:p w:rsidR="003D5432" w:rsidRDefault="003D5432" w:rsidP="003D5432">
      <w:pPr>
        <w:pStyle w:val="ListParagraph"/>
        <w:numPr>
          <w:ilvl w:val="0"/>
          <w:numId w:val="36"/>
        </w:numPr>
        <w:tabs>
          <w:tab w:val="clear" w:pos="1800"/>
          <w:tab w:val="num" w:pos="1440"/>
        </w:tabs>
        <w:ind w:left="1440"/>
      </w:pPr>
      <w:r>
        <w:t>The cost estimate is based on prior costs, which are likely to be reasonable predictors of cost</w:t>
      </w:r>
      <w:r w:rsidR="00143426">
        <w:t xml:space="preserve"> in the near future</w:t>
      </w:r>
      <w:r w:rsidR="004C7B0D">
        <w:t>.</w:t>
      </w:r>
    </w:p>
    <w:p w:rsidR="00801FEF" w:rsidRDefault="00801FEF" w:rsidP="003D5432">
      <w:pPr>
        <w:pStyle w:val="ListParagraph"/>
        <w:numPr>
          <w:ilvl w:val="0"/>
          <w:numId w:val="36"/>
        </w:numPr>
        <w:tabs>
          <w:tab w:val="clear" w:pos="1800"/>
          <w:tab w:val="num" w:pos="1440"/>
        </w:tabs>
        <w:ind w:left="1440"/>
      </w:pPr>
      <w:r>
        <w:t>Many of the costs are fixed and are not likely to change in the immediate future</w:t>
      </w:r>
      <w:r w:rsidR="004C7B0D">
        <w:t>.</w:t>
      </w:r>
    </w:p>
    <w:p w:rsidR="00D725DB" w:rsidRDefault="00D725DB" w:rsidP="003D5432">
      <w:pPr>
        <w:pStyle w:val="ListParagraph"/>
        <w:numPr>
          <w:ilvl w:val="0"/>
          <w:numId w:val="36"/>
        </w:numPr>
        <w:tabs>
          <w:tab w:val="clear" w:pos="1800"/>
          <w:tab w:val="num" w:pos="1440"/>
        </w:tabs>
        <w:ind w:left="1440"/>
      </w:pPr>
      <w:r>
        <w:t>Because most costs are fixed, any error in the estimation of variable costs is likely to be relatively small compared to total costs</w:t>
      </w:r>
      <w:r w:rsidR="004C7B0D">
        <w:t>.</w:t>
      </w:r>
    </w:p>
    <w:p w:rsidR="00801FEF" w:rsidRDefault="00801FEF" w:rsidP="003D5432">
      <w:pPr>
        <w:pStyle w:val="ListParagraph"/>
        <w:numPr>
          <w:ilvl w:val="0"/>
          <w:numId w:val="36"/>
        </w:numPr>
        <w:tabs>
          <w:tab w:val="clear" w:pos="1800"/>
          <w:tab w:val="num" w:pos="1440"/>
        </w:tabs>
        <w:ind w:left="1440"/>
      </w:pPr>
      <w:r>
        <w:t>Regardless of the accuracy of the cost estimate, the clinic is expected to incur a loss</w:t>
      </w:r>
      <w:r w:rsidR="006C3278">
        <w:t xml:space="preserve"> during July</w:t>
      </w:r>
      <w:r w:rsidR="004C7B0D">
        <w:t>.</w:t>
      </w:r>
    </w:p>
    <w:p w:rsidR="003D5432" w:rsidRDefault="003D5432" w:rsidP="006C3278"/>
    <w:p w:rsidR="003D5432" w:rsidRDefault="003D5432" w:rsidP="003D5432">
      <w:pPr>
        <w:keepNext/>
        <w:ind w:left="720"/>
      </w:pPr>
      <w:r>
        <w:t>Arguments against using the cost estimate include:</w:t>
      </w:r>
    </w:p>
    <w:p w:rsidR="00BF69AD" w:rsidRDefault="00BF69AD" w:rsidP="003D5432">
      <w:pPr>
        <w:pStyle w:val="ListParagraph"/>
        <w:numPr>
          <w:ilvl w:val="0"/>
          <w:numId w:val="36"/>
        </w:numPr>
        <w:tabs>
          <w:tab w:val="clear" w:pos="1800"/>
          <w:tab w:val="num" w:pos="1440"/>
        </w:tabs>
        <w:ind w:left="1440"/>
      </w:pPr>
      <w:r>
        <w:t>The high-low method was used to estimate two mixed costs, and this method might provide inaccurate cost estimates</w:t>
      </w:r>
      <w:r w:rsidR="004C7B0D">
        <w:t>.</w:t>
      </w:r>
    </w:p>
    <w:p w:rsidR="003D5432" w:rsidRDefault="003D5432" w:rsidP="003D5432">
      <w:pPr>
        <w:pStyle w:val="ListParagraph"/>
        <w:numPr>
          <w:ilvl w:val="0"/>
          <w:numId w:val="36"/>
        </w:numPr>
        <w:tabs>
          <w:tab w:val="clear" w:pos="1800"/>
          <w:tab w:val="num" w:pos="1440"/>
        </w:tabs>
        <w:ind w:left="1440"/>
      </w:pPr>
      <w:r>
        <w:t xml:space="preserve">Clinic management may be able to alter variable costs, reducing actual costs below </w:t>
      </w:r>
      <w:r w:rsidR="00801FEF">
        <w:t>prior levels</w:t>
      </w:r>
      <w:r w:rsidR="00B555CD">
        <w:t xml:space="preserve"> (e.g., by eliminating waste in the use of medical supplies)</w:t>
      </w:r>
      <w:r w:rsidR="004C7B0D">
        <w:t>.</w:t>
      </w:r>
    </w:p>
    <w:p w:rsidR="00801FEF" w:rsidRDefault="00801FEF" w:rsidP="003D5432">
      <w:pPr>
        <w:pStyle w:val="ListParagraph"/>
        <w:numPr>
          <w:ilvl w:val="0"/>
          <w:numId w:val="36"/>
        </w:numPr>
        <w:tabs>
          <w:tab w:val="clear" w:pos="1800"/>
          <w:tab w:val="num" w:pos="1440"/>
        </w:tabs>
        <w:ind w:left="1440"/>
      </w:pPr>
      <w:r>
        <w:t>Clinic management may be able to negotiate a reduction in fixed costs, such as a rollback of the salary increase that took place in June; however, the reductions are not likely to occur as quickly as July</w:t>
      </w:r>
      <w:r w:rsidR="00CE0372">
        <w:t xml:space="preserve"> and may cause the clinic to lose key staff members</w:t>
      </w:r>
      <w:r w:rsidR="004C7B0D">
        <w:t>.</w:t>
      </w:r>
    </w:p>
    <w:p w:rsidR="00801FEF" w:rsidRDefault="00B555CD" w:rsidP="003D5432">
      <w:pPr>
        <w:pStyle w:val="ListParagraph"/>
        <w:numPr>
          <w:ilvl w:val="0"/>
          <w:numId w:val="36"/>
        </w:numPr>
        <w:tabs>
          <w:tab w:val="clear" w:pos="1800"/>
          <w:tab w:val="num" w:pos="1440"/>
        </w:tabs>
        <w:ind w:left="1440"/>
      </w:pPr>
      <w:r>
        <w:t>Clinic management may be able to eliminate any discretionary expenses that are included in the cost estimate (e.g., other expenses</w:t>
      </w:r>
      <w:r w:rsidR="004B2F04">
        <w:t>, which amount to more than 10% of total expenses,</w:t>
      </w:r>
      <w:r>
        <w:t xml:space="preserve"> might include discretionary items)</w:t>
      </w:r>
      <w:r w:rsidR="004C7B0D">
        <w:t>.</w:t>
      </w:r>
    </w:p>
    <w:p w:rsidR="0081351A" w:rsidRDefault="0081351A" w:rsidP="003D5432">
      <w:pPr>
        <w:pStyle w:val="ListParagraph"/>
        <w:numPr>
          <w:ilvl w:val="0"/>
          <w:numId w:val="36"/>
        </w:numPr>
        <w:tabs>
          <w:tab w:val="clear" w:pos="1800"/>
          <w:tab w:val="num" w:pos="1440"/>
        </w:tabs>
        <w:ind w:left="1440"/>
      </w:pPr>
      <w:r>
        <w:t>To improve the clinic’s financial position, clinic management might decide to incur additional costs for promotion of services—which in turn would cause the cost estimate to be understated</w:t>
      </w:r>
      <w:r w:rsidR="004C7B0D">
        <w:t>.</w:t>
      </w:r>
    </w:p>
    <w:p w:rsidR="003D5432" w:rsidRDefault="003D5432" w:rsidP="003D5432"/>
    <w:p w:rsidR="003F5EFE" w:rsidRPr="00996B15" w:rsidRDefault="003D5432" w:rsidP="003F5EFE">
      <w:pPr>
        <w:keepNext/>
        <w:ind w:left="720" w:hanging="360"/>
      </w:pPr>
      <w:r>
        <w:t>F</w:t>
      </w:r>
      <w:r w:rsidR="003F5EFE" w:rsidRPr="005D7B7C">
        <w:t>.</w:t>
      </w:r>
      <w:r w:rsidR="003F5EFE" w:rsidRPr="00996B15">
        <w:tab/>
        <w:t>Student memos will vary.  However, a high-quality memo would do all of the following:</w:t>
      </w:r>
    </w:p>
    <w:p w:rsidR="003F5EFE" w:rsidRPr="00996B15" w:rsidRDefault="00B25745" w:rsidP="003F5EFE">
      <w:pPr>
        <w:pStyle w:val="ListParagraph"/>
        <w:numPr>
          <w:ilvl w:val="0"/>
          <w:numId w:val="33"/>
        </w:numPr>
      </w:pPr>
      <w:r>
        <w:t xml:space="preserve">Focus on </w:t>
      </w:r>
      <w:r w:rsidR="00E849E9">
        <w:t>providing an</w:t>
      </w:r>
      <w:r>
        <w:t xml:space="preserve"> accurate </w:t>
      </w:r>
      <w:r w:rsidR="00E849E9">
        <w:t>estimate</w:t>
      </w:r>
      <w:r>
        <w:t xml:space="preserve"> for </w:t>
      </w:r>
      <w:r w:rsidR="00E849E9">
        <w:t>July costs</w:t>
      </w:r>
      <w:r w:rsidR="004C7B0D">
        <w:t>,</w:t>
      </w:r>
    </w:p>
    <w:p w:rsidR="003F5EFE" w:rsidRPr="00996B15" w:rsidRDefault="00B25745" w:rsidP="003F5EFE">
      <w:pPr>
        <w:pStyle w:val="ListParagraph"/>
        <w:numPr>
          <w:ilvl w:val="0"/>
          <w:numId w:val="33"/>
        </w:numPr>
      </w:pPr>
      <w:r>
        <w:t>Provide a summary of estimated costs with calculation details (however, details should be presented in an exhibit rather than in the body of the memo</w:t>
      </w:r>
      <w:r w:rsidR="00941B77">
        <w:t>)</w:t>
      </w:r>
      <w:r w:rsidR="004C7B0D">
        <w:t>,</w:t>
      </w:r>
    </w:p>
    <w:p w:rsidR="003F5EFE" w:rsidRPr="00996B15" w:rsidRDefault="00EA5540" w:rsidP="003F5EFE">
      <w:pPr>
        <w:pStyle w:val="ListParagraph"/>
        <w:numPr>
          <w:ilvl w:val="0"/>
          <w:numId w:val="33"/>
        </w:numPr>
      </w:pPr>
      <w:r>
        <w:t xml:space="preserve">Provide the director with information to help management evaluate the reliability of the forecast by discussing </w:t>
      </w:r>
      <w:r w:rsidR="00C22B13">
        <w:t>items listed above in the answer</w:t>
      </w:r>
      <w:r w:rsidR="00A53B96">
        <w:t>s</w:t>
      </w:r>
      <w:r w:rsidR="00C22B13">
        <w:t xml:space="preserve"> to Part</w:t>
      </w:r>
      <w:r w:rsidR="00941B77">
        <w:t>s</w:t>
      </w:r>
      <w:r w:rsidR="00C22B13">
        <w:t xml:space="preserve"> D</w:t>
      </w:r>
      <w:r w:rsidR="00941B77">
        <w:t xml:space="preserve"> and E</w:t>
      </w:r>
      <w:r w:rsidR="004C7B0D">
        <w:t>,</w:t>
      </w:r>
    </w:p>
    <w:p w:rsidR="003F5EFE" w:rsidRDefault="00C22B13" w:rsidP="003F5EFE">
      <w:pPr>
        <w:pStyle w:val="ListParagraph"/>
        <w:numPr>
          <w:ilvl w:val="0"/>
          <w:numId w:val="33"/>
        </w:numPr>
      </w:pPr>
      <w:r>
        <w:t xml:space="preserve">Identify which items in the forecast are likely to be the most uncertain, and provide information to help the Director evaluate the degree of risk (e.g., by </w:t>
      </w:r>
      <w:r>
        <w:lastRenderedPageBreak/>
        <w:t>giving the range of the cost during March-June</w:t>
      </w:r>
      <w:r w:rsidR="00941B77">
        <w:t xml:space="preserve"> and providing a range of estimated costs for July based on different volumes of patient visits</w:t>
      </w:r>
      <w:r>
        <w:t>)</w:t>
      </w:r>
      <w:r w:rsidR="004C7B0D">
        <w:t>,</w:t>
      </w:r>
    </w:p>
    <w:p w:rsidR="006F3279" w:rsidRPr="00996B15" w:rsidRDefault="006F3279" w:rsidP="006F3279">
      <w:pPr>
        <w:pStyle w:val="ListParagraph"/>
        <w:numPr>
          <w:ilvl w:val="0"/>
          <w:numId w:val="33"/>
        </w:numPr>
      </w:pPr>
      <w:r>
        <w:t>Avoid asserting that the July cost estimate is either completely reliable or completely unreliable; the memo should objectively convey both positive and negative aspects of the estimate</w:t>
      </w:r>
      <w:r w:rsidR="004C7B0D">
        <w:t>,</w:t>
      </w:r>
    </w:p>
    <w:p w:rsidR="005D3474" w:rsidRDefault="005D3474" w:rsidP="003F5EFE">
      <w:pPr>
        <w:pStyle w:val="ListParagraph"/>
        <w:numPr>
          <w:ilvl w:val="0"/>
          <w:numId w:val="33"/>
        </w:numPr>
      </w:pPr>
      <w:r>
        <w:t>Suggest a way to obtain a more accurate cost estimate (e.g., through analysis at the account level) if greater accuracy is desired</w:t>
      </w:r>
      <w:r w:rsidR="004C7B0D">
        <w:t>, and</w:t>
      </w:r>
    </w:p>
    <w:p w:rsidR="00D04DF3" w:rsidRDefault="002A2FFD" w:rsidP="003F5EFE">
      <w:pPr>
        <w:pStyle w:val="ListParagraph"/>
        <w:numPr>
          <w:ilvl w:val="0"/>
          <w:numId w:val="33"/>
        </w:numPr>
      </w:pPr>
      <w:r>
        <w:t xml:space="preserve">Uses </w:t>
      </w:r>
      <w:r w:rsidR="00D04DF3">
        <w:t xml:space="preserve">technical terms (e.g., fixed costs, variable costs, or high-low method) </w:t>
      </w:r>
      <w:r>
        <w:t xml:space="preserve">only with plain-English </w:t>
      </w:r>
      <w:r w:rsidR="00D04DF3">
        <w:t>explanation</w:t>
      </w:r>
      <w:r>
        <w:t>s</w:t>
      </w:r>
      <w:r w:rsidR="00D04DF3">
        <w:t>; it is reasonable to assume that the director is not an accountant</w:t>
      </w:r>
      <w:r>
        <w:t xml:space="preserve"> and may be unfamiliar with accounting terminology</w:t>
      </w:r>
      <w:r w:rsidR="004C7B0D">
        <w:t>.</w:t>
      </w:r>
    </w:p>
    <w:p w:rsidR="00EA5540" w:rsidRDefault="00EA5540" w:rsidP="003F5EFE">
      <w:pPr>
        <w:pStyle w:val="ListParagraph"/>
        <w:numPr>
          <w:ilvl w:val="0"/>
          <w:numId w:val="33"/>
        </w:numPr>
      </w:pPr>
      <w:r>
        <w:t xml:space="preserve">The mini-case does not explicitly require students to provide a recommendation about raising fees, and a recommendation </w:t>
      </w:r>
      <w:r w:rsidR="003D5432">
        <w:t xml:space="preserve">about raising fees </w:t>
      </w:r>
      <w:r w:rsidRPr="000E7E88">
        <w:rPr>
          <w:i/>
        </w:rPr>
        <w:t>should not</w:t>
      </w:r>
      <w:r>
        <w:t xml:space="preserve"> be provided unless the memo addresses factors beyond the </w:t>
      </w:r>
      <w:r w:rsidR="00EC2E75">
        <w:t xml:space="preserve">cost </w:t>
      </w:r>
      <w:r>
        <w:t>forecast that management should consider before raising fees</w:t>
      </w:r>
      <w:r w:rsidR="000E7E88">
        <w:t xml:space="preserve"> (e.g., ability to obtain a donation to cover higher costs, ability to renegotiate the city subsidy, existence of or lack of cash funds to cover a deficit, or effect on patients of an increase in fees)</w:t>
      </w:r>
      <w:r w:rsidR="000271D2">
        <w:t xml:space="preserve">; any discussion about these factors should be made </w:t>
      </w:r>
      <w:r w:rsidR="000271D2" w:rsidRPr="000271D2">
        <w:rPr>
          <w:i/>
        </w:rPr>
        <w:t>in addition</w:t>
      </w:r>
      <w:r w:rsidR="000271D2">
        <w:t xml:space="preserve"> to the requirements listed above</w:t>
      </w:r>
      <w:r w:rsidR="004C7B0D">
        <w:t>.</w:t>
      </w:r>
    </w:p>
    <w:p w:rsidR="003F5EFE" w:rsidRPr="00996B15" w:rsidRDefault="003F5EFE" w:rsidP="003F5EFE">
      <w:pPr>
        <w:ind w:left="720"/>
      </w:pPr>
    </w:p>
    <w:p w:rsidR="003F5EFE" w:rsidRDefault="003F5EFE" w:rsidP="003F5EFE">
      <w:pPr>
        <w:ind w:left="720"/>
      </w:pPr>
      <w:r w:rsidRPr="00996B15">
        <w:t xml:space="preserve">The sample memo shown </w:t>
      </w:r>
      <w:r w:rsidR="00C22B13">
        <w:t xml:space="preserve">below </w:t>
      </w:r>
      <w:r w:rsidRPr="00996B15">
        <w:t>satisfies the</w:t>
      </w:r>
      <w:r w:rsidR="00A622B7">
        <w:t>se</w:t>
      </w:r>
      <w:r w:rsidRPr="00996B15">
        <w:t xml:space="preserve"> requirements.</w:t>
      </w:r>
    </w:p>
    <w:p w:rsidR="003F5EFE" w:rsidRPr="00996B15" w:rsidRDefault="003F5EFE" w:rsidP="003F5EFE"/>
    <w:p w:rsidR="003F5EFE" w:rsidRPr="00996B15" w:rsidRDefault="003F5EFE" w:rsidP="005B1986">
      <w:pPr>
        <w:keepNext/>
        <w:jc w:val="center"/>
        <w:rPr>
          <w:b/>
        </w:rPr>
      </w:pPr>
      <w:r w:rsidRPr="005D7B7C">
        <w:rPr>
          <w:b/>
        </w:rPr>
        <w:t xml:space="preserve">Sample Memo for Mini-Case </w:t>
      </w:r>
      <w:r w:rsidR="00DB6FDC">
        <w:rPr>
          <w:b/>
        </w:rPr>
        <w:t>2.48</w:t>
      </w:r>
    </w:p>
    <w:p w:rsidR="003F5EFE" w:rsidRPr="00996B15" w:rsidRDefault="003F5EFE" w:rsidP="003F5EFE">
      <w:pPr>
        <w:keepNext/>
        <w:pBdr>
          <w:top w:val="single" w:sz="18" w:space="1" w:color="auto"/>
          <w:left w:val="single" w:sz="18" w:space="4" w:color="auto"/>
          <w:bottom w:val="single" w:sz="18" w:space="1" w:color="auto"/>
          <w:right w:val="single" w:sz="18" w:space="4" w:color="auto"/>
        </w:pBdr>
        <w:ind w:left="720"/>
      </w:pPr>
      <w:r w:rsidRPr="00996B15">
        <w:t>Memo</w:t>
      </w:r>
    </w:p>
    <w:p w:rsidR="003F5EFE" w:rsidRPr="00996B15" w:rsidRDefault="003F5EFE" w:rsidP="003F5EFE">
      <w:pPr>
        <w:keepNext/>
        <w:pBdr>
          <w:top w:val="single" w:sz="18" w:space="1" w:color="auto"/>
          <w:left w:val="single" w:sz="18" w:space="4" w:color="auto"/>
          <w:bottom w:val="single" w:sz="18" w:space="1" w:color="auto"/>
          <w:right w:val="single" w:sz="18" w:space="4" w:color="auto"/>
        </w:pBdr>
        <w:ind w:left="720"/>
      </w:pPr>
    </w:p>
    <w:p w:rsidR="003F5EFE" w:rsidRPr="00996B15" w:rsidRDefault="003F5EFE" w:rsidP="003F5EFE">
      <w:pPr>
        <w:keepNext/>
        <w:pBdr>
          <w:top w:val="single" w:sz="18" w:space="1" w:color="auto"/>
          <w:left w:val="single" w:sz="18" w:space="4" w:color="auto"/>
          <w:bottom w:val="single" w:sz="18" w:space="1" w:color="auto"/>
          <w:right w:val="single" w:sz="18" w:space="4" w:color="auto"/>
        </w:pBdr>
        <w:tabs>
          <w:tab w:val="left" w:pos="1440"/>
        </w:tabs>
        <w:ind w:left="720"/>
      </w:pPr>
      <w:r w:rsidRPr="00996B15">
        <w:t>To:</w:t>
      </w:r>
      <w:r w:rsidRPr="00996B15">
        <w:tab/>
      </w:r>
      <w:r w:rsidR="00EA5540">
        <w:t>Director, Elder Clinic</w:t>
      </w:r>
    </w:p>
    <w:p w:rsidR="003F5EFE" w:rsidRPr="00996B15" w:rsidRDefault="003F5EFE" w:rsidP="003F5EFE">
      <w:pPr>
        <w:keepNext/>
        <w:pBdr>
          <w:top w:val="single" w:sz="18" w:space="1" w:color="auto"/>
          <w:left w:val="single" w:sz="18" w:space="4" w:color="auto"/>
          <w:bottom w:val="single" w:sz="18" w:space="1" w:color="auto"/>
          <w:right w:val="single" w:sz="18" w:space="4" w:color="auto"/>
        </w:pBdr>
        <w:tabs>
          <w:tab w:val="left" w:pos="1440"/>
        </w:tabs>
        <w:ind w:left="720"/>
      </w:pPr>
      <w:r w:rsidRPr="00996B15">
        <w:t>From:</w:t>
      </w:r>
      <w:r w:rsidRPr="00996B15">
        <w:tab/>
        <w:t>Student</w:t>
      </w:r>
    </w:p>
    <w:p w:rsidR="003F5EFE" w:rsidRPr="00996B15" w:rsidRDefault="003F5EFE" w:rsidP="003F5EFE">
      <w:pPr>
        <w:keepNext/>
        <w:pBdr>
          <w:top w:val="single" w:sz="18" w:space="1" w:color="auto"/>
          <w:left w:val="single" w:sz="18" w:space="4" w:color="auto"/>
          <w:bottom w:val="single" w:sz="18" w:space="1" w:color="auto"/>
          <w:right w:val="single" w:sz="18" w:space="4" w:color="auto"/>
        </w:pBdr>
        <w:tabs>
          <w:tab w:val="left" w:pos="1440"/>
        </w:tabs>
        <w:ind w:left="720"/>
      </w:pPr>
      <w:r w:rsidRPr="00996B15">
        <w:t>Date:</w:t>
      </w:r>
      <w:r w:rsidRPr="00996B15">
        <w:tab/>
      </w:r>
      <w:r w:rsidR="005D1315">
        <w:t xml:space="preserve">July </w:t>
      </w:r>
      <w:r w:rsidR="00EA5540">
        <w:t>14</w:t>
      </w:r>
      <w:r w:rsidRPr="00996B15">
        <w:t>, 20XX</w:t>
      </w:r>
    </w:p>
    <w:p w:rsidR="003F5EFE" w:rsidRPr="00996B15" w:rsidRDefault="003F5EFE" w:rsidP="003F5EFE">
      <w:pPr>
        <w:pBdr>
          <w:top w:val="single" w:sz="18" w:space="1" w:color="auto"/>
          <w:left w:val="single" w:sz="18" w:space="4" w:color="auto"/>
          <w:bottom w:val="single" w:sz="18" w:space="1" w:color="auto"/>
          <w:right w:val="single" w:sz="18" w:space="4" w:color="auto"/>
        </w:pBdr>
        <w:tabs>
          <w:tab w:val="left" w:pos="1440"/>
        </w:tabs>
        <w:ind w:left="720"/>
      </w:pPr>
      <w:r w:rsidRPr="00996B15">
        <w:t>Re:</w:t>
      </w:r>
      <w:r w:rsidRPr="00996B15">
        <w:tab/>
      </w:r>
      <w:r w:rsidR="005B1986">
        <w:t>Estimated Costs for July</w:t>
      </w:r>
    </w:p>
    <w:p w:rsidR="003F5EFE" w:rsidRDefault="003F5EFE" w:rsidP="003F5EFE">
      <w:pPr>
        <w:pBdr>
          <w:top w:val="single" w:sz="18" w:space="1" w:color="auto"/>
          <w:left w:val="single" w:sz="18" w:space="4" w:color="auto"/>
          <w:bottom w:val="single" w:sz="18" w:space="1" w:color="auto"/>
          <w:right w:val="single" w:sz="18" w:space="4" w:color="auto"/>
        </w:pBdr>
        <w:ind w:left="720"/>
      </w:pPr>
    </w:p>
    <w:p w:rsidR="007A2DA1" w:rsidRDefault="007A2DA1" w:rsidP="003F5EFE">
      <w:pPr>
        <w:pBdr>
          <w:top w:val="single" w:sz="18" w:space="1" w:color="auto"/>
          <w:left w:val="single" w:sz="18" w:space="4" w:color="auto"/>
          <w:bottom w:val="single" w:sz="18" w:space="1" w:color="auto"/>
          <w:right w:val="single" w:sz="18" w:space="4" w:color="auto"/>
        </w:pBdr>
        <w:ind w:left="720"/>
      </w:pPr>
      <w:r>
        <w:t xml:space="preserve">I understand that management is considering an increase in patient fees to reduce losses.  To help managers with their decision, this memo provides an estimate for July costs and information about potential variation in </w:t>
      </w:r>
      <w:r w:rsidR="002E1DB0">
        <w:t>the</w:t>
      </w:r>
      <w:r>
        <w:t xml:space="preserve"> costs.</w:t>
      </w:r>
    </w:p>
    <w:p w:rsidR="007A2DA1" w:rsidRDefault="007A2DA1" w:rsidP="003F5EFE">
      <w:pPr>
        <w:pBdr>
          <w:top w:val="single" w:sz="18" w:space="1" w:color="auto"/>
          <w:left w:val="single" w:sz="18" w:space="4" w:color="auto"/>
          <w:bottom w:val="single" w:sz="18" w:space="1" w:color="auto"/>
          <w:right w:val="single" w:sz="18" w:space="4" w:color="auto"/>
        </w:pBdr>
        <w:ind w:left="720"/>
      </w:pPr>
    </w:p>
    <w:p w:rsidR="003F5EFE" w:rsidRPr="00996B15" w:rsidRDefault="00817E55" w:rsidP="003F5EFE">
      <w:pPr>
        <w:keepNext/>
        <w:pBdr>
          <w:top w:val="single" w:sz="18" w:space="1" w:color="auto"/>
          <w:left w:val="single" w:sz="18" w:space="4" w:color="auto"/>
          <w:bottom w:val="single" w:sz="18" w:space="1" w:color="auto"/>
          <w:right w:val="single" w:sz="18" w:space="4" w:color="auto"/>
        </w:pBdr>
        <w:ind w:left="720"/>
        <w:rPr>
          <w:b/>
        </w:rPr>
      </w:pPr>
      <w:r>
        <w:rPr>
          <w:b/>
        </w:rPr>
        <w:t>July Cost Estimate</w:t>
      </w:r>
    </w:p>
    <w:p w:rsidR="00817E55" w:rsidRDefault="00817E55" w:rsidP="003F5EFE">
      <w:pPr>
        <w:pBdr>
          <w:top w:val="single" w:sz="18" w:space="1" w:color="auto"/>
          <w:left w:val="single" w:sz="18" w:space="4" w:color="auto"/>
          <w:bottom w:val="single" w:sz="18" w:space="1" w:color="auto"/>
          <w:right w:val="single" w:sz="18" w:space="4" w:color="auto"/>
        </w:pBdr>
        <w:ind w:left="720"/>
      </w:pPr>
      <w:r>
        <w:t xml:space="preserve">Based on an analysis of costs for March through June, the schedule below </w:t>
      </w:r>
      <w:r w:rsidR="00481A18">
        <w:t>provides an estimate for July costs</w:t>
      </w:r>
      <w:r w:rsidR="00B50C4E">
        <w:t xml:space="preserve"> b</w:t>
      </w:r>
      <w:r w:rsidR="00FE4508">
        <w:t xml:space="preserve">ased on </w:t>
      </w:r>
      <w:r w:rsidR="008E63B2">
        <w:t xml:space="preserve">a </w:t>
      </w:r>
      <w:r w:rsidR="00B50C4E">
        <w:t>projection of 940 patient visits.</w:t>
      </w:r>
    </w:p>
    <w:p w:rsidR="00817E55" w:rsidRDefault="00817E55" w:rsidP="003F5EFE">
      <w:pPr>
        <w:pBdr>
          <w:top w:val="single" w:sz="18" w:space="1" w:color="auto"/>
          <w:left w:val="single" w:sz="18" w:space="4" w:color="auto"/>
          <w:bottom w:val="single" w:sz="18" w:space="1" w:color="auto"/>
          <w:right w:val="single" w:sz="18" w:space="4" w:color="auto"/>
        </w:pBdr>
        <w:ind w:left="720"/>
      </w:pPr>
    </w:p>
    <w:p w:rsidR="00817E55" w:rsidRDefault="00481A18" w:rsidP="008204A1">
      <w:pPr>
        <w:keepNext/>
        <w:pBdr>
          <w:top w:val="single" w:sz="18" w:space="1" w:color="auto"/>
          <w:left w:val="single" w:sz="18" w:space="4" w:color="auto"/>
          <w:bottom w:val="single" w:sz="18" w:space="1" w:color="auto"/>
          <w:right w:val="single" w:sz="18" w:space="4" w:color="auto"/>
        </w:pBdr>
        <w:tabs>
          <w:tab w:val="left" w:pos="1800"/>
          <w:tab w:val="decimal" w:pos="7200"/>
        </w:tabs>
        <w:ind w:left="720"/>
      </w:pPr>
      <w:r>
        <w:tab/>
        <w:t>Medical staff salaries</w:t>
      </w:r>
      <w:r>
        <w:tab/>
        <w:t>$14,115</w:t>
      </w:r>
    </w:p>
    <w:p w:rsidR="00481A18" w:rsidRDefault="00481A18" w:rsidP="008204A1">
      <w:pPr>
        <w:keepNext/>
        <w:pBdr>
          <w:top w:val="single" w:sz="18" w:space="1" w:color="auto"/>
          <w:left w:val="single" w:sz="18" w:space="4" w:color="auto"/>
          <w:bottom w:val="single" w:sz="18" w:space="1" w:color="auto"/>
          <w:right w:val="single" w:sz="18" w:space="4" w:color="auto"/>
        </w:pBdr>
        <w:tabs>
          <w:tab w:val="left" w:pos="1800"/>
          <w:tab w:val="decimal" w:pos="7200"/>
        </w:tabs>
        <w:ind w:left="720"/>
      </w:pPr>
      <w:r>
        <w:tab/>
        <w:t>Medical supplies used</w:t>
      </w:r>
      <w:r>
        <w:tab/>
      </w:r>
      <w:r w:rsidR="00C224C0">
        <w:t>3,500</w:t>
      </w:r>
    </w:p>
    <w:p w:rsidR="00481A18" w:rsidRDefault="00481A18" w:rsidP="008204A1">
      <w:pPr>
        <w:keepNext/>
        <w:pBdr>
          <w:top w:val="single" w:sz="18" w:space="1" w:color="auto"/>
          <w:left w:val="single" w:sz="18" w:space="4" w:color="auto"/>
          <w:bottom w:val="single" w:sz="18" w:space="1" w:color="auto"/>
          <w:right w:val="single" w:sz="18" w:space="4" w:color="auto"/>
        </w:pBdr>
        <w:tabs>
          <w:tab w:val="left" w:pos="1800"/>
          <w:tab w:val="decimal" w:pos="7200"/>
        </w:tabs>
        <w:ind w:left="720"/>
      </w:pPr>
      <w:r>
        <w:tab/>
        <w:t>Administrative salaries</w:t>
      </w:r>
      <w:r>
        <w:tab/>
      </w:r>
      <w:r w:rsidR="00D17CE5">
        <w:t>3,412</w:t>
      </w:r>
    </w:p>
    <w:p w:rsidR="00D17CE5" w:rsidRDefault="00D17CE5" w:rsidP="008204A1">
      <w:pPr>
        <w:keepNext/>
        <w:pBdr>
          <w:top w:val="single" w:sz="18" w:space="1" w:color="auto"/>
          <w:left w:val="single" w:sz="18" w:space="4" w:color="auto"/>
          <w:bottom w:val="single" w:sz="18" w:space="1" w:color="auto"/>
          <w:right w:val="single" w:sz="18" w:space="4" w:color="auto"/>
        </w:pBdr>
        <w:tabs>
          <w:tab w:val="left" w:pos="1800"/>
          <w:tab w:val="decimal" w:pos="7200"/>
        </w:tabs>
        <w:ind w:left="720"/>
      </w:pPr>
      <w:r>
        <w:tab/>
        <w:t>Rent</w:t>
      </w:r>
      <w:r>
        <w:tab/>
        <w:t>1,100</w:t>
      </w:r>
    </w:p>
    <w:p w:rsidR="00D17CE5" w:rsidRDefault="00D17CE5" w:rsidP="008204A1">
      <w:pPr>
        <w:keepNext/>
        <w:pBdr>
          <w:top w:val="single" w:sz="18" w:space="1" w:color="auto"/>
          <w:left w:val="single" w:sz="18" w:space="4" w:color="auto"/>
          <w:bottom w:val="single" w:sz="18" w:space="1" w:color="auto"/>
          <w:right w:val="single" w:sz="18" w:space="4" w:color="auto"/>
        </w:pBdr>
        <w:tabs>
          <w:tab w:val="left" w:pos="1800"/>
          <w:tab w:val="decimal" w:pos="7200"/>
        </w:tabs>
        <w:ind w:left="720"/>
      </w:pPr>
      <w:r>
        <w:tab/>
        <w:t>Utilities</w:t>
      </w:r>
      <w:r>
        <w:tab/>
        <w:t>226</w:t>
      </w:r>
    </w:p>
    <w:p w:rsidR="00D17CE5" w:rsidRDefault="00D17CE5" w:rsidP="008204A1">
      <w:pPr>
        <w:keepNext/>
        <w:pBdr>
          <w:top w:val="single" w:sz="18" w:space="1" w:color="auto"/>
          <w:left w:val="single" w:sz="18" w:space="4" w:color="auto"/>
          <w:bottom w:val="single" w:sz="18" w:space="1" w:color="auto"/>
          <w:right w:val="single" w:sz="18" w:space="4" w:color="auto"/>
        </w:pBdr>
        <w:tabs>
          <w:tab w:val="left" w:pos="1800"/>
          <w:tab w:val="decimal" w:pos="7200"/>
        </w:tabs>
        <w:ind w:left="720"/>
      </w:pPr>
      <w:r>
        <w:tab/>
        <w:t>Other expenses</w:t>
      </w:r>
      <w:r>
        <w:tab/>
      </w:r>
      <w:r w:rsidR="00C224C0" w:rsidRPr="00C224C0">
        <w:rPr>
          <w:u w:val="single"/>
        </w:rPr>
        <w:t xml:space="preserve">    3,089</w:t>
      </w:r>
    </w:p>
    <w:p w:rsidR="00D17CE5" w:rsidRDefault="00D17CE5" w:rsidP="00D17CE5">
      <w:pPr>
        <w:pBdr>
          <w:top w:val="single" w:sz="18" w:space="1" w:color="auto"/>
          <w:left w:val="single" w:sz="18" w:space="4" w:color="auto"/>
          <w:bottom w:val="single" w:sz="18" w:space="1" w:color="auto"/>
          <w:right w:val="single" w:sz="18" w:space="4" w:color="auto"/>
        </w:pBdr>
        <w:tabs>
          <w:tab w:val="left" w:pos="2520"/>
          <w:tab w:val="decimal" w:pos="7200"/>
        </w:tabs>
        <w:ind w:left="720"/>
      </w:pPr>
      <w:r>
        <w:tab/>
        <w:t>Total</w:t>
      </w:r>
      <w:r>
        <w:tab/>
      </w:r>
      <w:r w:rsidR="00EB6AA8" w:rsidRPr="00EB6AA8">
        <w:rPr>
          <w:u w:val="double"/>
        </w:rPr>
        <w:t>$25,442</w:t>
      </w:r>
    </w:p>
    <w:p w:rsidR="00481A18" w:rsidRDefault="00481A18" w:rsidP="00481A18">
      <w:pPr>
        <w:pBdr>
          <w:top w:val="single" w:sz="18" w:space="1" w:color="auto"/>
          <w:left w:val="single" w:sz="18" w:space="4" w:color="auto"/>
          <w:bottom w:val="single" w:sz="18" w:space="1" w:color="auto"/>
          <w:right w:val="single" w:sz="18" w:space="4" w:color="auto"/>
        </w:pBdr>
        <w:tabs>
          <w:tab w:val="left" w:pos="1800"/>
          <w:tab w:val="decimal" w:pos="7200"/>
        </w:tabs>
        <w:ind w:left="720"/>
      </w:pPr>
    </w:p>
    <w:p w:rsidR="00817E55" w:rsidRDefault="00B50C4E" w:rsidP="003F5EFE">
      <w:pPr>
        <w:pBdr>
          <w:top w:val="single" w:sz="18" w:space="1" w:color="auto"/>
          <w:left w:val="single" w:sz="18" w:space="4" w:color="auto"/>
          <w:bottom w:val="single" w:sz="18" w:space="1" w:color="auto"/>
          <w:right w:val="single" w:sz="18" w:space="4" w:color="auto"/>
        </w:pBdr>
        <w:ind w:left="720"/>
      </w:pPr>
      <w:r>
        <w:t>The attached schedule describes the assumptions used and provides calculation details.</w:t>
      </w:r>
    </w:p>
    <w:p w:rsidR="00902204" w:rsidRDefault="00902204" w:rsidP="003F5EFE">
      <w:pPr>
        <w:pBdr>
          <w:top w:val="single" w:sz="18" w:space="1" w:color="auto"/>
          <w:left w:val="single" w:sz="18" w:space="4" w:color="auto"/>
          <w:bottom w:val="single" w:sz="18" w:space="1" w:color="auto"/>
          <w:right w:val="single" w:sz="18" w:space="4" w:color="auto"/>
        </w:pBdr>
        <w:ind w:left="720"/>
      </w:pPr>
    </w:p>
    <w:p w:rsidR="00902204" w:rsidRPr="00946F6F" w:rsidRDefault="00946F6F" w:rsidP="008204A1">
      <w:pPr>
        <w:keepNext/>
        <w:pBdr>
          <w:top w:val="single" w:sz="18" w:space="1" w:color="auto"/>
          <w:left w:val="single" w:sz="18" w:space="4" w:color="auto"/>
          <w:bottom w:val="single" w:sz="18" w:space="1" w:color="auto"/>
          <w:right w:val="single" w:sz="18" w:space="4" w:color="auto"/>
        </w:pBdr>
        <w:ind w:left="720"/>
        <w:rPr>
          <w:b/>
        </w:rPr>
      </w:pPr>
      <w:r w:rsidRPr="00946F6F">
        <w:rPr>
          <w:b/>
        </w:rPr>
        <w:t xml:space="preserve">Variation in </w:t>
      </w:r>
      <w:r w:rsidR="00793790">
        <w:rPr>
          <w:b/>
        </w:rPr>
        <w:t>Future</w:t>
      </w:r>
      <w:r w:rsidRPr="00946F6F">
        <w:rPr>
          <w:b/>
        </w:rPr>
        <w:t xml:space="preserve"> Costs</w:t>
      </w:r>
    </w:p>
    <w:p w:rsidR="00817E55" w:rsidRDefault="0078450D" w:rsidP="003F5EFE">
      <w:pPr>
        <w:pBdr>
          <w:top w:val="single" w:sz="18" w:space="1" w:color="auto"/>
          <w:left w:val="single" w:sz="18" w:space="4" w:color="auto"/>
          <w:bottom w:val="single" w:sz="18" w:space="1" w:color="auto"/>
          <w:right w:val="single" w:sz="18" w:space="4" w:color="auto"/>
        </w:pBdr>
        <w:ind w:left="720"/>
      </w:pPr>
      <w:r>
        <w:t xml:space="preserve">As discussed more fully in the attached schedule, actual costs during July may differ from the estimates shown above.  </w:t>
      </w:r>
      <w:r w:rsidR="00A652E8">
        <w:t>Most</w:t>
      </w:r>
      <w:r>
        <w:t xml:space="preserve"> of the costs are expected to be fixed, in other words to remain at a flat amount regardless of the volume of patient visits.  These costs are estimated with a fairly high degree of accuracy</w:t>
      </w:r>
      <w:r w:rsidR="002679DE">
        <w:t xml:space="preserve"> for July</w:t>
      </w:r>
      <w:r>
        <w:t xml:space="preserve">.  </w:t>
      </w:r>
      <w:r w:rsidR="00A652E8">
        <w:t xml:space="preserve">Some </w:t>
      </w:r>
      <w:r>
        <w:t>costs are partly variable; they are expected increase with the number of patient visits.  These costs are more difficult to estimate and are more likely to differ from estimated amounts.</w:t>
      </w:r>
      <w:r w:rsidR="002679DE">
        <w:t xml:space="preserve">  As management looks forward to months beyond July, both the fixed and variable costs become more difficult to estimate.</w:t>
      </w:r>
    </w:p>
    <w:p w:rsidR="00AA7375" w:rsidRDefault="00AA7375" w:rsidP="003F5EFE">
      <w:pPr>
        <w:pBdr>
          <w:top w:val="single" w:sz="18" w:space="1" w:color="auto"/>
          <w:left w:val="single" w:sz="18" w:space="4" w:color="auto"/>
          <w:bottom w:val="single" w:sz="18" w:space="1" w:color="auto"/>
          <w:right w:val="single" w:sz="18" w:space="4" w:color="auto"/>
        </w:pBdr>
        <w:ind w:left="720"/>
      </w:pPr>
    </w:p>
    <w:p w:rsidR="00793790" w:rsidRDefault="00793790" w:rsidP="008204A1">
      <w:pPr>
        <w:keepNext/>
        <w:pBdr>
          <w:top w:val="single" w:sz="18" w:space="1" w:color="auto"/>
          <w:left w:val="single" w:sz="18" w:space="4" w:color="auto"/>
          <w:bottom w:val="single" w:sz="18" w:space="1" w:color="auto"/>
          <w:right w:val="single" w:sz="18" w:space="4" w:color="auto"/>
        </w:pBdr>
        <w:ind w:left="720"/>
        <w:rPr>
          <w:b/>
        </w:rPr>
      </w:pPr>
      <w:r>
        <w:rPr>
          <w:b/>
        </w:rPr>
        <w:t>More Accurate Cost Estimates</w:t>
      </w:r>
    </w:p>
    <w:p w:rsidR="00AA7375" w:rsidRDefault="00A652E8" w:rsidP="003F5EFE">
      <w:pPr>
        <w:pBdr>
          <w:top w:val="single" w:sz="18" w:space="1" w:color="auto"/>
          <w:left w:val="single" w:sz="18" w:space="4" w:color="auto"/>
          <w:bottom w:val="single" w:sz="18" w:space="1" w:color="auto"/>
          <w:right w:val="single" w:sz="18" w:space="4" w:color="auto"/>
        </w:pBdr>
        <w:ind w:left="720"/>
      </w:pPr>
      <w:r>
        <w:t xml:space="preserve">If you would like to obtain more accurate cost estimates, </w:t>
      </w:r>
      <w:r w:rsidR="00793790">
        <w:t xml:space="preserve">I could conduct a more thorough analysis of the details of costs in each </w:t>
      </w:r>
      <w:r w:rsidR="007C557D">
        <w:t>account</w:t>
      </w:r>
      <w:r w:rsidR="00793790">
        <w:t xml:space="preserve">.  This type of analysis would </w:t>
      </w:r>
      <w:r w:rsidR="007C557D">
        <w:t xml:space="preserve">provide better information about which costs are likely to be fixed and variable.  It would also allow identification of costs that may be discretionary and could be reduced or eliminated </w:t>
      </w:r>
      <w:r w:rsidR="0032389A">
        <w:t xml:space="preserve">in the short term </w:t>
      </w:r>
      <w:r w:rsidR="007C557D">
        <w:t xml:space="preserve">without </w:t>
      </w:r>
      <w:r w:rsidR="00D9562B">
        <w:t xml:space="preserve">hampering </w:t>
      </w:r>
      <w:r w:rsidR="007C557D">
        <w:t>the quality of clinic services.</w:t>
      </w:r>
    </w:p>
    <w:p w:rsidR="003F5EFE" w:rsidRPr="00996B15" w:rsidRDefault="003F5EFE" w:rsidP="003F5EFE">
      <w:pPr>
        <w:pBdr>
          <w:top w:val="single" w:sz="18" w:space="1" w:color="auto"/>
          <w:left w:val="single" w:sz="18" w:space="4" w:color="auto"/>
          <w:bottom w:val="single" w:sz="18" w:space="1" w:color="auto"/>
          <w:right w:val="single" w:sz="18" w:space="4" w:color="auto"/>
        </w:pBdr>
        <w:ind w:left="720"/>
      </w:pPr>
    </w:p>
    <w:p w:rsidR="003F5EFE" w:rsidRPr="00996B15" w:rsidRDefault="003F5EFE" w:rsidP="003F5EFE">
      <w:pPr>
        <w:pBdr>
          <w:top w:val="single" w:sz="18" w:space="1" w:color="auto"/>
          <w:left w:val="single" w:sz="18" w:space="4" w:color="auto"/>
          <w:bottom w:val="single" w:sz="18" w:space="1" w:color="auto"/>
          <w:right w:val="single" w:sz="18" w:space="4" w:color="auto"/>
        </w:pBdr>
        <w:ind w:left="720"/>
      </w:pPr>
      <w:r w:rsidRPr="00996B15">
        <w:t>Please let me know if</w:t>
      </w:r>
      <w:r w:rsidR="006F16DA">
        <w:t xml:space="preserve"> you would like to discuss the</w:t>
      </w:r>
      <w:r w:rsidRPr="00996B15">
        <w:t xml:space="preserve"> </w:t>
      </w:r>
      <w:r w:rsidR="006F16DA">
        <w:t xml:space="preserve">cost estimates </w:t>
      </w:r>
      <w:r w:rsidRPr="00996B15">
        <w:t>or if I can be of further assistance.</w:t>
      </w:r>
    </w:p>
    <w:p w:rsidR="003F5EFE" w:rsidRPr="00996B15" w:rsidRDefault="003F5EFE" w:rsidP="003F5EFE">
      <w:pPr>
        <w:pBdr>
          <w:top w:val="single" w:sz="18" w:space="1" w:color="auto"/>
          <w:left w:val="single" w:sz="18" w:space="4" w:color="auto"/>
          <w:bottom w:val="single" w:sz="18" w:space="1" w:color="auto"/>
          <w:right w:val="single" w:sz="18" w:space="4" w:color="auto"/>
        </w:pBdr>
        <w:ind w:left="720"/>
      </w:pPr>
    </w:p>
    <w:p w:rsidR="003F5EFE" w:rsidRPr="00996B15" w:rsidRDefault="003F5EFE" w:rsidP="003F5EFE"/>
    <w:p w:rsidR="003F5EFE" w:rsidRPr="00996B15" w:rsidRDefault="003F5EFE" w:rsidP="003F5EFE">
      <w:pPr>
        <w:keepNext/>
        <w:pBdr>
          <w:top w:val="single" w:sz="18" w:space="1" w:color="auto"/>
          <w:left w:val="single" w:sz="18" w:space="4" w:color="auto"/>
          <w:bottom w:val="single" w:sz="18" w:space="1" w:color="auto"/>
          <w:right w:val="single" w:sz="18" w:space="4" w:color="auto"/>
        </w:pBdr>
        <w:ind w:left="720"/>
      </w:pPr>
      <w:r w:rsidRPr="00996B15">
        <w:t xml:space="preserve">Attachment: Memo to </w:t>
      </w:r>
      <w:r w:rsidR="00D12048">
        <w:t>Director, Elder Clinic</w:t>
      </w:r>
    </w:p>
    <w:p w:rsidR="003F5EFE" w:rsidRPr="00996B15" w:rsidRDefault="003F5EFE" w:rsidP="003F5EFE">
      <w:pPr>
        <w:keepNext/>
        <w:pBdr>
          <w:top w:val="single" w:sz="18" w:space="1" w:color="auto"/>
          <w:left w:val="single" w:sz="18" w:space="4" w:color="auto"/>
          <w:bottom w:val="single" w:sz="18" w:space="1" w:color="auto"/>
          <w:right w:val="single" w:sz="18" w:space="4" w:color="auto"/>
        </w:pBdr>
        <w:ind w:left="720"/>
      </w:pPr>
      <w:r w:rsidRPr="00996B15">
        <w:t xml:space="preserve">July </w:t>
      </w:r>
      <w:r w:rsidR="00D12048">
        <w:t>14</w:t>
      </w:r>
      <w:r w:rsidRPr="00996B15">
        <w:t>, 20XX</w:t>
      </w:r>
    </w:p>
    <w:p w:rsidR="003F5EFE" w:rsidRDefault="003F5EFE" w:rsidP="003F5EFE">
      <w:pPr>
        <w:keepNext/>
        <w:pBdr>
          <w:top w:val="single" w:sz="18" w:space="1" w:color="auto"/>
          <w:left w:val="single" w:sz="18" w:space="4" w:color="auto"/>
          <w:bottom w:val="single" w:sz="18" w:space="1" w:color="auto"/>
          <w:right w:val="single" w:sz="18" w:space="4" w:color="auto"/>
        </w:pBdr>
        <w:ind w:left="720"/>
      </w:pPr>
    </w:p>
    <w:p w:rsidR="00D12048" w:rsidRDefault="00C07507" w:rsidP="00C07507">
      <w:pPr>
        <w:pBdr>
          <w:top w:val="single" w:sz="18" w:space="1" w:color="auto"/>
          <w:left w:val="single" w:sz="18" w:space="4" w:color="auto"/>
          <w:bottom w:val="single" w:sz="18" w:space="1" w:color="auto"/>
          <w:right w:val="single" w:sz="18" w:space="4" w:color="auto"/>
        </w:pBdr>
        <w:ind w:left="720"/>
      </w:pPr>
      <w:r>
        <w:t>This attachment provides details about how each cost was estimated.  It also discusses the likelihood that actual cost will vary from the estimated amount.</w:t>
      </w:r>
    </w:p>
    <w:p w:rsidR="00D12048" w:rsidRDefault="00D12048" w:rsidP="00C07507">
      <w:pPr>
        <w:pBdr>
          <w:top w:val="single" w:sz="18" w:space="1" w:color="auto"/>
          <w:left w:val="single" w:sz="18" w:space="4" w:color="auto"/>
          <w:bottom w:val="single" w:sz="18" w:space="1" w:color="auto"/>
          <w:right w:val="single" w:sz="18" w:space="4" w:color="auto"/>
        </w:pBdr>
        <w:ind w:left="720"/>
      </w:pPr>
    </w:p>
    <w:p w:rsidR="00C07507" w:rsidRPr="00C07507" w:rsidRDefault="00C07507" w:rsidP="00C07507">
      <w:pPr>
        <w:keepNext/>
        <w:pBdr>
          <w:top w:val="single" w:sz="18" w:space="1" w:color="auto"/>
          <w:left w:val="single" w:sz="18" w:space="4" w:color="auto"/>
          <w:bottom w:val="single" w:sz="18" w:space="1" w:color="auto"/>
          <w:right w:val="single" w:sz="18" w:space="4" w:color="auto"/>
        </w:pBdr>
        <w:ind w:left="720"/>
        <w:rPr>
          <w:b/>
        </w:rPr>
      </w:pPr>
      <w:r w:rsidRPr="00C07507">
        <w:rPr>
          <w:b/>
        </w:rPr>
        <w:t>Medical Staff Salaries</w:t>
      </w:r>
    </w:p>
    <w:p w:rsidR="00C07507" w:rsidRDefault="00C07507" w:rsidP="00C07507">
      <w:pPr>
        <w:pBdr>
          <w:top w:val="single" w:sz="18" w:space="1" w:color="auto"/>
          <w:left w:val="single" w:sz="18" w:space="4" w:color="auto"/>
          <w:bottom w:val="single" w:sz="18" w:space="1" w:color="auto"/>
          <w:right w:val="single" w:sz="18" w:space="4" w:color="auto"/>
        </w:pBdr>
        <w:ind w:left="720"/>
      </w:pPr>
      <w:r>
        <w:t>This cost is usually stable from month-to-month.  However, the amount increased during June because of a salary increase.  Thus, the cost for July is likely to be the same as June</w:t>
      </w:r>
      <w:r w:rsidR="00FD788D">
        <w:t xml:space="preserve"> ($14,115)</w:t>
      </w:r>
      <w:r>
        <w:t>.</w:t>
      </w:r>
    </w:p>
    <w:p w:rsidR="00B6661B" w:rsidRDefault="00B6661B" w:rsidP="00C07507">
      <w:pPr>
        <w:pBdr>
          <w:top w:val="single" w:sz="18" w:space="1" w:color="auto"/>
          <w:left w:val="single" w:sz="18" w:space="4" w:color="auto"/>
          <w:bottom w:val="single" w:sz="18" w:space="1" w:color="auto"/>
          <w:right w:val="single" w:sz="18" w:space="4" w:color="auto"/>
        </w:pBdr>
        <w:ind w:left="720"/>
      </w:pPr>
    </w:p>
    <w:p w:rsidR="00B6661B" w:rsidRPr="00B6661B" w:rsidRDefault="00B6661B" w:rsidP="00B6661B">
      <w:pPr>
        <w:keepNext/>
        <w:pBdr>
          <w:top w:val="single" w:sz="18" w:space="1" w:color="auto"/>
          <w:left w:val="single" w:sz="18" w:space="4" w:color="auto"/>
          <w:bottom w:val="single" w:sz="18" w:space="1" w:color="auto"/>
          <w:right w:val="single" w:sz="18" w:space="4" w:color="auto"/>
        </w:pBdr>
        <w:ind w:left="720"/>
        <w:rPr>
          <w:b/>
        </w:rPr>
      </w:pPr>
      <w:r w:rsidRPr="00B6661B">
        <w:rPr>
          <w:b/>
        </w:rPr>
        <w:t>Medical Supplies Used</w:t>
      </w:r>
    </w:p>
    <w:p w:rsidR="00C07507" w:rsidRDefault="00A71AF9" w:rsidP="00C07507">
      <w:pPr>
        <w:pBdr>
          <w:top w:val="single" w:sz="18" w:space="1" w:color="auto"/>
          <w:left w:val="single" w:sz="18" w:space="4" w:color="auto"/>
          <w:bottom w:val="single" w:sz="18" w:space="1" w:color="auto"/>
          <w:right w:val="single" w:sz="18" w:space="4" w:color="auto"/>
        </w:pBdr>
        <w:ind w:left="720"/>
      </w:pPr>
      <w:r>
        <w:t>Medical supplies are likely to be mostly variable; each patient visit requires use of supplies such as tongue depressors, gloves, and so on.</w:t>
      </w:r>
      <w:r w:rsidR="00501244">
        <w:t xml:space="preserve">  However, part of the cost may be fixed because some costs</w:t>
      </w:r>
      <w:r w:rsidR="00486E21">
        <w:t xml:space="preserve"> such</w:t>
      </w:r>
      <w:r w:rsidR="00AE71B4">
        <w:t xml:space="preserve"> as replacement of equipment such as thermometers</w:t>
      </w:r>
      <w:r w:rsidR="00501244">
        <w:t xml:space="preserve">.  </w:t>
      </w:r>
      <w:r w:rsidR="009B23CE">
        <w:t>I estimated this cost using the “high-low,” method, which takes into account the costs at the highest and lowest levels of patient visits during March through June.  Using this method, the cost for July is estimated to be:  $</w:t>
      </w:r>
      <w:r w:rsidR="0018522B">
        <w:t>219 + $3.49</w:t>
      </w:r>
      <w:r w:rsidR="0018522B">
        <w:sym w:font="Symbol" w:char="F0B4"/>
      </w:r>
      <w:r w:rsidR="0018522B">
        <w:t>940 Patient visits, or $3,500</w:t>
      </w:r>
      <w:r w:rsidR="00902B6E">
        <w:t>.</w:t>
      </w:r>
    </w:p>
    <w:p w:rsidR="00186F91" w:rsidRDefault="00186F91" w:rsidP="00C07507">
      <w:pPr>
        <w:pBdr>
          <w:top w:val="single" w:sz="18" w:space="1" w:color="auto"/>
          <w:left w:val="single" w:sz="18" w:space="4" w:color="auto"/>
          <w:bottom w:val="single" w:sz="18" w:space="1" w:color="auto"/>
          <w:right w:val="single" w:sz="18" w:space="4" w:color="auto"/>
        </w:pBdr>
        <w:ind w:left="720"/>
      </w:pPr>
    </w:p>
    <w:p w:rsidR="00186F91" w:rsidRDefault="00186F91" w:rsidP="00C07507">
      <w:pPr>
        <w:pBdr>
          <w:top w:val="single" w:sz="18" w:space="1" w:color="auto"/>
          <w:left w:val="single" w:sz="18" w:space="4" w:color="auto"/>
          <w:bottom w:val="single" w:sz="18" w:space="1" w:color="auto"/>
          <w:right w:val="single" w:sz="18" w:space="4" w:color="auto"/>
        </w:pBdr>
        <w:ind w:left="720"/>
      </w:pPr>
      <w:r>
        <w:t>I also estimated this cost using regression analysis, which takes into account all of the data for March through June.  Using this method, I estimated the cost to be $3,393</w:t>
      </w:r>
      <w:r w:rsidR="003D2557">
        <w:t>.</w:t>
      </w:r>
      <w:r>
        <w:t>*</w:t>
      </w:r>
      <w:r w:rsidR="003D2557">
        <w:t xml:space="preserve">  This estimate is relatively close to the original estimate of $3,500, providing greater confidence in the original estimate</w:t>
      </w:r>
      <w:r w:rsidR="00C10A41">
        <w:t xml:space="preserve"> is not too far off but also suggesting that the estimate might be slightly high</w:t>
      </w:r>
      <w:r w:rsidR="003D2557">
        <w:t>.</w:t>
      </w:r>
    </w:p>
    <w:p w:rsidR="003D2557" w:rsidRDefault="003D2557" w:rsidP="00C07507">
      <w:pPr>
        <w:pBdr>
          <w:top w:val="single" w:sz="18" w:space="1" w:color="auto"/>
          <w:left w:val="single" w:sz="18" w:space="4" w:color="auto"/>
          <w:bottom w:val="single" w:sz="18" w:space="1" w:color="auto"/>
          <w:right w:val="single" w:sz="18" w:space="4" w:color="auto"/>
        </w:pBdr>
        <w:ind w:left="720"/>
      </w:pPr>
    </w:p>
    <w:p w:rsidR="003D2557" w:rsidRDefault="00820D21" w:rsidP="00C07507">
      <w:pPr>
        <w:pBdr>
          <w:top w:val="single" w:sz="18" w:space="1" w:color="auto"/>
          <w:left w:val="single" w:sz="18" w:space="4" w:color="auto"/>
          <w:bottom w:val="single" w:sz="18" w:space="1" w:color="auto"/>
          <w:right w:val="single" w:sz="18" w:space="4" w:color="auto"/>
        </w:pBdr>
        <w:ind w:left="720"/>
      </w:pPr>
      <w:r>
        <w:t>In addition</w:t>
      </w:r>
      <w:r w:rsidR="001440AF">
        <w:t>, the cost of medical supplies could easily vary from the estimated amount because:</w:t>
      </w:r>
    </w:p>
    <w:p w:rsidR="00C07507" w:rsidRDefault="00C07507" w:rsidP="00C07507">
      <w:pPr>
        <w:pBdr>
          <w:top w:val="single" w:sz="18" w:space="1" w:color="auto"/>
          <w:left w:val="single" w:sz="18" w:space="4" w:color="auto"/>
          <w:bottom w:val="single" w:sz="18" w:space="1" w:color="auto"/>
          <w:right w:val="single" w:sz="18" w:space="4" w:color="auto"/>
        </w:pBdr>
        <w:ind w:left="720"/>
      </w:pPr>
    </w:p>
    <w:p w:rsidR="001440AF" w:rsidRDefault="003C29D5" w:rsidP="003C29D5">
      <w:pPr>
        <w:pBdr>
          <w:top w:val="single" w:sz="18" w:space="1" w:color="auto"/>
          <w:left w:val="single" w:sz="18" w:space="4" w:color="auto"/>
          <w:bottom w:val="single" w:sz="18" w:space="1" w:color="auto"/>
          <w:right w:val="single" w:sz="18" w:space="4" w:color="auto"/>
        </w:pBdr>
        <w:tabs>
          <w:tab w:val="left" w:pos="1080"/>
          <w:tab w:val="left" w:pos="1440"/>
        </w:tabs>
        <w:ind w:left="1440" w:hanging="720"/>
      </w:pPr>
      <w:r>
        <w:tab/>
        <w:t>•</w:t>
      </w:r>
      <w:r>
        <w:tab/>
      </w:r>
      <w:r w:rsidR="008D3807">
        <w:t>Patient visits might vary from the projection of 940</w:t>
      </w:r>
      <w:r w:rsidR="008558FE">
        <w:t>, causing the total cost of medical supplies to vary.  For example, medical supply costs were only $3,175 during June with 842 patient visits.</w:t>
      </w:r>
      <w:r w:rsidR="00A67E50">
        <w:t xml:space="preserve">  If patient visits are higher than projected </w:t>
      </w:r>
      <w:r w:rsidR="00284366">
        <w:t>and increase to</w:t>
      </w:r>
      <w:r w:rsidR="00A67E50">
        <w:t xml:space="preserve"> 975 visits, the </w:t>
      </w:r>
      <w:r w:rsidR="00213898">
        <w:t xml:space="preserve">estimated </w:t>
      </w:r>
      <w:r w:rsidR="00A67E50">
        <w:t xml:space="preserve">cost </w:t>
      </w:r>
      <w:r w:rsidR="00284366">
        <w:t xml:space="preserve">would increase </w:t>
      </w:r>
      <w:r w:rsidR="00A67E50">
        <w:t>to $3,622.</w:t>
      </w:r>
    </w:p>
    <w:p w:rsidR="00213898" w:rsidRDefault="00213898" w:rsidP="003C29D5">
      <w:pPr>
        <w:pBdr>
          <w:top w:val="single" w:sz="18" w:space="1" w:color="auto"/>
          <w:left w:val="single" w:sz="18" w:space="4" w:color="auto"/>
          <w:bottom w:val="single" w:sz="18" w:space="1" w:color="auto"/>
          <w:right w:val="single" w:sz="18" w:space="4" w:color="auto"/>
        </w:pBdr>
        <w:tabs>
          <w:tab w:val="left" w:pos="1080"/>
          <w:tab w:val="left" w:pos="1440"/>
        </w:tabs>
        <w:ind w:left="1440" w:hanging="720"/>
      </w:pPr>
    </w:p>
    <w:p w:rsidR="008D3807" w:rsidRDefault="008D3807" w:rsidP="003C29D5">
      <w:pPr>
        <w:pBdr>
          <w:top w:val="single" w:sz="18" w:space="1" w:color="auto"/>
          <w:left w:val="single" w:sz="18" w:space="4" w:color="auto"/>
          <w:bottom w:val="single" w:sz="18" w:space="1" w:color="auto"/>
          <w:right w:val="single" w:sz="18" w:space="4" w:color="auto"/>
        </w:pBdr>
        <w:tabs>
          <w:tab w:val="left" w:pos="1080"/>
          <w:tab w:val="left" w:pos="1440"/>
        </w:tabs>
        <w:ind w:left="1440" w:hanging="720"/>
      </w:pPr>
      <w:r>
        <w:tab/>
        <w:t>•</w:t>
      </w:r>
      <w:r>
        <w:tab/>
      </w:r>
      <w:r w:rsidR="00EC290E">
        <w:t>The cost of medical supplies could increase or decrease based on changes in supplier prices or transportation charges.</w:t>
      </w:r>
    </w:p>
    <w:p w:rsidR="00213898" w:rsidRDefault="00213898" w:rsidP="008D3807">
      <w:pPr>
        <w:pBdr>
          <w:top w:val="single" w:sz="18" w:space="1" w:color="auto"/>
          <w:left w:val="single" w:sz="18" w:space="4" w:color="auto"/>
          <w:bottom w:val="single" w:sz="18" w:space="1" w:color="auto"/>
          <w:right w:val="single" w:sz="18" w:space="4" w:color="auto"/>
        </w:pBdr>
        <w:tabs>
          <w:tab w:val="left" w:pos="1080"/>
          <w:tab w:val="left" w:pos="1440"/>
        </w:tabs>
        <w:ind w:left="1440" w:hanging="720"/>
      </w:pPr>
    </w:p>
    <w:p w:rsidR="008D3807" w:rsidRDefault="008D3807" w:rsidP="008D3807">
      <w:pPr>
        <w:pBdr>
          <w:top w:val="single" w:sz="18" w:space="1" w:color="auto"/>
          <w:left w:val="single" w:sz="18" w:space="4" w:color="auto"/>
          <w:bottom w:val="single" w:sz="18" w:space="1" w:color="auto"/>
          <w:right w:val="single" w:sz="18" w:space="4" w:color="auto"/>
        </w:pBdr>
        <w:tabs>
          <w:tab w:val="left" w:pos="1080"/>
          <w:tab w:val="left" w:pos="1440"/>
        </w:tabs>
        <w:ind w:left="1440" w:hanging="720"/>
      </w:pPr>
      <w:r>
        <w:tab/>
        <w:t>•</w:t>
      </w:r>
      <w:r>
        <w:tab/>
      </w:r>
      <w:r w:rsidR="00213898">
        <w:t>The quantity of supplies used per patient could vary based on patient medical issues and the amount of wasted supplies.</w:t>
      </w:r>
    </w:p>
    <w:p w:rsidR="00213898" w:rsidRDefault="00213898" w:rsidP="00213898">
      <w:pPr>
        <w:pBdr>
          <w:top w:val="single" w:sz="18" w:space="1" w:color="auto"/>
          <w:left w:val="single" w:sz="18" w:space="4" w:color="auto"/>
          <w:bottom w:val="single" w:sz="18" w:space="1" w:color="auto"/>
          <w:right w:val="single" w:sz="18" w:space="4" w:color="auto"/>
        </w:pBdr>
        <w:ind w:left="720"/>
      </w:pPr>
    </w:p>
    <w:p w:rsidR="00820D21" w:rsidRDefault="00820D21" w:rsidP="00213898">
      <w:pPr>
        <w:pBdr>
          <w:top w:val="single" w:sz="18" w:space="1" w:color="auto"/>
          <w:left w:val="single" w:sz="18" w:space="4" w:color="auto"/>
          <w:bottom w:val="single" w:sz="18" w:space="1" w:color="auto"/>
          <w:right w:val="single" w:sz="18" w:space="4" w:color="auto"/>
        </w:pBdr>
        <w:ind w:left="720"/>
      </w:pPr>
      <w:r>
        <w:t>In the absence of any information about changes in prices or other factors that could cause medical supply costs to vary, I believe that $3,500 is a reasonable estimate for July.</w:t>
      </w:r>
    </w:p>
    <w:p w:rsidR="001440AF" w:rsidRDefault="001440AF" w:rsidP="00C07507">
      <w:pPr>
        <w:pBdr>
          <w:top w:val="single" w:sz="18" w:space="1" w:color="auto"/>
          <w:left w:val="single" w:sz="18" w:space="4" w:color="auto"/>
          <w:bottom w:val="single" w:sz="18" w:space="1" w:color="auto"/>
          <w:right w:val="single" w:sz="18" w:space="4" w:color="auto"/>
        </w:pBdr>
        <w:ind w:left="720"/>
      </w:pPr>
    </w:p>
    <w:p w:rsidR="00C07507" w:rsidRPr="00A13867" w:rsidRDefault="00A13867" w:rsidP="00A13867">
      <w:pPr>
        <w:keepNext/>
        <w:pBdr>
          <w:top w:val="single" w:sz="18" w:space="1" w:color="auto"/>
          <w:left w:val="single" w:sz="18" w:space="4" w:color="auto"/>
          <w:bottom w:val="single" w:sz="18" w:space="1" w:color="auto"/>
          <w:right w:val="single" w:sz="18" w:space="4" w:color="auto"/>
        </w:pBdr>
        <w:ind w:left="720"/>
        <w:rPr>
          <w:b/>
        </w:rPr>
      </w:pPr>
      <w:r w:rsidRPr="00A13867">
        <w:rPr>
          <w:b/>
        </w:rPr>
        <w:t>Administrative Salaries</w:t>
      </w:r>
    </w:p>
    <w:p w:rsidR="00A13867" w:rsidRDefault="00A13867" w:rsidP="00A13867">
      <w:pPr>
        <w:pBdr>
          <w:top w:val="single" w:sz="18" w:space="1" w:color="auto"/>
          <w:left w:val="single" w:sz="18" w:space="4" w:color="auto"/>
          <w:bottom w:val="single" w:sz="18" w:space="1" w:color="auto"/>
          <w:right w:val="single" w:sz="18" w:space="4" w:color="auto"/>
        </w:pBdr>
        <w:ind w:left="720"/>
      </w:pPr>
      <w:r>
        <w:t>This cost is usually stable from month-to-month.  However, the amount increased during June because of a salary increase.  Thus, the cost for July is likely to be the same as June ($3,412).</w:t>
      </w:r>
    </w:p>
    <w:p w:rsidR="00A13867" w:rsidRDefault="00A13867" w:rsidP="00C07507">
      <w:pPr>
        <w:pBdr>
          <w:top w:val="single" w:sz="18" w:space="1" w:color="auto"/>
          <w:left w:val="single" w:sz="18" w:space="4" w:color="auto"/>
          <w:bottom w:val="single" w:sz="18" w:space="1" w:color="auto"/>
          <w:right w:val="single" w:sz="18" w:space="4" w:color="auto"/>
        </w:pBdr>
        <w:ind w:left="720"/>
      </w:pPr>
    </w:p>
    <w:p w:rsidR="00EE139F" w:rsidRPr="003E08CB" w:rsidRDefault="003E08CB" w:rsidP="003E08CB">
      <w:pPr>
        <w:keepNext/>
        <w:pBdr>
          <w:top w:val="single" w:sz="18" w:space="1" w:color="auto"/>
          <w:left w:val="single" w:sz="18" w:space="4" w:color="auto"/>
          <w:bottom w:val="single" w:sz="18" w:space="1" w:color="auto"/>
          <w:right w:val="single" w:sz="18" w:space="4" w:color="auto"/>
        </w:pBdr>
        <w:ind w:left="720"/>
        <w:rPr>
          <w:b/>
        </w:rPr>
      </w:pPr>
      <w:r w:rsidRPr="003E08CB">
        <w:rPr>
          <w:b/>
        </w:rPr>
        <w:t>Rent</w:t>
      </w:r>
    </w:p>
    <w:p w:rsidR="003E08CB" w:rsidRDefault="003E08CB" w:rsidP="00EE139F">
      <w:pPr>
        <w:pBdr>
          <w:top w:val="single" w:sz="18" w:space="1" w:color="auto"/>
          <w:left w:val="single" w:sz="18" w:space="4" w:color="auto"/>
          <w:bottom w:val="single" w:sz="18" w:space="1" w:color="auto"/>
          <w:right w:val="single" w:sz="18" w:space="4" w:color="auto"/>
        </w:pBdr>
        <w:ind w:left="720"/>
      </w:pPr>
      <w:r>
        <w:t>This cost was $1,000 per month during March through May and then increased to $1,100 during June.  I assume that a rent increase occurred</w:t>
      </w:r>
      <w:r w:rsidR="00A64B2D">
        <w:t xml:space="preserve"> and that</w:t>
      </w:r>
      <w:r>
        <w:t xml:space="preserve"> the cost is likely to remain at $1,100 during July.</w:t>
      </w:r>
    </w:p>
    <w:p w:rsidR="00EE139F" w:rsidRDefault="00EE139F" w:rsidP="00EE139F">
      <w:pPr>
        <w:pBdr>
          <w:top w:val="single" w:sz="18" w:space="1" w:color="auto"/>
          <w:left w:val="single" w:sz="18" w:space="4" w:color="auto"/>
          <w:bottom w:val="single" w:sz="18" w:space="1" w:color="auto"/>
          <w:right w:val="single" w:sz="18" w:space="4" w:color="auto"/>
        </w:pBdr>
        <w:ind w:left="720"/>
      </w:pPr>
    </w:p>
    <w:p w:rsidR="003E08CB" w:rsidRPr="00A64B2D" w:rsidRDefault="00A64B2D" w:rsidP="00A64B2D">
      <w:pPr>
        <w:keepNext/>
        <w:pBdr>
          <w:top w:val="single" w:sz="18" w:space="1" w:color="auto"/>
          <w:left w:val="single" w:sz="18" w:space="4" w:color="auto"/>
          <w:bottom w:val="single" w:sz="18" w:space="1" w:color="auto"/>
          <w:right w:val="single" w:sz="18" w:space="4" w:color="auto"/>
        </w:pBdr>
        <w:ind w:left="720"/>
        <w:rPr>
          <w:b/>
        </w:rPr>
      </w:pPr>
      <w:r w:rsidRPr="00A64B2D">
        <w:rPr>
          <w:b/>
        </w:rPr>
        <w:t>Utilities</w:t>
      </w:r>
    </w:p>
    <w:p w:rsidR="003E08CB" w:rsidRDefault="00A64B2D" w:rsidP="00EE139F">
      <w:pPr>
        <w:pBdr>
          <w:top w:val="single" w:sz="18" w:space="1" w:color="auto"/>
          <w:left w:val="single" w:sz="18" w:space="4" w:color="auto"/>
          <w:bottom w:val="single" w:sz="18" w:space="1" w:color="auto"/>
          <w:right w:val="single" w:sz="18" w:space="4" w:color="auto"/>
        </w:pBdr>
        <w:ind w:left="720"/>
      </w:pPr>
      <w:r>
        <w:t>I assume that utility costs vary from month to month based primarily on weather.</w:t>
      </w:r>
      <w:r w:rsidR="00B1188B">
        <w:t xml:space="preserve">  I estimated the July cost to be the same as the cost during June ($226).  However, the cost could be a few hundred dollars higher; it ranged from $321 during May to $532 during March.</w:t>
      </w:r>
    </w:p>
    <w:p w:rsidR="003E08CB" w:rsidRDefault="003E08CB" w:rsidP="00EE139F">
      <w:pPr>
        <w:pBdr>
          <w:top w:val="single" w:sz="18" w:space="1" w:color="auto"/>
          <w:left w:val="single" w:sz="18" w:space="4" w:color="auto"/>
          <w:bottom w:val="single" w:sz="18" w:space="1" w:color="auto"/>
          <w:right w:val="single" w:sz="18" w:space="4" w:color="auto"/>
        </w:pBdr>
        <w:ind w:left="720"/>
      </w:pPr>
    </w:p>
    <w:p w:rsidR="007A26F0" w:rsidRPr="00020823" w:rsidRDefault="00020823" w:rsidP="00020823">
      <w:pPr>
        <w:keepNext/>
        <w:pBdr>
          <w:top w:val="single" w:sz="18" w:space="1" w:color="auto"/>
          <w:left w:val="single" w:sz="18" w:space="4" w:color="auto"/>
          <w:bottom w:val="single" w:sz="18" w:space="1" w:color="auto"/>
          <w:right w:val="single" w:sz="18" w:space="4" w:color="auto"/>
        </w:pBdr>
        <w:ind w:left="720"/>
        <w:rPr>
          <w:b/>
        </w:rPr>
      </w:pPr>
      <w:r w:rsidRPr="00020823">
        <w:rPr>
          <w:b/>
        </w:rPr>
        <w:t>Other Expenses</w:t>
      </w:r>
    </w:p>
    <w:p w:rsidR="00020823" w:rsidRDefault="00020823" w:rsidP="00020823">
      <w:pPr>
        <w:pBdr>
          <w:top w:val="single" w:sz="18" w:space="1" w:color="auto"/>
          <w:left w:val="single" w:sz="18" w:space="4" w:color="auto"/>
          <w:bottom w:val="single" w:sz="18" w:space="1" w:color="auto"/>
          <w:right w:val="single" w:sz="18" w:space="4" w:color="auto"/>
        </w:pBdr>
        <w:ind w:left="720"/>
      </w:pPr>
      <w:r>
        <w:t xml:space="preserve">Other expenses are likely to be a mixture of fixed </w:t>
      </w:r>
      <w:r w:rsidR="00796104">
        <w:t xml:space="preserve">costs (e.g., telephone, computer depreciation, </w:t>
      </w:r>
      <w:r w:rsidR="00692A18">
        <w:t xml:space="preserve">and </w:t>
      </w:r>
      <w:r w:rsidR="00400D56">
        <w:t xml:space="preserve">housekeeping) and costs that vary with patient visits (e.g., patient record folders, cleaning supplies, and </w:t>
      </w:r>
      <w:r w:rsidR="00692A18">
        <w:t>information brochures on various medical conditions</w:t>
      </w:r>
      <w:r w:rsidR="00400D56">
        <w:t>)</w:t>
      </w:r>
      <w:r w:rsidR="00692A18">
        <w:t>.</w:t>
      </w:r>
      <w:r w:rsidR="00DD5E9F">
        <w:t xml:space="preserve">  As with medical supplies, I estimated this cost using the “high-low” method:  $664 + $2.58</w:t>
      </w:r>
      <w:r w:rsidR="00DD5E9F">
        <w:sym w:font="Symbol" w:char="F0B4"/>
      </w:r>
      <w:r w:rsidR="00DD5E9F">
        <w:t>940 Patient visits, or $3,089.</w:t>
      </w:r>
    </w:p>
    <w:p w:rsidR="009C6EF6" w:rsidRDefault="009C6EF6" w:rsidP="00020823">
      <w:pPr>
        <w:pBdr>
          <w:top w:val="single" w:sz="18" w:space="1" w:color="auto"/>
          <w:left w:val="single" w:sz="18" w:space="4" w:color="auto"/>
          <w:bottom w:val="single" w:sz="18" w:space="1" w:color="auto"/>
          <w:right w:val="single" w:sz="18" w:space="4" w:color="auto"/>
        </w:pBdr>
        <w:ind w:left="720"/>
      </w:pPr>
    </w:p>
    <w:p w:rsidR="00700C87" w:rsidRDefault="009C6EF6" w:rsidP="00020823">
      <w:pPr>
        <w:pBdr>
          <w:top w:val="single" w:sz="18" w:space="1" w:color="auto"/>
          <w:left w:val="single" w:sz="18" w:space="4" w:color="auto"/>
          <w:bottom w:val="single" w:sz="18" w:space="1" w:color="auto"/>
          <w:right w:val="single" w:sz="18" w:space="4" w:color="auto"/>
        </w:pBdr>
        <w:ind w:left="720"/>
      </w:pPr>
      <w:r>
        <w:t>I also estimated other expenses using regression analysis, resulting in a cost estimate of $3,080.</w:t>
      </w:r>
      <w:r w:rsidR="0057633E">
        <w:t>*</w:t>
      </w:r>
      <w:r w:rsidR="00700C87">
        <w:t xml:space="preserve">  This estimate is quite close to the first estimate, providing greater confidence in the amount.</w:t>
      </w:r>
    </w:p>
    <w:p w:rsidR="00700C87" w:rsidRDefault="00700C87" w:rsidP="00020823">
      <w:pPr>
        <w:pBdr>
          <w:top w:val="single" w:sz="18" w:space="1" w:color="auto"/>
          <w:left w:val="single" w:sz="18" w:space="4" w:color="auto"/>
          <w:bottom w:val="single" w:sz="18" w:space="1" w:color="auto"/>
          <w:right w:val="single" w:sz="18" w:space="4" w:color="auto"/>
        </w:pBdr>
        <w:ind w:left="720"/>
      </w:pPr>
    </w:p>
    <w:p w:rsidR="009C6EF6" w:rsidRDefault="00700C87" w:rsidP="00020823">
      <w:pPr>
        <w:pBdr>
          <w:top w:val="single" w:sz="18" w:space="1" w:color="auto"/>
          <w:left w:val="single" w:sz="18" w:space="4" w:color="auto"/>
          <w:bottom w:val="single" w:sz="18" w:space="1" w:color="auto"/>
          <w:right w:val="single" w:sz="18" w:space="4" w:color="auto"/>
        </w:pBdr>
        <w:ind w:left="720"/>
      </w:pPr>
      <w:r>
        <w:lastRenderedPageBreak/>
        <w:t>However, I have not conducted a thorough study of the types of costs included in other expenses.  This account might include discretionary items</w:t>
      </w:r>
      <w:r w:rsidR="00E900F9">
        <w:t xml:space="preserve">, </w:t>
      </w:r>
      <w:r>
        <w:t>which could be reduced.  I recommend conducting a more thorough stu</w:t>
      </w:r>
      <w:r w:rsidR="002B2655">
        <w:t xml:space="preserve">dy of the costs in this account, which may lead to revisions in the cost estimate and also point to possible areas where </w:t>
      </w:r>
      <w:r w:rsidR="00E900F9">
        <w:t>cost savings could be achieved.</w:t>
      </w:r>
    </w:p>
    <w:p w:rsidR="003F5EFE" w:rsidRPr="00996B15" w:rsidRDefault="003F5EFE" w:rsidP="003F5EFE">
      <w:pPr>
        <w:pBdr>
          <w:top w:val="single" w:sz="18" w:space="1" w:color="auto"/>
          <w:left w:val="single" w:sz="18" w:space="4" w:color="auto"/>
          <w:bottom w:val="single" w:sz="18" w:space="1" w:color="auto"/>
          <w:right w:val="single" w:sz="18" w:space="4" w:color="auto"/>
        </w:pBdr>
        <w:ind w:left="720"/>
      </w:pPr>
    </w:p>
    <w:p w:rsidR="003F5EFE" w:rsidRDefault="003F5EFE" w:rsidP="00923B81"/>
    <w:p w:rsidR="0050192A" w:rsidRDefault="005D674B" w:rsidP="0050192A">
      <w:pPr>
        <w:ind w:left="720"/>
      </w:pPr>
      <w:r>
        <w:t>*</w:t>
      </w:r>
      <w:r w:rsidR="0050192A">
        <w:t>Note:  Part B required students to use the high-low method for mixed costs</w:t>
      </w:r>
      <w:r w:rsidR="0057633E">
        <w:t xml:space="preserve"> (i.e., for medical supplies used and other expenses)</w:t>
      </w:r>
      <w:r w:rsidR="0050192A">
        <w:t xml:space="preserve">, so most students would probably not perform any regression analyses.  However, professors may wish to require regression or to give extra credit </w:t>
      </w:r>
      <w:r w:rsidR="00F10F22">
        <w:t xml:space="preserve">to </w:t>
      </w:r>
      <w:r w:rsidR="0050192A">
        <w:t>students who used it</w:t>
      </w:r>
      <w:r w:rsidR="00F10F22">
        <w:t xml:space="preserve"> to improve or </w:t>
      </w:r>
      <w:r w:rsidR="004C0FD6">
        <w:t xml:space="preserve">to </w:t>
      </w:r>
      <w:r w:rsidR="00F10F22">
        <w:t>evaluate the quality of their cost estimates</w:t>
      </w:r>
      <w:r w:rsidR="0050192A">
        <w:t>.</w:t>
      </w:r>
      <w:r w:rsidR="00C00CAD">
        <w:t xml:space="preserve">  Below are cost plots and regression analyses for the two mixed costs.</w:t>
      </w:r>
    </w:p>
    <w:p w:rsidR="007A7A8F" w:rsidRDefault="007A7A8F" w:rsidP="0050192A">
      <w:pPr>
        <w:ind w:left="720"/>
      </w:pPr>
    </w:p>
    <w:p w:rsidR="007A7A8F" w:rsidRDefault="007A7A8F" w:rsidP="00C933B7">
      <w:pPr>
        <w:keepNext/>
        <w:ind w:left="720"/>
        <w:rPr>
          <w:b/>
        </w:rPr>
      </w:pPr>
      <w:r w:rsidRPr="007A7A8F">
        <w:rPr>
          <w:b/>
        </w:rPr>
        <w:t>Scatter Plot and Regression for Medical Supplies Used</w:t>
      </w:r>
    </w:p>
    <w:p w:rsidR="007A7A8F" w:rsidRDefault="007A7A8F" w:rsidP="00C933B7">
      <w:pPr>
        <w:ind w:left="1080"/>
      </w:pPr>
      <w:r w:rsidRPr="007A7A8F">
        <w:rPr>
          <w:noProof/>
          <w:bdr w:val="single" w:sz="4" w:space="0" w:color="auto"/>
        </w:rPr>
        <w:drawing>
          <wp:inline distT="0" distB="0" distL="0" distR="0">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A7A8F" w:rsidRDefault="007A7A8F" w:rsidP="0050192A">
      <w:pPr>
        <w:ind w:left="720"/>
      </w:pPr>
    </w:p>
    <w:tbl>
      <w:tblPr>
        <w:tblW w:w="3454" w:type="dxa"/>
        <w:tblInd w:w="1278" w:type="dxa"/>
        <w:tblLook w:val="04A0"/>
      </w:tblPr>
      <w:tblGrid>
        <w:gridCol w:w="2070"/>
        <w:gridCol w:w="1384"/>
      </w:tblGrid>
      <w:tr w:rsidR="00C933B7" w:rsidRPr="00C933B7">
        <w:trPr>
          <w:trHeight w:val="255"/>
        </w:trPr>
        <w:tc>
          <w:tcPr>
            <w:tcW w:w="3454" w:type="dxa"/>
            <w:gridSpan w:val="2"/>
            <w:tcBorders>
              <w:top w:val="single" w:sz="8" w:space="0" w:color="auto"/>
              <w:left w:val="nil"/>
              <w:bottom w:val="single" w:sz="4" w:space="0" w:color="auto"/>
              <w:right w:val="nil"/>
            </w:tcBorders>
            <w:shd w:val="clear" w:color="auto" w:fill="auto"/>
            <w:noWrap/>
            <w:vAlign w:val="bottom"/>
          </w:tcPr>
          <w:p w:rsidR="00C933B7" w:rsidRPr="00C933B7" w:rsidRDefault="00C933B7" w:rsidP="00C933B7">
            <w:pPr>
              <w:keepNext/>
              <w:jc w:val="center"/>
              <w:rPr>
                <w:rFonts w:ascii="Arial" w:hAnsi="Arial" w:cs="Arial"/>
                <w:i/>
                <w:iCs/>
                <w:sz w:val="20"/>
                <w:szCs w:val="20"/>
              </w:rPr>
            </w:pPr>
            <w:r w:rsidRPr="00C933B7">
              <w:rPr>
                <w:rFonts w:ascii="Arial" w:hAnsi="Arial" w:cs="Arial"/>
                <w:i/>
                <w:iCs/>
                <w:sz w:val="20"/>
                <w:szCs w:val="20"/>
              </w:rPr>
              <w:t>Regression Statistics</w:t>
            </w:r>
          </w:p>
        </w:tc>
      </w:tr>
      <w:tr w:rsidR="00C933B7" w:rsidRPr="00C933B7">
        <w:trPr>
          <w:trHeight w:val="255"/>
        </w:trPr>
        <w:tc>
          <w:tcPr>
            <w:tcW w:w="2070" w:type="dxa"/>
            <w:tcBorders>
              <w:top w:val="nil"/>
              <w:left w:val="nil"/>
              <w:bottom w:val="nil"/>
              <w:right w:val="nil"/>
            </w:tcBorders>
            <w:shd w:val="clear" w:color="auto" w:fill="auto"/>
            <w:noWrap/>
            <w:vAlign w:val="bottom"/>
          </w:tcPr>
          <w:p w:rsidR="00C933B7" w:rsidRPr="00C933B7" w:rsidRDefault="00C933B7" w:rsidP="00C933B7">
            <w:pPr>
              <w:keepNext/>
              <w:rPr>
                <w:rFonts w:ascii="Arial" w:hAnsi="Arial" w:cs="Arial"/>
                <w:sz w:val="20"/>
                <w:szCs w:val="20"/>
              </w:rPr>
            </w:pPr>
            <w:r w:rsidRPr="00C933B7">
              <w:rPr>
                <w:rFonts w:ascii="Arial" w:hAnsi="Arial" w:cs="Arial"/>
                <w:sz w:val="20"/>
                <w:szCs w:val="20"/>
              </w:rPr>
              <w:t>Multiple R</w:t>
            </w:r>
          </w:p>
        </w:tc>
        <w:tc>
          <w:tcPr>
            <w:tcW w:w="1384" w:type="dxa"/>
            <w:tcBorders>
              <w:top w:val="nil"/>
              <w:left w:val="nil"/>
              <w:bottom w:val="nil"/>
              <w:right w:val="nil"/>
            </w:tcBorders>
            <w:shd w:val="clear" w:color="auto" w:fill="auto"/>
            <w:noWrap/>
            <w:vAlign w:val="bottom"/>
          </w:tcPr>
          <w:p w:rsidR="00C933B7" w:rsidRPr="00C933B7" w:rsidRDefault="00C933B7" w:rsidP="00C933B7">
            <w:pPr>
              <w:keepNext/>
              <w:jc w:val="right"/>
              <w:rPr>
                <w:rFonts w:ascii="Arial" w:hAnsi="Arial" w:cs="Arial"/>
                <w:sz w:val="20"/>
                <w:szCs w:val="20"/>
              </w:rPr>
            </w:pPr>
            <w:r w:rsidRPr="00C933B7">
              <w:rPr>
                <w:rFonts w:ascii="Arial" w:hAnsi="Arial" w:cs="Arial"/>
                <w:sz w:val="20"/>
                <w:szCs w:val="20"/>
              </w:rPr>
              <w:t>0.99638668</w:t>
            </w:r>
          </w:p>
        </w:tc>
      </w:tr>
      <w:tr w:rsidR="00C933B7" w:rsidRPr="00C933B7">
        <w:trPr>
          <w:trHeight w:val="255"/>
        </w:trPr>
        <w:tc>
          <w:tcPr>
            <w:tcW w:w="2070" w:type="dxa"/>
            <w:tcBorders>
              <w:top w:val="nil"/>
              <w:left w:val="nil"/>
              <w:bottom w:val="nil"/>
              <w:right w:val="nil"/>
            </w:tcBorders>
            <w:shd w:val="clear" w:color="auto" w:fill="auto"/>
            <w:noWrap/>
            <w:vAlign w:val="bottom"/>
          </w:tcPr>
          <w:p w:rsidR="00C933B7" w:rsidRPr="00C933B7" w:rsidRDefault="00C933B7" w:rsidP="00C933B7">
            <w:pPr>
              <w:keepNext/>
              <w:rPr>
                <w:rFonts w:ascii="Arial" w:hAnsi="Arial" w:cs="Arial"/>
                <w:sz w:val="20"/>
                <w:szCs w:val="20"/>
              </w:rPr>
            </w:pPr>
            <w:r w:rsidRPr="00C933B7">
              <w:rPr>
                <w:rFonts w:ascii="Arial" w:hAnsi="Arial" w:cs="Arial"/>
                <w:sz w:val="20"/>
                <w:szCs w:val="20"/>
              </w:rPr>
              <w:t>R Square</w:t>
            </w:r>
          </w:p>
        </w:tc>
        <w:tc>
          <w:tcPr>
            <w:tcW w:w="1384" w:type="dxa"/>
            <w:tcBorders>
              <w:top w:val="nil"/>
              <w:left w:val="nil"/>
              <w:bottom w:val="nil"/>
              <w:right w:val="nil"/>
            </w:tcBorders>
            <w:shd w:val="clear" w:color="auto" w:fill="auto"/>
            <w:noWrap/>
            <w:vAlign w:val="bottom"/>
          </w:tcPr>
          <w:p w:rsidR="00C933B7" w:rsidRPr="00C933B7" w:rsidRDefault="00C933B7" w:rsidP="00C933B7">
            <w:pPr>
              <w:keepNext/>
              <w:jc w:val="right"/>
              <w:rPr>
                <w:rFonts w:ascii="Arial" w:hAnsi="Arial" w:cs="Arial"/>
                <w:sz w:val="20"/>
                <w:szCs w:val="20"/>
              </w:rPr>
            </w:pPr>
            <w:r w:rsidRPr="00C933B7">
              <w:rPr>
                <w:rFonts w:ascii="Arial" w:hAnsi="Arial" w:cs="Arial"/>
                <w:sz w:val="20"/>
                <w:szCs w:val="20"/>
              </w:rPr>
              <w:t>0.992786415</w:t>
            </w:r>
          </w:p>
        </w:tc>
      </w:tr>
      <w:tr w:rsidR="00C933B7" w:rsidRPr="00C933B7">
        <w:trPr>
          <w:trHeight w:val="255"/>
        </w:trPr>
        <w:tc>
          <w:tcPr>
            <w:tcW w:w="2070" w:type="dxa"/>
            <w:tcBorders>
              <w:top w:val="nil"/>
              <w:left w:val="nil"/>
              <w:bottom w:val="nil"/>
              <w:right w:val="nil"/>
            </w:tcBorders>
            <w:shd w:val="clear" w:color="auto" w:fill="auto"/>
            <w:noWrap/>
            <w:vAlign w:val="bottom"/>
          </w:tcPr>
          <w:p w:rsidR="00C933B7" w:rsidRPr="00C933B7" w:rsidRDefault="00C933B7" w:rsidP="00C933B7">
            <w:pPr>
              <w:keepNext/>
              <w:rPr>
                <w:rFonts w:ascii="Arial" w:hAnsi="Arial" w:cs="Arial"/>
                <w:sz w:val="20"/>
                <w:szCs w:val="20"/>
              </w:rPr>
            </w:pPr>
            <w:r w:rsidRPr="00C933B7">
              <w:rPr>
                <w:rFonts w:ascii="Arial" w:hAnsi="Arial" w:cs="Arial"/>
                <w:sz w:val="20"/>
                <w:szCs w:val="20"/>
              </w:rPr>
              <w:t>Adjusted R Square</w:t>
            </w:r>
          </w:p>
        </w:tc>
        <w:tc>
          <w:tcPr>
            <w:tcW w:w="1384" w:type="dxa"/>
            <w:tcBorders>
              <w:top w:val="nil"/>
              <w:left w:val="nil"/>
              <w:bottom w:val="nil"/>
              <w:right w:val="nil"/>
            </w:tcBorders>
            <w:shd w:val="clear" w:color="auto" w:fill="auto"/>
            <w:noWrap/>
            <w:vAlign w:val="bottom"/>
          </w:tcPr>
          <w:p w:rsidR="00C933B7" w:rsidRPr="00C933B7" w:rsidRDefault="00C933B7" w:rsidP="00C933B7">
            <w:pPr>
              <w:keepNext/>
              <w:jc w:val="right"/>
              <w:rPr>
                <w:rFonts w:ascii="Arial" w:hAnsi="Arial" w:cs="Arial"/>
                <w:sz w:val="20"/>
                <w:szCs w:val="20"/>
              </w:rPr>
            </w:pPr>
            <w:r w:rsidRPr="00C933B7">
              <w:rPr>
                <w:rFonts w:ascii="Arial" w:hAnsi="Arial" w:cs="Arial"/>
                <w:sz w:val="20"/>
                <w:szCs w:val="20"/>
              </w:rPr>
              <w:t>0.989179623</w:t>
            </w:r>
          </w:p>
        </w:tc>
      </w:tr>
      <w:tr w:rsidR="00C933B7" w:rsidRPr="00C933B7">
        <w:trPr>
          <w:trHeight w:val="255"/>
        </w:trPr>
        <w:tc>
          <w:tcPr>
            <w:tcW w:w="2070" w:type="dxa"/>
            <w:tcBorders>
              <w:top w:val="nil"/>
              <w:left w:val="nil"/>
              <w:bottom w:val="nil"/>
              <w:right w:val="nil"/>
            </w:tcBorders>
            <w:shd w:val="clear" w:color="auto" w:fill="auto"/>
            <w:noWrap/>
            <w:vAlign w:val="bottom"/>
          </w:tcPr>
          <w:p w:rsidR="00C933B7" w:rsidRPr="00C933B7" w:rsidRDefault="00C933B7" w:rsidP="00C933B7">
            <w:pPr>
              <w:keepNext/>
              <w:rPr>
                <w:rFonts w:ascii="Arial" w:hAnsi="Arial" w:cs="Arial"/>
                <w:sz w:val="20"/>
                <w:szCs w:val="20"/>
              </w:rPr>
            </w:pPr>
            <w:r w:rsidRPr="00C933B7">
              <w:rPr>
                <w:rFonts w:ascii="Arial" w:hAnsi="Arial" w:cs="Arial"/>
                <w:sz w:val="20"/>
                <w:szCs w:val="20"/>
              </w:rPr>
              <w:t>Standard Error</w:t>
            </w:r>
          </w:p>
        </w:tc>
        <w:tc>
          <w:tcPr>
            <w:tcW w:w="1384" w:type="dxa"/>
            <w:tcBorders>
              <w:top w:val="nil"/>
              <w:left w:val="nil"/>
              <w:bottom w:val="nil"/>
              <w:right w:val="nil"/>
            </w:tcBorders>
            <w:shd w:val="clear" w:color="auto" w:fill="auto"/>
            <w:noWrap/>
            <w:vAlign w:val="bottom"/>
          </w:tcPr>
          <w:p w:rsidR="00C933B7" w:rsidRPr="00C933B7" w:rsidRDefault="00C933B7" w:rsidP="00C933B7">
            <w:pPr>
              <w:keepNext/>
              <w:jc w:val="right"/>
              <w:rPr>
                <w:rFonts w:ascii="Arial" w:hAnsi="Arial" w:cs="Arial"/>
                <w:sz w:val="20"/>
                <w:szCs w:val="20"/>
              </w:rPr>
            </w:pPr>
            <w:r w:rsidRPr="00C933B7">
              <w:rPr>
                <w:rFonts w:ascii="Arial" w:hAnsi="Arial" w:cs="Arial"/>
                <w:sz w:val="20"/>
                <w:szCs w:val="20"/>
              </w:rPr>
              <w:t>12.03801076</w:t>
            </w:r>
          </w:p>
        </w:tc>
      </w:tr>
      <w:tr w:rsidR="00C933B7" w:rsidRPr="00C933B7">
        <w:trPr>
          <w:trHeight w:val="270"/>
        </w:trPr>
        <w:tc>
          <w:tcPr>
            <w:tcW w:w="2070" w:type="dxa"/>
            <w:tcBorders>
              <w:top w:val="nil"/>
              <w:left w:val="nil"/>
              <w:bottom w:val="single" w:sz="8" w:space="0" w:color="auto"/>
              <w:right w:val="nil"/>
            </w:tcBorders>
            <w:shd w:val="clear" w:color="auto" w:fill="auto"/>
            <w:noWrap/>
            <w:vAlign w:val="bottom"/>
          </w:tcPr>
          <w:p w:rsidR="00C933B7" w:rsidRPr="00C933B7" w:rsidRDefault="00C933B7" w:rsidP="00C933B7">
            <w:pPr>
              <w:rPr>
                <w:rFonts w:ascii="Arial" w:hAnsi="Arial" w:cs="Arial"/>
                <w:sz w:val="20"/>
                <w:szCs w:val="20"/>
              </w:rPr>
            </w:pPr>
            <w:r w:rsidRPr="00C933B7">
              <w:rPr>
                <w:rFonts w:ascii="Arial" w:hAnsi="Arial" w:cs="Arial"/>
                <w:sz w:val="20"/>
                <w:szCs w:val="20"/>
              </w:rPr>
              <w:t>Observations</w:t>
            </w:r>
          </w:p>
        </w:tc>
        <w:tc>
          <w:tcPr>
            <w:tcW w:w="1384" w:type="dxa"/>
            <w:tcBorders>
              <w:top w:val="nil"/>
              <w:left w:val="nil"/>
              <w:bottom w:val="single" w:sz="8" w:space="0" w:color="auto"/>
              <w:right w:val="nil"/>
            </w:tcBorders>
            <w:shd w:val="clear" w:color="auto" w:fill="auto"/>
            <w:noWrap/>
            <w:vAlign w:val="bottom"/>
          </w:tcPr>
          <w:p w:rsidR="00C933B7" w:rsidRPr="00C933B7" w:rsidRDefault="00C933B7" w:rsidP="00C933B7">
            <w:pPr>
              <w:jc w:val="right"/>
              <w:rPr>
                <w:rFonts w:ascii="Arial" w:hAnsi="Arial" w:cs="Arial"/>
                <w:sz w:val="20"/>
                <w:szCs w:val="20"/>
              </w:rPr>
            </w:pPr>
            <w:r w:rsidRPr="00C933B7">
              <w:rPr>
                <w:rFonts w:ascii="Arial" w:hAnsi="Arial" w:cs="Arial"/>
                <w:sz w:val="20"/>
                <w:szCs w:val="20"/>
              </w:rPr>
              <w:t>4</w:t>
            </w:r>
          </w:p>
        </w:tc>
      </w:tr>
    </w:tbl>
    <w:p w:rsidR="007A7A8F" w:rsidRDefault="007A7A8F" w:rsidP="0050192A">
      <w:pPr>
        <w:ind w:left="720"/>
      </w:pPr>
    </w:p>
    <w:tbl>
      <w:tblPr>
        <w:tblW w:w="6878" w:type="dxa"/>
        <w:tblInd w:w="1278" w:type="dxa"/>
        <w:tblLook w:val="04A0"/>
      </w:tblPr>
      <w:tblGrid>
        <w:gridCol w:w="1756"/>
        <w:gridCol w:w="1384"/>
        <w:gridCol w:w="1636"/>
        <w:gridCol w:w="1051"/>
        <w:gridCol w:w="1051"/>
      </w:tblGrid>
      <w:tr w:rsidR="00C933B7" w:rsidRPr="00C933B7">
        <w:trPr>
          <w:trHeight w:val="255"/>
        </w:trPr>
        <w:tc>
          <w:tcPr>
            <w:tcW w:w="1756" w:type="dxa"/>
            <w:tcBorders>
              <w:top w:val="single" w:sz="8" w:space="0" w:color="auto"/>
              <w:left w:val="nil"/>
              <w:bottom w:val="single" w:sz="4" w:space="0" w:color="auto"/>
              <w:right w:val="nil"/>
            </w:tcBorders>
            <w:shd w:val="clear" w:color="auto" w:fill="auto"/>
            <w:noWrap/>
            <w:vAlign w:val="bottom"/>
          </w:tcPr>
          <w:p w:rsidR="00C933B7" w:rsidRPr="00C933B7" w:rsidRDefault="00C933B7" w:rsidP="00C933B7">
            <w:pPr>
              <w:keepNext/>
              <w:jc w:val="center"/>
              <w:rPr>
                <w:rFonts w:ascii="Arial" w:hAnsi="Arial" w:cs="Arial"/>
                <w:i/>
                <w:iCs/>
                <w:sz w:val="20"/>
                <w:szCs w:val="20"/>
              </w:rPr>
            </w:pPr>
            <w:r w:rsidRPr="00C933B7">
              <w:rPr>
                <w:rFonts w:ascii="Arial" w:hAnsi="Arial" w:cs="Arial"/>
                <w:i/>
                <w:iCs/>
                <w:sz w:val="20"/>
                <w:szCs w:val="20"/>
              </w:rPr>
              <w:t> </w:t>
            </w:r>
          </w:p>
        </w:tc>
        <w:tc>
          <w:tcPr>
            <w:tcW w:w="1384" w:type="dxa"/>
            <w:tcBorders>
              <w:top w:val="single" w:sz="8" w:space="0" w:color="auto"/>
              <w:left w:val="nil"/>
              <w:bottom w:val="single" w:sz="4" w:space="0" w:color="auto"/>
              <w:right w:val="nil"/>
            </w:tcBorders>
            <w:shd w:val="clear" w:color="auto" w:fill="auto"/>
            <w:noWrap/>
            <w:vAlign w:val="bottom"/>
          </w:tcPr>
          <w:p w:rsidR="00C933B7" w:rsidRPr="00C933B7" w:rsidRDefault="00C933B7" w:rsidP="00C933B7">
            <w:pPr>
              <w:keepNext/>
              <w:jc w:val="center"/>
              <w:rPr>
                <w:rFonts w:ascii="Arial" w:hAnsi="Arial" w:cs="Arial"/>
                <w:i/>
                <w:iCs/>
                <w:sz w:val="20"/>
                <w:szCs w:val="20"/>
              </w:rPr>
            </w:pPr>
            <w:r w:rsidRPr="00C933B7">
              <w:rPr>
                <w:rFonts w:ascii="Arial" w:hAnsi="Arial" w:cs="Arial"/>
                <w:i/>
                <w:iCs/>
                <w:sz w:val="20"/>
                <w:szCs w:val="20"/>
              </w:rPr>
              <w:t>Coefficients</w:t>
            </w:r>
          </w:p>
        </w:tc>
        <w:tc>
          <w:tcPr>
            <w:tcW w:w="1636" w:type="dxa"/>
            <w:tcBorders>
              <w:top w:val="single" w:sz="8" w:space="0" w:color="auto"/>
              <w:left w:val="nil"/>
              <w:bottom w:val="single" w:sz="4" w:space="0" w:color="auto"/>
              <w:right w:val="nil"/>
            </w:tcBorders>
            <w:shd w:val="clear" w:color="auto" w:fill="auto"/>
            <w:noWrap/>
            <w:vAlign w:val="bottom"/>
          </w:tcPr>
          <w:p w:rsidR="00C933B7" w:rsidRPr="00C933B7" w:rsidRDefault="00C933B7" w:rsidP="00C933B7">
            <w:pPr>
              <w:keepNext/>
              <w:jc w:val="center"/>
              <w:rPr>
                <w:rFonts w:ascii="Arial" w:hAnsi="Arial" w:cs="Arial"/>
                <w:i/>
                <w:iCs/>
                <w:sz w:val="20"/>
                <w:szCs w:val="20"/>
              </w:rPr>
            </w:pPr>
            <w:r w:rsidRPr="00C933B7">
              <w:rPr>
                <w:rFonts w:ascii="Arial" w:hAnsi="Arial" w:cs="Arial"/>
                <w:i/>
                <w:iCs/>
                <w:sz w:val="20"/>
                <w:szCs w:val="20"/>
              </w:rPr>
              <w:t>Standard Error</w:t>
            </w:r>
          </w:p>
        </w:tc>
        <w:tc>
          <w:tcPr>
            <w:tcW w:w="1051" w:type="dxa"/>
            <w:tcBorders>
              <w:top w:val="single" w:sz="8" w:space="0" w:color="auto"/>
              <w:left w:val="nil"/>
              <w:bottom w:val="single" w:sz="4" w:space="0" w:color="auto"/>
              <w:right w:val="nil"/>
            </w:tcBorders>
            <w:shd w:val="clear" w:color="auto" w:fill="auto"/>
            <w:noWrap/>
            <w:vAlign w:val="bottom"/>
          </w:tcPr>
          <w:p w:rsidR="00C933B7" w:rsidRPr="00C933B7" w:rsidRDefault="00C933B7" w:rsidP="00C933B7">
            <w:pPr>
              <w:keepNext/>
              <w:jc w:val="center"/>
              <w:rPr>
                <w:rFonts w:ascii="Arial" w:hAnsi="Arial" w:cs="Arial"/>
                <w:i/>
                <w:iCs/>
                <w:sz w:val="20"/>
                <w:szCs w:val="20"/>
              </w:rPr>
            </w:pPr>
            <w:r w:rsidRPr="00C933B7">
              <w:rPr>
                <w:rFonts w:ascii="Arial" w:hAnsi="Arial" w:cs="Arial"/>
                <w:i/>
                <w:iCs/>
                <w:sz w:val="20"/>
                <w:szCs w:val="20"/>
              </w:rPr>
              <w:t>t Stat</w:t>
            </w:r>
          </w:p>
        </w:tc>
        <w:tc>
          <w:tcPr>
            <w:tcW w:w="1051" w:type="dxa"/>
            <w:tcBorders>
              <w:top w:val="single" w:sz="8" w:space="0" w:color="auto"/>
              <w:left w:val="nil"/>
              <w:bottom w:val="single" w:sz="4" w:space="0" w:color="auto"/>
              <w:right w:val="nil"/>
            </w:tcBorders>
            <w:shd w:val="clear" w:color="auto" w:fill="auto"/>
            <w:noWrap/>
            <w:vAlign w:val="bottom"/>
          </w:tcPr>
          <w:p w:rsidR="00C933B7" w:rsidRPr="00C933B7" w:rsidRDefault="00C933B7" w:rsidP="00C933B7">
            <w:pPr>
              <w:keepNext/>
              <w:jc w:val="center"/>
              <w:rPr>
                <w:rFonts w:ascii="Arial" w:hAnsi="Arial" w:cs="Arial"/>
                <w:i/>
                <w:iCs/>
                <w:sz w:val="20"/>
                <w:szCs w:val="20"/>
              </w:rPr>
            </w:pPr>
            <w:r w:rsidRPr="00C933B7">
              <w:rPr>
                <w:rFonts w:ascii="Arial" w:hAnsi="Arial" w:cs="Arial"/>
                <w:i/>
                <w:iCs/>
                <w:sz w:val="20"/>
                <w:szCs w:val="20"/>
              </w:rPr>
              <w:t>P-value</w:t>
            </w:r>
          </w:p>
        </w:tc>
      </w:tr>
      <w:tr w:rsidR="00C933B7" w:rsidRPr="00C933B7">
        <w:trPr>
          <w:trHeight w:val="255"/>
        </w:trPr>
        <w:tc>
          <w:tcPr>
            <w:tcW w:w="1756" w:type="dxa"/>
            <w:tcBorders>
              <w:top w:val="nil"/>
              <w:left w:val="nil"/>
              <w:bottom w:val="nil"/>
              <w:right w:val="nil"/>
            </w:tcBorders>
            <w:shd w:val="clear" w:color="auto" w:fill="auto"/>
            <w:noWrap/>
            <w:vAlign w:val="bottom"/>
          </w:tcPr>
          <w:p w:rsidR="00C933B7" w:rsidRPr="00C933B7" w:rsidRDefault="00C933B7" w:rsidP="00C933B7">
            <w:pPr>
              <w:keepNext/>
              <w:rPr>
                <w:rFonts w:ascii="Arial" w:hAnsi="Arial" w:cs="Arial"/>
                <w:sz w:val="20"/>
                <w:szCs w:val="20"/>
              </w:rPr>
            </w:pPr>
            <w:r w:rsidRPr="00C933B7">
              <w:rPr>
                <w:rFonts w:ascii="Arial" w:hAnsi="Arial" w:cs="Arial"/>
                <w:sz w:val="20"/>
                <w:szCs w:val="20"/>
              </w:rPr>
              <w:t>Intercept</w:t>
            </w:r>
          </w:p>
        </w:tc>
        <w:tc>
          <w:tcPr>
            <w:tcW w:w="1384" w:type="dxa"/>
            <w:tcBorders>
              <w:top w:val="nil"/>
              <w:left w:val="nil"/>
              <w:bottom w:val="nil"/>
              <w:right w:val="nil"/>
            </w:tcBorders>
            <w:shd w:val="clear" w:color="auto" w:fill="auto"/>
            <w:noWrap/>
            <w:vAlign w:val="bottom"/>
          </w:tcPr>
          <w:p w:rsidR="00C933B7" w:rsidRPr="00C933B7" w:rsidRDefault="00C933B7" w:rsidP="00C933B7">
            <w:pPr>
              <w:keepNext/>
              <w:jc w:val="right"/>
              <w:rPr>
                <w:rFonts w:ascii="Arial" w:hAnsi="Arial" w:cs="Arial"/>
                <w:sz w:val="20"/>
                <w:szCs w:val="20"/>
              </w:rPr>
            </w:pPr>
            <w:r w:rsidRPr="00C933B7">
              <w:rPr>
                <w:rFonts w:ascii="Arial" w:hAnsi="Arial" w:cs="Arial"/>
                <w:sz w:val="20"/>
                <w:szCs w:val="20"/>
              </w:rPr>
              <w:t>124.8278956</w:t>
            </w:r>
          </w:p>
        </w:tc>
        <w:tc>
          <w:tcPr>
            <w:tcW w:w="1636" w:type="dxa"/>
            <w:tcBorders>
              <w:top w:val="nil"/>
              <w:left w:val="nil"/>
              <w:bottom w:val="nil"/>
              <w:right w:val="nil"/>
            </w:tcBorders>
            <w:shd w:val="clear" w:color="auto" w:fill="auto"/>
            <w:noWrap/>
            <w:vAlign w:val="bottom"/>
          </w:tcPr>
          <w:p w:rsidR="00C933B7" w:rsidRPr="00C933B7" w:rsidRDefault="00C933B7" w:rsidP="00C933B7">
            <w:pPr>
              <w:keepNext/>
              <w:jc w:val="right"/>
              <w:rPr>
                <w:rFonts w:ascii="Arial" w:hAnsi="Arial" w:cs="Arial"/>
                <w:sz w:val="20"/>
                <w:szCs w:val="20"/>
              </w:rPr>
            </w:pPr>
            <w:r w:rsidRPr="00C933B7">
              <w:rPr>
                <w:rFonts w:ascii="Arial" w:hAnsi="Arial" w:cs="Arial"/>
                <w:sz w:val="20"/>
                <w:szCs w:val="20"/>
              </w:rPr>
              <w:t>178.945676</w:t>
            </w:r>
          </w:p>
        </w:tc>
        <w:tc>
          <w:tcPr>
            <w:tcW w:w="1051" w:type="dxa"/>
            <w:tcBorders>
              <w:top w:val="nil"/>
              <w:left w:val="nil"/>
              <w:bottom w:val="nil"/>
              <w:right w:val="nil"/>
            </w:tcBorders>
            <w:shd w:val="clear" w:color="auto" w:fill="auto"/>
            <w:noWrap/>
            <w:vAlign w:val="bottom"/>
          </w:tcPr>
          <w:p w:rsidR="00C933B7" w:rsidRPr="00C933B7" w:rsidRDefault="00C933B7" w:rsidP="00C933B7">
            <w:pPr>
              <w:keepNext/>
              <w:jc w:val="right"/>
              <w:rPr>
                <w:rFonts w:ascii="Arial" w:hAnsi="Arial" w:cs="Arial"/>
                <w:sz w:val="20"/>
                <w:szCs w:val="20"/>
              </w:rPr>
            </w:pPr>
            <w:r w:rsidRPr="00C933B7">
              <w:rPr>
                <w:rFonts w:ascii="Arial" w:hAnsi="Arial" w:cs="Arial"/>
                <w:sz w:val="20"/>
                <w:szCs w:val="20"/>
              </w:rPr>
              <w:t>0.697574</w:t>
            </w:r>
          </w:p>
        </w:tc>
        <w:tc>
          <w:tcPr>
            <w:tcW w:w="1051" w:type="dxa"/>
            <w:tcBorders>
              <w:top w:val="nil"/>
              <w:left w:val="nil"/>
              <w:bottom w:val="nil"/>
              <w:right w:val="nil"/>
            </w:tcBorders>
            <w:shd w:val="clear" w:color="auto" w:fill="auto"/>
            <w:noWrap/>
            <w:vAlign w:val="bottom"/>
          </w:tcPr>
          <w:p w:rsidR="00C933B7" w:rsidRPr="00C933B7" w:rsidRDefault="00C933B7" w:rsidP="00C933B7">
            <w:pPr>
              <w:keepNext/>
              <w:jc w:val="right"/>
              <w:rPr>
                <w:rFonts w:ascii="Arial" w:hAnsi="Arial" w:cs="Arial"/>
                <w:sz w:val="20"/>
                <w:szCs w:val="20"/>
              </w:rPr>
            </w:pPr>
            <w:r w:rsidRPr="00C933B7">
              <w:rPr>
                <w:rFonts w:ascii="Arial" w:hAnsi="Arial" w:cs="Arial"/>
                <w:sz w:val="20"/>
                <w:szCs w:val="20"/>
              </w:rPr>
              <w:t>0.557629</w:t>
            </w:r>
          </w:p>
        </w:tc>
      </w:tr>
      <w:tr w:rsidR="00C933B7" w:rsidRPr="00C933B7">
        <w:trPr>
          <w:trHeight w:val="270"/>
        </w:trPr>
        <w:tc>
          <w:tcPr>
            <w:tcW w:w="1756" w:type="dxa"/>
            <w:tcBorders>
              <w:top w:val="nil"/>
              <w:left w:val="nil"/>
              <w:bottom w:val="single" w:sz="8" w:space="0" w:color="auto"/>
              <w:right w:val="nil"/>
            </w:tcBorders>
            <w:shd w:val="clear" w:color="auto" w:fill="auto"/>
            <w:noWrap/>
            <w:vAlign w:val="bottom"/>
          </w:tcPr>
          <w:p w:rsidR="00C933B7" w:rsidRPr="00C933B7" w:rsidRDefault="00C933B7" w:rsidP="00C933B7">
            <w:pPr>
              <w:rPr>
                <w:rFonts w:ascii="Arial" w:hAnsi="Arial" w:cs="Arial"/>
                <w:sz w:val="20"/>
                <w:szCs w:val="20"/>
              </w:rPr>
            </w:pPr>
            <w:r w:rsidRPr="00C933B7">
              <w:rPr>
                <w:rFonts w:ascii="Arial" w:hAnsi="Arial" w:cs="Arial"/>
                <w:sz w:val="20"/>
                <w:szCs w:val="20"/>
              </w:rPr>
              <w:t>Patient Visits</w:t>
            </w:r>
          </w:p>
        </w:tc>
        <w:tc>
          <w:tcPr>
            <w:tcW w:w="1384" w:type="dxa"/>
            <w:tcBorders>
              <w:top w:val="nil"/>
              <w:left w:val="nil"/>
              <w:bottom w:val="single" w:sz="8" w:space="0" w:color="auto"/>
              <w:right w:val="nil"/>
            </w:tcBorders>
            <w:shd w:val="clear" w:color="auto" w:fill="auto"/>
            <w:noWrap/>
            <w:vAlign w:val="bottom"/>
          </w:tcPr>
          <w:p w:rsidR="00C933B7" w:rsidRPr="00C933B7" w:rsidRDefault="00C933B7" w:rsidP="00C933B7">
            <w:pPr>
              <w:jc w:val="right"/>
              <w:rPr>
                <w:rFonts w:ascii="Arial" w:hAnsi="Arial" w:cs="Arial"/>
                <w:sz w:val="20"/>
                <w:szCs w:val="20"/>
              </w:rPr>
            </w:pPr>
            <w:r w:rsidRPr="00C933B7">
              <w:rPr>
                <w:rFonts w:ascii="Arial" w:hAnsi="Arial" w:cs="Arial"/>
                <w:sz w:val="20"/>
                <w:szCs w:val="20"/>
              </w:rPr>
              <w:t>3.607504078</w:t>
            </w:r>
          </w:p>
        </w:tc>
        <w:tc>
          <w:tcPr>
            <w:tcW w:w="1636" w:type="dxa"/>
            <w:tcBorders>
              <w:top w:val="nil"/>
              <w:left w:val="nil"/>
              <w:bottom w:val="single" w:sz="8" w:space="0" w:color="auto"/>
              <w:right w:val="nil"/>
            </w:tcBorders>
            <w:shd w:val="clear" w:color="auto" w:fill="auto"/>
            <w:noWrap/>
            <w:vAlign w:val="bottom"/>
          </w:tcPr>
          <w:p w:rsidR="00C933B7" w:rsidRPr="00C933B7" w:rsidRDefault="00C933B7" w:rsidP="00C933B7">
            <w:pPr>
              <w:jc w:val="right"/>
              <w:rPr>
                <w:rFonts w:ascii="Arial" w:hAnsi="Arial" w:cs="Arial"/>
                <w:sz w:val="20"/>
                <w:szCs w:val="20"/>
              </w:rPr>
            </w:pPr>
            <w:r w:rsidRPr="00C933B7">
              <w:rPr>
                <w:rFonts w:ascii="Arial" w:hAnsi="Arial" w:cs="Arial"/>
                <w:sz w:val="20"/>
                <w:szCs w:val="20"/>
              </w:rPr>
              <w:t>0.217440024</w:t>
            </w:r>
          </w:p>
        </w:tc>
        <w:tc>
          <w:tcPr>
            <w:tcW w:w="1051" w:type="dxa"/>
            <w:tcBorders>
              <w:top w:val="nil"/>
              <w:left w:val="nil"/>
              <w:bottom w:val="single" w:sz="8" w:space="0" w:color="auto"/>
              <w:right w:val="nil"/>
            </w:tcBorders>
            <w:shd w:val="clear" w:color="auto" w:fill="auto"/>
            <w:noWrap/>
            <w:vAlign w:val="bottom"/>
          </w:tcPr>
          <w:p w:rsidR="00C933B7" w:rsidRPr="00C933B7" w:rsidRDefault="00C933B7" w:rsidP="00C933B7">
            <w:pPr>
              <w:jc w:val="right"/>
              <w:rPr>
                <w:rFonts w:ascii="Arial" w:hAnsi="Arial" w:cs="Arial"/>
                <w:sz w:val="20"/>
                <w:szCs w:val="20"/>
              </w:rPr>
            </w:pPr>
            <w:r w:rsidRPr="00C933B7">
              <w:rPr>
                <w:rFonts w:ascii="Arial" w:hAnsi="Arial" w:cs="Arial"/>
                <w:sz w:val="20"/>
                <w:szCs w:val="20"/>
              </w:rPr>
              <w:t>16.5908</w:t>
            </w:r>
          </w:p>
        </w:tc>
        <w:tc>
          <w:tcPr>
            <w:tcW w:w="1051" w:type="dxa"/>
            <w:tcBorders>
              <w:top w:val="nil"/>
              <w:left w:val="nil"/>
              <w:bottom w:val="single" w:sz="8" w:space="0" w:color="auto"/>
              <w:right w:val="nil"/>
            </w:tcBorders>
            <w:shd w:val="clear" w:color="auto" w:fill="auto"/>
            <w:noWrap/>
            <w:vAlign w:val="bottom"/>
          </w:tcPr>
          <w:p w:rsidR="00C933B7" w:rsidRPr="00C933B7" w:rsidRDefault="00C933B7" w:rsidP="00C933B7">
            <w:pPr>
              <w:jc w:val="right"/>
              <w:rPr>
                <w:rFonts w:ascii="Arial" w:hAnsi="Arial" w:cs="Arial"/>
                <w:sz w:val="20"/>
                <w:szCs w:val="20"/>
              </w:rPr>
            </w:pPr>
            <w:r w:rsidRPr="00C933B7">
              <w:rPr>
                <w:rFonts w:ascii="Arial" w:hAnsi="Arial" w:cs="Arial"/>
                <w:sz w:val="20"/>
                <w:szCs w:val="20"/>
              </w:rPr>
              <w:t>0.003613</w:t>
            </w:r>
          </w:p>
        </w:tc>
      </w:tr>
    </w:tbl>
    <w:p w:rsidR="009F48E7" w:rsidRDefault="009F48E7" w:rsidP="009F48E7">
      <w:pPr>
        <w:keepNext/>
      </w:pPr>
    </w:p>
    <w:p w:rsidR="009F48E7" w:rsidRDefault="009F48E7" w:rsidP="009F48E7">
      <w:pPr>
        <w:ind w:left="1080"/>
      </w:pPr>
      <w:r>
        <w:t>Cost function for Medical Supplies Used:  $0 + $3.61</w:t>
      </w:r>
      <w:r>
        <w:sym w:font="Symbol" w:char="F0B4"/>
      </w:r>
      <w:r>
        <w:t>Patient Visits</w:t>
      </w:r>
    </w:p>
    <w:p w:rsidR="00C933B7" w:rsidRDefault="00C933B7" w:rsidP="009F48E7"/>
    <w:p w:rsidR="006337A3" w:rsidRDefault="006337A3" w:rsidP="006337A3">
      <w:pPr>
        <w:keepNext/>
        <w:ind w:left="720"/>
        <w:rPr>
          <w:b/>
        </w:rPr>
      </w:pPr>
      <w:r w:rsidRPr="007A7A8F">
        <w:rPr>
          <w:b/>
        </w:rPr>
        <w:lastRenderedPageBreak/>
        <w:t xml:space="preserve">Scatter Plot and Regression for </w:t>
      </w:r>
      <w:r>
        <w:rPr>
          <w:b/>
        </w:rPr>
        <w:t>Other Expenses</w:t>
      </w:r>
    </w:p>
    <w:p w:rsidR="00C933B7" w:rsidRDefault="006337A3" w:rsidP="006337A3">
      <w:pPr>
        <w:ind w:left="1080"/>
      </w:pPr>
      <w:r w:rsidRPr="006337A3">
        <w:rPr>
          <w:noProof/>
          <w:bdr w:val="single" w:sz="4" w:space="0" w:color="auto"/>
        </w:rPr>
        <w:drawing>
          <wp:inline distT="0" distB="0" distL="0" distR="0">
            <wp:extent cx="4572000" cy="2743200"/>
            <wp:effectExtent l="0" t="0" r="0" b="0"/>
            <wp:docPr id="1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A7A8F" w:rsidRDefault="007A7A8F" w:rsidP="0050192A">
      <w:pPr>
        <w:ind w:left="720"/>
      </w:pPr>
    </w:p>
    <w:tbl>
      <w:tblPr>
        <w:tblW w:w="3634" w:type="dxa"/>
        <w:tblInd w:w="1188" w:type="dxa"/>
        <w:tblLook w:val="04A0"/>
      </w:tblPr>
      <w:tblGrid>
        <w:gridCol w:w="2250"/>
        <w:gridCol w:w="1384"/>
      </w:tblGrid>
      <w:tr w:rsidR="00AA70D9" w:rsidRPr="00AA70D9">
        <w:trPr>
          <w:trHeight w:val="255"/>
        </w:trPr>
        <w:tc>
          <w:tcPr>
            <w:tcW w:w="3634" w:type="dxa"/>
            <w:gridSpan w:val="2"/>
            <w:tcBorders>
              <w:top w:val="single" w:sz="8" w:space="0" w:color="auto"/>
              <w:left w:val="nil"/>
              <w:bottom w:val="single" w:sz="4" w:space="0" w:color="auto"/>
              <w:right w:val="nil"/>
            </w:tcBorders>
            <w:shd w:val="clear" w:color="auto" w:fill="auto"/>
            <w:noWrap/>
            <w:vAlign w:val="bottom"/>
          </w:tcPr>
          <w:p w:rsidR="00AA70D9" w:rsidRPr="00AA70D9" w:rsidRDefault="00AA70D9" w:rsidP="00AA70D9">
            <w:pPr>
              <w:keepNext/>
              <w:jc w:val="center"/>
              <w:rPr>
                <w:rFonts w:ascii="Arial" w:hAnsi="Arial" w:cs="Arial"/>
                <w:i/>
                <w:iCs/>
                <w:sz w:val="20"/>
                <w:szCs w:val="20"/>
              </w:rPr>
            </w:pPr>
            <w:r w:rsidRPr="00AA70D9">
              <w:rPr>
                <w:rFonts w:ascii="Arial" w:hAnsi="Arial" w:cs="Arial"/>
                <w:i/>
                <w:iCs/>
                <w:sz w:val="20"/>
                <w:szCs w:val="20"/>
              </w:rPr>
              <w:t>Regression Statistics</w:t>
            </w:r>
          </w:p>
        </w:tc>
      </w:tr>
      <w:tr w:rsidR="00AA70D9" w:rsidRPr="00AA70D9">
        <w:trPr>
          <w:trHeight w:val="255"/>
        </w:trPr>
        <w:tc>
          <w:tcPr>
            <w:tcW w:w="2250" w:type="dxa"/>
            <w:tcBorders>
              <w:top w:val="nil"/>
              <w:left w:val="nil"/>
              <w:bottom w:val="nil"/>
              <w:right w:val="nil"/>
            </w:tcBorders>
            <w:shd w:val="clear" w:color="auto" w:fill="auto"/>
            <w:noWrap/>
            <w:vAlign w:val="bottom"/>
          </w:tcPr>
          <w:p w:rsidR="00AA70D9" w:rsidRPr="00AA70D9" w:rsidRDefault="00AA70D9" w:rsidP="00AA70D9">
            <w:pPr>
              <w:keepNext/>
              <w:rPr>
                <w:rFonts w:ascii="Arial" w:hAnsi="Arial" w:cs="Arial"/>
                <w:sz w:val="20"/>
                <w:szCs w:val="20"/>
              </w:rPr>
            </w:pPr>
            <w:r w:rsidRPr="00AA70D9">
              <w:rPr>
                <w:rFonts w:ascii="Arial" w:hAnsi="Arial" w:cs="Arial"/>
                <w:sz w:val="20"/>
                <w:szCs w:val="20"/>
              </w:rPr>
              <w:t>Multiple R</w:t>
            </w:r>
          </w:p>
        </w:tc>
        <w:tc>
          <w:tcPr>
            <w:tcW w:w="1384" w:type="dxa"/>
            <w:tcBorders>
              <w:top w:val="nil"/>
              <w:left w:val="nil"/>
              <w:bottom w:val="nil"/>
              <w:right w:val="nil"/>
            </w:tcBorders>
            <w:shd w:val="clear" w:color="auto" w:fill="auto"/>
            <w:noWrap/>
            <w:vAlign w:val="bottom"/>
          </w:tcPr>
          <w:p w:rsidR="00AA70D9" w:rsidRPr="00AA70D9" w:rsidRDefault="00AA70D9" w:rsidP="00AA70D9">
            <w:pPr>
              <w:keepNext/>
              <w:jc w:val="right"/>
              <w:rPr>
                <w:rFonts w:ascii="Arial" w:hAnsi="Arial" w:cs="Arial"/>
                <w:sz w:val="20"/>
                <w:szCs w:val="20"/>
              </w:rPr>
            </w:pPr>
            <w:r w:rsidRPr="00AA70D9">
              <w:rPr>
                <w:rFonts w:ascii="Arial" w:hAnsi="Arial" w:cs="Arial"/>
                <w:sz w:val="20"/>
                <w:szCs w:val="20"/>
              </w:rPr>
              <w:t>0.998910768</w:t>
            </w:r>
          </w:p>
        </w:tc>
      </w:tr>
      <w:tr w:rsidR="00AA70D9" w:rsidRPr="00AA70D9">
        <w:trPr>
          <w:trHeight w:val="255"/>
        </w:trPr>
        <w:tc>
          <w:tcPr>
            <w:tcW w:w="2250" w:type="dxa"/>
            <w:tcBorders>
              <w:top w:val="nil"/>
              <w:left w:val="nil"/>
              <w:bottom w:val="nil"/>
              <w:right w:val="nil"/>
            </w:tcBorders>
            <w:shd w:val="clear" w:color="auto" w:fill="auto"/>
            <w:noWrap/>
            <w:vAlign w:val="bottom"/>
          </w:tcPr>
          <w:p w:rsidR="00AA70D9" w:rsidRPr="00AA70D9" w:rsidRDefault="00AA70D9" w:rsidP="00AA70D9">
            <w:pPr>
              <w:keepNext/>
              <w:rPr>
                <w:rFonts w:ascii="Arial" w:hAnsi="Arial" w:cs="Arial"/>
                <w:sz w:val="20"/>
                <w:szCs w:val="20"/>
              </w:rPr>
            </w:pPr>
            <w:r w:rsidRPr="00AA70D9">
              <w:rPr>
                <w:rFonts w:ascii="Arial" w:hAnsi="Arial" w:cs="Arial"/>
                <w:sz w:val="20"/>
                <w:szCs w:val="20"/>
              </w:rPr>
              <w:t>R Square</w:t>
            </w:r>
          </w:p>
        </w:tc>
        <w:tc>
          <w:tcPr>
            <w:tcW w:w="1384" w:type="dxa"/>
            <w:tcBorders>
              <w:top w:val="nil"/>
              <w:left w:val="nil"/>
              <w:bottom w:val="nil"/>
              <w:right w:val="nil"/>
            </w:tcBorders>
            <w:shd w:val="clear" w:color="auto" w:fill="auto"/>
            <w:noWrap/>
            <w:vAlign w:val="bottom"/>
          </w:tcPr>
          <w:p w:rsidR="00AA70D9" w:rsidRPr="00AA70D9" w:rsidRDefault="00AA70D9" w:rsidP="00AA70D9">
            <w:pPr>
              <w:keepNext/>
              <w:jc w:val="right"/>
              <w:rPr>
                <w:rFonts w:ascii="Arial" w:hAnsi="Arial" w:cs="Arial"/>
                <w:sz w:val="20"/>
                <w:szCs w:val="20"/>
              </w:rPr>
            </w:pPr>
            <w:r w:rsidRPr="00AA70D9">
              <w:rPr>
                <w:rFonts w:ascii="Arial" w:hAnsi="Arial" w:cs="Arial"/>
                <w:sz w:val="20"/>
                <w:szCs w:val="20"/>
              </w:rPr>
              <w:t>0.997822722</w:t>
            </w:r>
          </w:p>
        </w:tc>
      </w:tr>
      <w:tr w:rsidR="00AA70D9" w:rsidRPr="00AA70D9">
        <w:trPr>
          <w:trHeight w:val="255"/>
        </w:trPr>
        <w:tc>
          <w:tcPr>
            <w:tcW w:w="2250" w:type="dxa"/>
            <w:tcBorders>
              <w:top w:val="nil"/>
              <w:left w:val="nil"/>
              <w:bottom w:val="nil"/>
              <w:right w:val="nil"/>
            </w:tcBorders>
            <w:shd w:val="clear" w:color="auto" w:fill="auto"/>
            <w:noWrap/>
            <w:vAlign w:val="bottom"/>
          </w:tcPr>
          <w:p w:rsidR="00AA70D9" w:rsidRPr="00AA70D9" w:rsidRDefault="00AA70D9" w:rsidP="00AA70D9">
            <w:pPr>
              <w:keepNext/>
              <w:rPr>
                <w:rFonts w:ascii="Arial" w:hAnsi="Arial" w:cs="Arial"/>
                <w:sz w:val="20"/>
                <w:szCs w:val="20"/>
              </w:rPr>
            </w:pPr>
            <w:r w:rsidRPr="00AA70D9">
              <w:rPr>
                <w:rFonts w:ascii="Arial" w:hAnsi="Arial" w:cs="Arial"/>
                <w:sz w:val="20"/>
                <w:szCs w:val="20"/>
              </w:rPr>
              <w:t>Adjusted R Square</w:t>
            </w:r>
          </w:p>
        </w:tc>
        <w:tc>
          <w:tcPr>
            <w:tcW w:w="1384" w:type="dxa"/>
            <w:tcBorders>
              <w:top w:val="nil"/>
              <w:left w:val="nil"/>
              <w:bottom w:val="nil"/>
              <w:right w:val="nil"/>
            </w:tcBorders>
            <w:shd w:val="clear" w:color="auto" w:fill="auto"/>
            <w:noWrap/>
            <w:vAlign w:val="bottom"/>
          </w:tcPr>
          <w:p w:rsidR="00AA70D9" w:rsidRPr="00AA70D9" w:rsidRDefault="00AA70D9" w:rsidP="00AA70D9">
            <w:pPr>
              <w:keepNext/>
              <w:jc w:val="right"/>
              <w:rPr>
                <w:rFonts w:ascii="Arial" w:hAnsi="Arial" w:cs="Arial"/>
                <w:sz w:val="20"/>
                <w:szCs w:val="20"/>
              </w:rPr>
            </w:pPr>
            <w:r w:rsidRPr="00AA70D9">
              <w:rPr>
                <w:rFonts w:ascii="Arial" w:hAnsi="Arial" w:cs="Arial"/>
                <w:sz w:val="20"/>
                <w:szCs w:val="20"/>
              </w:rPr>
              <w:t>0.996734083</w:t>
            </w:r>
          </w:p>
        </w:tc>
      </w:tr>
      <w:tr w:rsidR="00AA70D9" w:rsidRPr="00AA70D9">
        <w:trPr>
          <w:trHeight w:val="255"/>
        </w:trPr>
        <w:tc>
          <w:tcPr>
            <w:tcW w:w="2250" w:type="dxa"/>
            <w:tcBorders>
              <w:top w:val="nil"/>
              <w:left w:val="nil"/>
              <w:bottom w:val="nil"/>
              <w:right w:val="nil"/>
            </w:tcBorders>
            <w:shd w:val="clear" w:color="auto" w:fill="auto"/>
            <w:noWrap/>
            <w:vAlign w:val="bottom"/>
          </w:tcPr>
          <w:p w:rsidR="00AA70D9" w:rsidRPr="00AA70D9" w:rsidRDefault="00AA70D9" w:rsidP="00AA70D9">
            <w:pPr>
              <w:keepNext/>
              <w:rPr>
                <w:rFonts w:ascii="Arial" w:hAnsi="Arial" w:cs="Arial"/>
                <w:sz w:val="20"/>
                <w:szCs w:val="20"/>
              </w:rPr>
            </w:pPr>
            <w:r w:rsidRPr="00AA70D9">
              <w:rPr>
                <w:rFonts w:ascii="Arial" w:hAnsi="Arial" w:cs="Arial"/>
                <w:sz w:val="20"/>
                <w:szCs w:val="20"/>
              </w:rPr>
              <w:t>Standard Error</w:t>
            </w:r>
          </w:p>
        </w:tc>
        <w:tc>
          <w:tcPr>
            <w:tcW w:w="1384" w:type="dxa"/>
            <w:tcBorders>
              <w:top w:val="nil"/>
              <w:left w:val="nil"/>
              <w:bottom w:val="nil"/>
              <w:right w:val="nil"/>
            </w:tcBorders>
            <w:shd w:val="clear" w:color="auto" w:fill="auto"/>
            <w:noWrap/>
            <w:vAlign w:val="bottom"/>
          </w:tcPr>
          <w:p w:rsidR="00AA70D9" w:rsidRPr="00AA70D9" w:rsidRDefault="00AA70D9" w:rsidP="00AA70D9">
            <w:pPr>
              <w:keepNext/>
              <w:jc w:val="right"/>
              <w:rPr>
                <w:rFonts w:ascii="Arial" w:hAnsi="Arial" w:cs="Arial"/>
                <w:sz w:val="20"/>
                <w:szCs w:val="20"/>
              </w:rPr>
            </w:pPr>
            <w:r w:rsidRPr="00AA70D9">
              <w:rPr>
                <w:rFonts w:ascii="Arial" w:hAnsi="Arial" w:cs="Arial"/>
                <w:sz w:val="20"/>
                <w:szCs w:val="20"/>
              </w:rPr>
              <w:t>4.625916425</w:t>
            </w:r>
          </w:p>
        </w:tc>
      </w:tr>
      <w:tr w:rsidR="00AA70D9" w:rsidRPr="00AA70D9">
        <w:trPr>
          <w:trHeight w:val="270"/>
        </w:trPr>
        <w:tc>
          <w:tcPr>
            <w:tcW w:w="2250" w:type="dxa"/>
            <w:tcBorders>
              <w:top w:val="nil"/>
              <w:left w:val="nil"/>
              <w:bottom w:val="single" w:sz="8" w:space="0" w:color="auto"/>
              <w:right w:val="nil"/>
            </w:tcBorders>
            <w:shd w:val="clear" w:color="auto" w:fill="auto"/>
            <w:noWrap/>
            <w:vAlign w:val="bottom"/>
          </w:tcPr>
          <w:p w:rsidR="00AA70D9" w:rsidRPr="00AA70D9" w:rsidRDefault="00AA70D9" w:rsidP="00AA70D9">
            <w:pPr>
              <w:rPr>
                <w:rFonts w:ascii="Arial" w:hAnsi="Arial" w:cs="Arial"/>
                <w:sz w:val="20"/>
                <w:szCs w:val="20"/>
              </w:rPr>
            </w:pPr>
            <w:r w:rsidRPr="00AA70D9">
              <w:rPr>
                <w:rFonts w:ascii="Arial" w:hAnsi="Arial" w:cs="Arial"/>
                <w:sz w:val="20"/>
                <w:szCs w:val="20"/>
              </w:rPr>
              <w:t>Observations</w:t>
            </w:r>
          </w:p>
        </w:tc>
        <w:tc>
          <w:tcPr>
            <w:tcW w:w="1384" w:type="dxa"/>
            <w:tcBorders>
              <w:top w:val="nil"/>
              <w:left w:val="nil"/>
              <w:bottom w:val="single" w:sz="8" w:space="0" w:color="auto"/>
              <w:right w:val="nil"/>
            </w:tcBorders>
            <w:shd w:val="clear" w:color="auto" w:fill="auto"/>
            <w:noWrap/>
            <w:vAlign w:val="bottom"/>
          </w:tcPr>
          <w:p w:rsidR="00AA70D9" w:rsidRPr="00AA70D9" w:rsidRDefault="00AA70D9" w:rsidP="00AA70D9">
            <w:pPr>
              <w:jc w:val="right"/>
              <w:rPr>
                <w:rFonts w:ascii="Arial" w:hAnsi="Arial" w:cs="Arial"/>
                <w:sz w:val="20"/>
                <w:szCs w:val="20"/>
              </w:rPr>
            </w:pPr>
            <w:r w:rsidRPr="00AA70D9">
              <w:rPr>
                <w:rFonts w:ascii="Arial" w:hAnsi="Arial" w:cs="Arial"/>
                <w:sz w:val="20"/>
                <w:szCs w:val="20"/>
              </w:rPr>
              <w:t>4</w:t>
            </w:r>
          </w:p>
        </w:tc>
      </w:tr>
    </w:tbl>
    <w:p w:rsidR="006337A3" w:rsidRDefault="006337A3" w:rsidP="0050192A">
      <w:pPr>
        <w:ind w:left="720"/>
      </w:pPr>
    </w:p>
    <w:tbl>
      <w:tblPr>
        <w:tblW w:w="6878" w:type="dxa"/>
        <w:tblInd w:w="1188" w:type="dxa"/>
        <w:tblLook w:val="04A0"/>
      </w:tblPr>
      <w:tblGrid>
        <w:gridCol w:w="1756"/>
        <w:gridCol w:w="1384"/>
        <w:gridCol w:w="1636"/>
        <w:gridCol w:w="1051"/>
        <w:gridCol w:w="1051"/>
      </w:tblGrid>
      <w:tr w:rsidR="004830A1" w:rsidRPr="004830A1">
        <w:trPr>
          <w:trHeight w:val="255"/>
        </w:trPr>
        <w:tc>
          <w:tcPr>
            <w:tcW w:w="1756" w:type="dxa"/>
            <w:tcBorders>
              <w:top w:val="single" w:sz="8" w:space="0" w:color="auto"/>
              <w:left w:val="nil"/>
              <w:bottom w:val="single" w:sz="4" w:space="0" w:color="auto"/>
              <w:right w:val="nil"/>
            </w:tcBorders>
            <w:shd w:val="clear" w:color="auto" w:fill="auto"/>
            <w:noWrap/>
            <w:vAlign w:val="bottom"/>
          </w:tcPr>
          <w:p w:rsidR="004830A1" w:rsidRPr="004830A1" w:rsidRDefault="004830A1" w:rsidP="004830A1">
            <w:pPr>
              <w:keepNext/>
              <w:jc w:val="center"/>
              <w:rPr>
                <w:rFonts w:ascii="Arial" w:hAnsi="Arial" w:cs="Arial"/>
                <w:i/>
                <w:iCs/>
                <w:sz w:val="20"/>
                <w:szCs w:val="20"/>
              </w:rPr>
            </w:pPr>
            <w:r w:rsidRPr="004830A1">
              <w:rPr>
                <w:rFonts w:ascii="Arial" w:hAnsi="Arial" w:cs="Arial"/>
                <w:i/>
                <w:iCs/>
                <w:sz w:val="20"/>
                <w:szCs w:val="20"/>
              </w:rPr>
              <w:t> </w:t>
            </w:r>
          </w:p>
        </w:tc>
        <w:tc>
          <w:tcPr>
            <w:tcW w:w="1384" w:type="dxa"/>
            <w:tcBorders>
              <w:top w:val="single" w:sz="8" w:space="0" w:color="auto"/>
              <w:left w:val="nil"/>
              <w:bottom w:val="single" w:sz="4" w:space="0" w:color="auto"/>
              <w:right w:val="nil"/>
            </w:tcBorders>
            <w:shd w:val="clear" w:color="auto" w:fill="auto"/>
            <w:noWrap/>
            <w:vAlign w:val="bottom"/>
          </w:tcPr>
          <w:p w:rsidR="004830A1" w:rsidRPr="004830A1" w:rsidRDefault="004830A1" w:rsidP="004830A1">
            <w:pPr>
              <w:keepNext/>
              <w:jc w:val="center"/>
              <w:rPr>
                <w:rFonts w:ascii="Arial" w:hAnsi="Arial" w:cs="Arial"/>
                <w:i/>
                <w:iCs/>
                <w:sz w:val="20"/>
                <w:szCs w:val="20"/>
              </w:rPr>
            </w:pPr>
            <w:r w:rsidRPr="004830A1">
              <w:rPr>
                <w:rFonts w:ascii="Arial" w:hAnsi="Arial" w:cs="Arial"/>
                <w:i/>
                <w:iCs/>
                <w:sz w:val="20"/>
                <w:szCs w:val="20"/>
              </w:rPr>
              <w:t>Coefficients</w:t>
            </w:r>
          </w:p>
        </w:tc>
        <w:tc>
          <w:tcPr>
            <w:tcW w:w="1636" w:type="dxa"/>
            <w:tcBorders>
              <w:top w:val="single" w:sz="8" w:space="0" w:color="auto"/>
              <w:left w:val="nil"/>
              <w:bottom w:val="single" w:sz="4" w:space="0" w:color="auto"/>
              <w:right w:val="nil"/>
            </w:tcBorders>
            <w:shd w:val="clear" w:color="auto" w:fill="auto"/>
            <w:noWrap/>
            <w:vAlign w:val="bottom"/>
          </w:tcPr>
          <w:p w:rsidR="004830A1" w:rsidRPr="004830A1" w:rsidRDefault="004830A1" w:rsidP="004830A1">
            <w:pPr>
              <w:keepNext/>
              <w:jc w:val="center"/>
              <w:rPr>
                <w:rFonts w:ascii="Arial" w:hAnsi="Arial" w:cs="Arial"/>
                <w:i/>
                <w:iCs/>
                <w:sz w:val="20"/>
                <w:szCs w:val="20"/>
              </w:rPr>
            </w:pPr>
            <w:r w:rsidRPr="004830A1">
              <w:rPr>
                <w:rFonts w:ascii="Arial" w:hAnsi="Arial" w:cs="Arial"/>
                <w:i/>
                <w:iCs/>
                <w:sz w:val="20"/>
                <w:szCs w:val="20"/>
              </w:rPr>
              <w:t>Standard Error</w:t>
            </w:r>
          </w:p>
        </w:tc>
        <w:tc>
          <w:tcPr>
            <w:tcW w:w="1051" w:type="dxa"/>
            <w:tcBorders>
              <w:top w:val="single" w:sz="8" w:space="0" w:color="auto"/>
              <w:left w:val="nil"/>
              <w:bottom w:val="single" w:sz="4" w:space="0" w:color="auto"/>
              <w:right w:val="nil"/>
            </w:tcBorders>
            <w:shd w:val="clear" w:color="auto" w:fill="auto"/>
            <w:noWrap/>
            <w:vAlign w:val="bottom"/>
          </w:tcPr>
          <w:p w:rsidR="004830A1" w:rsidRPr="004830A1" w:rsidRDefault="004830A1" w:rsidP="004830A1">
            <w:pPr>
              <w:keepNext/>
              <w:jc w:val="center"/>
              <w:rPr>
                <w:rFonts w:ascii="Arial" w:hAnsi="Arial" w:cs="Arial"/>
                <w:i/>
                <w:iCs/>
                <w:sz w:val="20"/>
                <w:szCs w:val="20"/>
              </w:rPr>
            </w:pPr>
            <w:r w:rsidRPr="004830A1">
              <w:rPr>
                <w:rFonts w:ascii="Arial" w:hAnsi="Arial" w:cs="Arial"/>
                <w:i/>
                <w:iCs/>
                <w:sz w:val="20"/>
                <w:szCs w:val="20"/>
              </w:rPr>
              <w:t>t Stat</w:t>
            </w:r>
          </w:p>
        </w:tc>
        <w:tc>
          <w:tcPr>
            <w:tcW w:w="1051" w:type="dxa"/>
            <w:tcBorders>
              <w:top w:val="single" w:sz="8" w:space="0" w:color="auto"/>
              <w:left w:val="nil"/>
              <w:bottom w:val="single" w:sz="4" w:space="0" w:color="auto"/>
              <w:right w:val="nil"/>
            </w:tcBorders>
            <w:shd w:val="clear" w:color="auto" w:fill="auto"/>
            <w:noWrap/>
            <w:vAlign w:val="bottom"/>
          </w:tcPr>
          <w:p w:rsidR="004830A1" w:rsidRPr="004830A1" w:rsidRDefault="004830A1" w:rsidP="004830A1">
            <w:pPr>
              <w:keepNext/>
              <w:jc w:val="center"/>
              <w:rPr>
                <w:rFonts w:ascii="Arial" w:hAnsi="Arial" w:cs="Arial"/>
                <w:i/>
                <w:iCs/>
                <w:sz w:val="20"/>
                <w:szCs w:val="20"/>
              </w:rPr>
            </w:pPr>
            <w:r w:rsidRPr="004830A1">
              <w:rPr>
                <w:rFonts w:ascii="Arial" w:hAnsi="Arial" w:cs="Arial"/>
                <w:i/>
                <w:iCs/>
                <w:sz w:val="20"/>
                <w:szCs w:val="20"/>
              </w:rPr>
              <w:t>P-value</w:t>
            </w:r>
          </w:p>
        </w:tc>
      </w:tr>
      <w:tr w:rsidR="004830A1" w:rsidRPr="004830A1">
        <w:trPr>
          <w:trHeight w:val="255"/>
        </w:trPr>
        <w:tc>
          <w:tcPr>
            <w:tcW w:w="1756" w:type="dxa"/>
            <w:tcBorders>
              <w:top w:val="nil"/>
              <w:left w:val="nil"/>
              <w:bottom w:val="nil"/>
              <w:right w:val="nil"/>
            </w:tcBorders>
            <w:shd w:val="clear" w:color="auto" w:fill="auto"/>
            <w:noWrap/>
            <w:vAlign w:val="bottom"/>
          </w:tcPr>
          <w:p w:rsidR="004830A1" w:rsidRPr="004830A1" w:rsidRDefault="004830A1" w:rsidP="004830A1">
            <w:pPr>
              <w:keepNext/>
              <w:rPr>
                <w:rFonts w:ascii="Arial" w:hAnsi="Arial" w:cs="Arial"/>
                <w:sz w:val="20"/>
                <w:szCs w:val="20"/>
              </w:rPr>
            </w:pPr>
            <w:r w:rsidRPr="004830A1">
              <w:rPr>
                <w:rFonts w:ascii="Arial" w:hAnsi="Arial" w:cs="Arial"/>
                <w:sz w:val="20"/>
                <w:szCs w:val="20"/>
              </w:rPr>
              <w:t>Intercept</w:t>
            </w:r>
          </w:p>
        </w:tc>
        <w:tc>
          <w:tcPr>
            <w:tcW w:w="1384" w:type="dxa"/>
            <w:tcBorders>
              <w:top w:val="nil"/>
              <w:left w:val="nil"/>
              <w:bottom w:val="nil"/>
              <w:right w:val="nil"/>
            </w:tcBorders>
            <w:shd w:val="clear" w:color="auto" w:fill="auto"/>
            <w:noWrap/>
            <w:vAlign w:val="bottom"/>
          </w:tcPr>
          <w:p w:rsidR="004830A1" w:rsidRPr="004830A1" w:rsidRDefault="004830A1" w:rsidP="004830A1">
            <w:pPr>
              <w:keepNext/>
              <w:jc w:val="right"/>
              <w:rPr>
                <w:rFonts w:ascii="Arial" w:hAnsi="Arial" w:cs="Arial"/>
                <w:sz w:val="20"/>
                <w:szCs w:val="20"/>
              </w:rPr>
            </w:pPr>
            <w:r w:rsidRPr="004830A1">
              <w:rPr>
                <w:rFonts w:ascii="Arial" w:hAnsi="Arial" w:cs="Arial"/>
                <w:sz w:val="20"/>
                <w:szCs w:val="20"/>
              </w:rPr>
              <w:t>701.5799347</w:t>
            </w:r>
          </w:p>
        </w:tc>
        <w:tc>
          <w:tcPr>
            <w:tcW w:w="1636" w:type="dxa"/>
            <w:tcBorders>
              <w:top w:val="nil"/>
              <w:left w:val="nil"/>
              <w:bottom w:val="nil"/>
              <w:right w:val="nil"/>
            </w:tcBorders>
            <w:shd w:val="clear" w:color="auto" w:fill="auto"/>
            <w:noWrap/>
            <w:vAlign w:val="bottom"/>
          </w:tcPr>
          <w:p w:rsidR="004830A1" w:rsidRPr="004830A1" w:rsidRDefault="004830A1" w:rsidP="004830A1">
            <w:pPr>
              <w:keepNext/>
              <w:jc w:val="right"/>
              <w:rPr>
                <w:rFonts w:ascii="Arial" w:hAnsi="Arial" w:cs="Arial"/>
                <w:sz w:val="20"/>
                <w:szCs w:val="20"/>
              </w:rPr>
            </w:pPr>
            <w:r w:rsidRPr="004830A1">
              <w:rPr>
                <w:rFonts w:ascii="Arial" w:hAnsi="Arial" w:cs="Arial"/>
                <w:sz w:val="20"/>
                <w:szCs w:val="20"/>
              </w:rPr>
              <w:t>68.76449593</w:t>
            </w:r>
          </w:p>
        </w:tc>
        <w:tc>
          <w:tcPr>
            <w:tcW w:w="1051" w:type="dxa"/>
            <w:tcBorders>
              <w:top w:val="nil"/>
              <w:left w:val="nil"/>
              <w:bottom w:val="nil"/>
              <w:right w:val="nil"/>
            </w:tcBorders>
            <w:shd w:val="clear" w:color="auto" w:fill="auto"/>
            <w:noWrap/>
            <w:vAlign w:val="bottom"/>
          </w:tcPr>
          <w:p w:rsidR="004830A1" w:rsidRPr="004830A1" w:rsidRDefault="004830A1" w:rsidP="004830A1">
            <w:pPr>
              <w:keepNext/>
              <w:jc w:val="right"/>
              <w:rPr>
                <w:rFonts w:ascii="Arial" w:hAnsi="Arial" w:cs="Arial"/>
                <w:sz w:val="20"/>
                <w:szCs w:val="20"/>
              </w:rPr>
            </w:pPr>
            <w:r w:rsidRPr="004830A1">
              <w:rPr>
                <w:rFonts w:ascii="Arial" w:hAnsi="Arial" w:cs="Arial"/>
                <w:sz w:val="20"/>
                <w:szCs w:val="20"/>
              </w:rPr>
              <w:t>10.20265</w:t>
            </w:r>
          </w:p>
        </w:tc>
        <w:tc>
          <w:tcPr>
            <w:tcW w:w="1051" w:type="dxa"/>
            <w:tcBorders>
              <w:top w:val="nil"/>
              <w:left w:val="nil"/>
              <w:bottom w:val="nil"/>
              <w:right w:val="nil"/>
            </w:tcBorders>
            <w:shd w:val="clear" w:color="auto" w:fill="auto"/>
            <w:noWrap/>
            <w:vAlign w:val="bottom"/>
          </w:tcPr>
          <w:p w:rsidR="004830A1" w:rsidRPr="004830A1" w:rsidRDefault="004830A1" w:rsidP="004830A1">
            <w:pPr>
              <w:keepNext/>
              <w:jc w:val="right"/>
              <w:rPr>
                <w:rFonts w:ascii="Arial" w:hAnsi="Arial" w:cs="Arial"/>
                <w:sz w:val="20"/>
                <w:szCs w:val="20"/>
              </w:rPr>
            </w:pPr>
            <w:r w:rsidRPr="004830A1">
              <w:rPr>
                <w:rFonts w:ascii="Arial" w:hAnsi="Arial" w:cs="Arial"/>
                <w:sz w:val="20"/>
                <w:szCs w:val="20"/>
              </w:rPr>
              <w:t>0.00947</w:t>
            </w:r>
          </w:p>
        </w:tc>
      </w:tr>
      <w:tr w:rsidR="004830A1" w:rsidRPr="004830A1">
        <w:trPr>
          <w:trHeight w:val="270"/>
        </w:trPr>
        <w:tc>
          <w:tcPr>
            <w:tcW w:w="1756" w:type="dxa"/>
            <w:tcBorders>
              <w:top w:val="nil"/>
              <w:left w:val="nil"/>
              <w:bottom w:val="single" w:sz="8" w:space="0" w:color="auto"/>
              <w:right w:val="nil"/>
            </w:tcBorders>
            <w:shd w:val="clear" w:color="auto" w:fill="auto"/>
            <w:noWrap/>
            <w:vAlign w:val="bottom"/>
          </w:tcPr>
          <w:p w:rsidR="004830A1" w:rsidRPr="004830A1" w:rsidRDefault="004830A1" w:rsidP="009F48E7">
            <w:pPr>
              <w:keepNext/>
              <w:rPr>
                <w:rFonts w:ascii="Arial" w:hAnsi="Arial" w:cs="Arial"/>
                <w:sz w:val="20"/>
                <w:szCs w:val="20"/>
              </w:rPr>
            </w:pPr>
            <w:r w:rsidRPr="004830A1">
              <w:rPr>
                <w:rFonts w:ascii="Arial" w:hAnsi="Arial" w:cs="Arial"/>
                <w:sz w:val="20"/>
                <w:szCs w:val="20"/>
              </w:rPr>
              <w:t>Patient Visits</w:t>
            </w:r>
          </w:p>
        </w:tc>
        <w:tc>
          <w:tcPr>
            <w:tcW w:w="1384" w:type="dxa"/>
            <w:tcBorders>
              <w:top w:val="nil"/>
              <w:left w:val="nil"/>
              <w:bottom w:val="single" w:sz="8" w:space="0" w:color="auto"/>
              <w:right w:val="nil"/>
            </w:tcBorders>
            <w:shd w:val="clear" w:color="auto" w:fill="auto"/>
            <w:noWrap/>
            <w:vAlign w:val="bottom"/>
          </w:tcPr>
          <w:p w:rsidR="004830A1" w:rsidRPr="004830A1" w:rsidRDefault="004830A1" w:rsidP="009F48E7">
            <w:pPr>
              <w:keepNext/>
              <w:jc w:val="right"/>
              <w:rPr>
                <w:rFonts w:ascii="Arial" w:hAnsi="Arial" w:cs="Arial"/>
                <w:sz w:val="20"/>
                <w:szCs w:val="20"/>
              </w:rPr>
            </w:pPr>
            <w:r w:rsidRPr="004830A1">
              <w:rPr>
                <w:rFonts w:ascii="Arial" w:hAnsi="Arial" w:cs="Arial"/>
                <w:sz w:val="20"/>
                <w:szCs w:val="20"/>
              </w:rPr>
              <w:t>2.529690049</w:t>
            </w:r>
          </w:p>
        </w:tc>
        <w:tc>
          <w:tcPr>
            <w:tcW w:w="1636" w:type="dxa"/>
            <w:tcBorders>
              <w:top w:val="nil"/>
              <w:left w:val="nil"/>
              <w:bottom w:val="single" w:sz="8" w:space="0" w:color="auto"/>
              <w:right w:val="nil"/>
            </w:tcBorders>
            <w:shd w:val="clear" w:color="auto" w:fill="auto"/>
            <w:noWrap/>
            <w:vAlign w:val="bottom"/>
          </w:tcPr>
          <w:p w:rsidR="004830A1" w:rsidRPr="004830A1" w:rsidRDefault="004830A1" w:rsidP="009F48E7">
            <w:pPr>
              <w:keepNext/>
              <w:jc w:val="right"/>
              <w:rPr>
                <w:rFonts w:ascii="Arial" w:hAnsi="Arial" w:cs="Arial"/>
                <w:sz w:val="20"/>
                <w:szCs w:val="20"/>
              </w:rPr>
            </w:pPr>
            <w:r w:rsidRPr="004830A1">
              <w:rPr>
                <w:rFonts w:ascii="Arial" w:hAnsi="Arial" w:cs="Arial"/>
                <w:sz w:val="20"/>
                <w:szCs w:val="20"/>
              </w:rPr>
              <w:t>0.083556943</w:t>
            </w:r>
          </w:p>
        </w:tc>
        <w:tc>
          <w:tcPr>
            <w:tcW w:w="1051" w:type="dxa"/>
            <w:tcBorders>
              <w:top w:val="nil"/>
              <w:left w:val="nil"/>
              <w:bottom w:val="single" w:sz="8" w:space="0" w:color="auto"/>
              <w:right w:val="nil"/>
            </w:tcBorders>
            <w:shd w:val="clear" w:color="auto" w:fill="auto"/>
            <w:noWrap/>
            <w:vAlign w:val="bottom"/>
          </w:tcPr>
          <w:p w:rsidR="004830A1" w:rsidRPr="004830A1" w:rsidRDefault="004830A1" w:rsidP="009F48E7">
            <w:pPr>
              <w:keepNext/>
              <w:jc w:val="right"/>
              <w:rPr>
                <w:rFonts w:ascii="Arial" w:hAnsi="Arial" w:cs="Arial"/>
                <w:sz w:val="20"/>
                <w:szCs w:val="20"/>
              </w:rPr>
            </w:pPr>
            <w:r w:rsidRPr="004830A1">
              <w:rPr>
                <w:rFonts w:ascii="Arial" w:hAnsi="Arial" w:cs="Arial"/>
                <w:sz w:val="20"/>
                <w:szCs w:val="20"/>
              </w:rPr>
              <w:t>30.27504</w:t>
            </w:r>
          </w:p>
        </w:tc>
        <w:tc>
          <w:tcPr>
            <w:tcW w:w="1051" w:type="dxa"/>
            <w:tcBorders>
              <w:top w:val="nil"/>
              <w:left w:val="nil"/>
              <w:bottom w:val="single" w:sz="8" w:space="0" w:color="auto"/>
              <w:right w:val="nil"/>
            </w:tcBorders>
            <w:shd w:val="clear" w:color="auto" w:fill="auto"/>
            <w:noWrap/>
            <w:vAlign w:val="bottom"/>
          </w:tcPr>
          <w:p w:rsidR="004830A1" w:rsidRPr="004830A1" w:rsidRDefault="004830A1" w:rsidP="009F48E7">
            <w:pPr>
              <w:keepNext/>
              <w:jc w:val="right"/>
              <w:rPr>
                <w:rFonts w:ascii="Arial" w:hAnsi="Arial" w:cs="Arial"/>
                <w:sz w:val="20"/>
                <w:szCs w:val="20"/>
              </w:rPr>
            </w:pPr>
            <w:r w:rsidRPr="004830A1">
              <w:rPr>
                <w:rFonts w:ascii="Arial" w:hAnsi="Arial" w:cs="Arial"/>
                <w:sz w:val="20"/>
                <w:szCs w:val="20"/>
              </w:rPr>
              <w:t>0.001089</w:t>
            </w:r>
          </w:p>
        </w:tc>
      </w:tr>
    </w:tbl>
    <w:p w:rsidR="0050192A" w:rsidRDefault="0050192A" w:rsidP="009F48E7">
      <w:pPr>
        <w:keepNext/>
      </w:pPr>
    </w:p>
    <w:p w:rsidR="009F48E7" w:rsidRDefault="009F48E7" w:rsidP="009F48E7">
      <w:pPr>
        <w:ind w:left="1080"/>
      </w:pPr>
      <w:r>
        <w:t>Cost function for Other Expenses:  $702 + $2.53</w:t>
      </w:r>
      <w:r>
        <w:sym w:font="Symbol" w:char="F0B4"/>
      </w:r>
      <w:r>
        <w:t>Patient Visits</w:t>
      </w:r>
    </w:p>
    <w:p w:rsidR="0050192A" w:rsidRPr="00996B15" w:rsidRDefault="0050192A" w:rsidP="00923B81"/>
    <w:p w:rsidR="003F5EFE" w:rsidRPr="00996B15" w:rsidRDefault="003F5EFE" w:rsidP="003F5EFE"/>
    <w:p w:rsidR="003F5EFE" w:rsidRPr="00996B15" w:rsidRDefault="004C60FC" w:rsidP="003F5EFE">
      <w:pPr>
        <w:rPr>
          <w:b/>
          <w:u w:val="single"/>
        </w:rPr>
      </w:pPr>
      <w:r>
        <w:rPr>
          <w:b/>
          <w:u w:val="single"/>
        </w:rPr>
        <w:t>Grading and Assessment Rubric</w:t>
      </w:r>
      <w:r w:rsidR="003F5EFE" w:rsidRPr="005E0D44">
        <w:rPr>
          <w:b/>
          <w:u w:val="single"/>
        </w:rPr>
        <w:t xml:space="preserve"> for Mini-Case </w:t>
      </w:r>
      <w:r>
        <w:rPr>
          <w:b/>
          <w:u w:val="single"/>
        </w:rPr>
        <w:t>2.48</w:t>
      </w:r>
    </w:p>
    <w:p w:rsidR="003F5EFE" w:rsidRPr="00996B15" w:rsidRDefault="003F5EFE" w:rsidP="003F5EFE">
      <w:r w:rsidRPr="00996B15">
        <w:t xml:space="preserve">The next page provides a sample rubric that professors can use to grade and assess student responses to Mini-Case </w:t>
      </w:r>
      <w:r w:rsidR="004C60FC">
        <w:t>2.48</w:t>
      </w:r>
      <w:r w:rsidRPr="00996B15">
        <w:t>.  Alternatively, students can use the rubric to self-assess their performance.</w:t>
      </w:r>
    </w:p>
    <w:p w:rsidR="003F5EFE" w:rsidRDefault="003F5EFE" w:rsidP="003F5EFE"/>
    <w:p w:rsidR="003A5C2B" w:rsidRDefault="003A5C2B" w:rsidP="003A5C2B">
      <w:r>
        <w:t>Note:  Grading points are shown only for illustrative purposes.  Each professor should decide on: (1) the number of points for the entire assignment, (2) the breakdown of points across computations/schedule, communication, and critical thinking, and (3) the range of points for each level of performance.</w:t>
      </w:r>
    </w:p>
    <w:p w:rsidR="003A5C2B" w:rsidRPr="00996B15" w:rsidRDefault="003A5C2B" w:rsidP="003F5EFE"/>
    <w:p w:rsidR="003F5EFE" w:rsidRDefault="003F5EFE" w:rsidP="003F5EFE">
      <w:r w:rsidRPr="00996B15">
        <w:t>The textbook instructor’s manual provides more information about using this type of rubric.</w:t>
      </w:r>
    </w:p>
    <w:p w:rsidR="003F5EFE" w:rsidRDefault="003F5EFE" w:rsidP="003F5EFE"/>
    <w:p w:rsidR="003F5EFE" w:rsidRDefault="003F5EFE" w:rsidP="003F5EFE">
      <w:r>
        <w:br w:type="page"/>
      </w:r>
    </w:p>
    <w:p w:rsidR="003F5EFE" w:rsidRPr="00D83FA5" w:rsidRDefault="003F5EFE" w:rsidP="003F5EFE">
      <w:pPr>
        <w:jc w:val="center"/>
        <w:rPr>
          <w:b/>
        </w:rPr>
      </w:pPr>
      <w:r w:rsidRPr="005E0D44">
        <w:rPr>
          <w:b/>
        </w:rPr>
        <w:lastRenderedPageBreak/>
        <w:t>Grading and Assessment Rubric</w:t>
      </w:r>
      <w:r w:rsidRPr="005E0D44">
        <w:rPr>
          <w:b/>
        </w:rPr>
        <w:br/>
        <w:t xml:space="preserve">Mini-Case </w:t>
      </w:r>
      <w:r w:rsidR="004C60FC">
        <w:rPr>
          <w:b/>
        </w:rPr>
        <w:t>2.48</w:t>
      </w:r>
      <w:r w:rsidRPr="005E0D44">
        <w:rPr>
          <w:b/>
        </w:rPr>
        <w:t xml:space="preserve">:  </w:t>
      </w:r>
      <w:r w:rsidR="004C60FC">
        <w:rPr>
          <w:b/>
        </w:rPr>
        <w:t>July Cost Estimate for Elder Clinic</w:t>
      </w:r>
    </w:p>
    <w:p w:rsidR="003F5EFE" w:rsidRDefault="003F5EFE" w:rsidP="003F5EFE"/>
    <w:tbl>
      <w:tblPr>
        <w:tblStyle w:val="TableGrid"/>
        <w:tblW w:w="0" w:type="auto"/>
        <w:tblLook w:val="01E0"/>
      </w:tblPr>
      <w:tblGrid>
        <w:gridCol w:w="2030"/>
        <w:gridCol w:w="2513"/>
        <w:gridCol w:w="2517"/>
        <w:gridCol w:w="2516"/>
      </w:tblGrid>
      <w:tr w:rsidR="003F5EFE">
        <w:tc>
          <w:tcPr>
            <w:tcW w:w="2030" w:type="dxa"/>
            <w:tcBorders>
              <w:top w:val="single" w:sz="18" w:space="0" w:color="auto"/>
              <w:left w:val="single" w:sz="18" w:space="0" w:color="auto"/>
              <w:bottom w:val="single" w:sz="18" w:space="0" w:color="auto"/>
              <w:right w:val="single" w:sz="18" w:space="0" w:color="auto"/>
            </w:tcBorders>
          </w:tcPr>
          <w:p w:rsidR="003F5EFE" w:rsidRDefault="003F5EFE" w:rsidP="003F5EFE"/>
        </w:tc>
        <w:tc>
          <w:tcPr>
            <w:tcW w:w="2513" w:type="dxa"/>
            <w:tcBorders>
              <w:top w:val="single" w:sz="18" w:space="0" w:color="auto"/>
              <w:left w:val="single" w:sz="18" w:space="0" w:color="auto"/>
              <w:bottom w:val="single" w:sz="18" w:space="0" w:color="auto"/>
              <w:right w:val="single" w:sz="18" w:space="0" w:color="auto"/>
            </w:tcBorders>
          </w:tcPr>
          <w:p w:rsidR="003F5EFE" w:rsidRPr="00806EE7" w:rsidRDefault="003F5EFE" w:rsidP="003F5EFE">
            <w:pPr>
              <w:jc w:val="center"/>
              <w:rPr>
                <w:b/>
              </w:rPr>
            </w:pPr>
            <w:r>
              <w:rPr>
                <w:b/>
              </w:rPr>
              <w:t>Weak</w:t>
            </w:r>
          </w:p>
        </w:tc>
        <w:tc>
          <w:tcPr>
            <w:tcW w:w="2517" w:type="dxa"/>
            <w:tcBorders>
              <w:top w:val="single" w:sz="18" w:space="0" w:color="auto"/>
              <w:left w:val="single" w:sz="18" w:space="0" w:color="auto"/>
              <w:bottom w:val="single" w:sz="18" w:space="0" w:color="auto"/>
              <w:right w:val="single" w:sz="18" w:space="0" w:color="auto"/>
            </w:tcBorders>
          </w:tcPr>
          <w:p w:rsidR="003F5EFE" w:rsidRPr="00806EE7" w:rsidRDefault="003F5EFE" w:rsidP="003F5EFE">
            <w:pPr>
              <w:jc w:val="center"/>
              <w:rPr>
                <w:b/>
              </w:rPr>
            </w:pPr>
            <w:r>
              <w:rPr>
                <w:b/>
              </w:rPr>
              <w:t>Average</w:t>
            </w:r>
          </w:p>
        </w:tc>
        <w:tc>
          <w:tcPr>
            <w:tcW w:w="2516" w:type="dxa"/>
            <w:tcBorders>
              <w:top w:val="single" w:sz="18" w:space="0" w:color="auto"/>
              <w:left w:val="single" w:sz="18" w:space="0" w:color="auto"/>
              <w:bottom w:val="single" w:sz="18" w:space="0" w:color="auto"/>
              <w:right w:val="single" w:sz="18" w:space="0" w:color="auto"/>
            </w:tcBorders>
          </w:tcPr>
          <w:p w:rsidR="003F5EFE" w:rsidRPr="00806EE7" w:rsidRDefault="003F5EFE" w:rsidP="003F5EFE">
            <w:pPr>
              <w:jc w:val="center"/>
              <w:rPr>
                <w:b/>
              </w:rPr>
            </w:pPr>
            <w:r>
              <w:rPr>
                <w:b/>
              </w:rPr>
              <w:t>Professional</w:t>
            </w:r>
          </w:p>
        </w:tc>
      </w:tr>
      <w:tr w:rsidR="003F5EFE" w:rsidRPr="008271DB">
        <w:tc>
          <w:tcPr>
            <w:tcW w:w="2030" w:type="dxa"/>
            <w:tcBorders>
              <w:top w:val="single" w:sz="18" w:space="0" w:color="auto"/>
              <w:left w:val="single" w:sz="18" w:space="0" w:color="auto"/>
              <w:bottom w:val="single" w:sz="18" w:space="0" w:color="auto"/>
              <w:right w:val="single" w:sz="8" w:space="0" w:color="auto"/>
            </w:tcBorders>
          </w:tcPr>
          <w:p w:rsidR="003F5EFE" w:rsidRPr="008271DB" w:rsidRDefault="003F5EFE" w:rsidP="003F5EFE">
            <w:pPr>
              <w:rPr>
                <w:b/>
              </w:rPr>
            </w:pPr>
            <w:r w:rsidRPr="008271DB">
              <w:rPr>
                <w:b/>
              </w:rPr>
              <w:t>Computations</w:t>
            </w:r>
            <w:r>
              <w:rPr>
                <w:b/>
              </w:rPr>
              <w:t xml:space="preserve"> and </w:t>
            </w:r>
            <w:r w:rsidR="00FF1B14">
              <w:rPr>
                <w:b/>
              </w:rPr>
              <w:t>Cost Estimates</w:t>
            </w:r>
          </w:p>
          <w:p w:rsidR="003F5EFE" w:rsidRPr="008271DB" w:rsidRDefault="003F5EFE" w:rsidP="003F5EFE">
            <w:pPr>
              <w:rPr>
                <w:sz w:val="20"/>
              </w:rPr>
            </w:pPr>
            <w:r w:rsidRPr="008271DB">
              <w:rPr>
                <w:sz w:val="20"/>
              </w:rPr>
              <w:t xml:space="preserve">Maximum </w:t>
            </w:r>
            <w:r>
              <w:rPr>
                <w:sz w:val="20"/>
              </w:rPr>
              <w:t>30</w:t>
            </w:r>
            <w:r w:rsidRPr="008271DB">
              <w:rPr>
                <w:sz w:val="20"/>
              </w:rPr>
              <w:t xml:space="preserve"> points</w:t>
            </w:r>
          </w:p>
          <w:p w:rsidR="003F5EFE" w:rsidRPr="008271DB" w:rsidRDefault="003F5EFE" w:rsidP="003F5EFE">
            <w:pPr>
              <w:rPr>
                <w:sz w:val="20"/>
              </w:rPr>
            </w:pPr>
            <w:r w:rsidRPr="008271DB">
              <w:rPr>
                <w:sz w:val="20"/>
              </w:rPr>
              <w:t xml:space="preserve">Points Earned: </w:t>
            </w:r>
            <w:r w:rsidRPr="008271DB">
              <w:rPr>
                <w:sz w:val="32"/>
                <w:szCs w:val="32"/>
              </w:rPr>
              <w:t>_</w:t>
            </w:r>
          </w:p>
          <w:p w:rsidR="003F5EFE" w:rsidRPr="008271DB" w:rsidRDefault="003F5EFE" w:rsidP="003F5EFE">
            <w:pPr>
              <w:rPr>
                <w:sz w:val="20"/>
              </w:rPr>
            </w:pPr>
          </w:p>
        </w:tc>
        <w:tc>
          <w:tcPr>
            <w:tcW w:w="2513" w:type="dxa"/>
            <w:tcBorders>
              <w:top w:val="single" w:sz="18" w:space="0" w:color="auto"/>
              <w:left w:val="single" w:sz="8" w:space="0" w:color="auto"/>
              <w:bottom w:val="single" w:sz="18" w:space="0" w:color="auto"/>
              <w:right w:val="single" w:sz="8" w:space="0" w:color="auto"/>
            </w:tcBorders>
          </w:tcPr>
          <w:p w:rsidR="003F5EFE" w:rsidRPr="003A5C2B" w:rsidRDefault="003F5EFE" w:rsidP="003F5EFE">
            <w:pPr>
              <w:jc w:val="center"/>
              <w:rPr>
                <w:sz w:val="18"/>
                <w:szCs w:val="16"/>
              </w:rPr>
            </w:pPr>
            <w:r w:rsidRPr="003A5C2B">
              <w:rPr>
                <w:sz w:val="18"/>
                <w:szCs w:val="16"/>
              </w:rPr>
              <w:t>Up to 20 points</w:t>
            </w:r>
          </w:p>
          <w:p w:rsidR="003F5EFE" w:rsidRPr="003A5C2B" w:rsidRDefault="003F5EFE" w:rsidP="003F5EFE">
            <w:pPr>
              <w:numPr>
                <w:ilvl w:val="0"/>
                <w:numId w:val="35"/>
              </w:numPr>
              <w:tabs>
                <w:tab w:val="clear" w:pos="720"/>
              </w:tabs>
              <w:ind w:left="126" w:hanging="120"/>
              <w:rPr>
                <w:sz w:val="18"/>
                <w:szCs w:val="16"/>
              </w:rPr>
            </w:pPr>
            <w:r w:rsidRPr="003A5C2B">
              <w:rPr>
                <w:sz w:val="18"/>
                <w:szCs w:val="16"/>
              </w:rPr>
              <w:t xml:space="preserve">Fails to correctly </w:t>
            </w:r>
            <w:r w:rsidR="00FF1B14" w:rsidRPr="003A5C2B">
              <w:rPr>
                <w:sz w:val="18"/>
                <w:szCs w:val="16"/>
              </w:rPr>
              <w:t>apply cost estimation techniques</w:t>
            </w:r>
          </w:p>
          <w:p w:rsidR="003F5EFE" w:rsidRPr="003A5C2B" w:rsidRDefault="003F5EFE" w:rsidP="003F5EFE">
            <w:pPr>
              <w:numPr>
                <w:ilvl w:val="0"/>
                <w:numId w:val="35"/>
              </w:numPr>
              <w:tabs>
                <w:tab w:val="clear" w:pos="720"/>
              </w:tabs>
              <w:ind w:left="126" w:hanging="120"/>
              <w:rPr>
                <w:sz w:val="18"/>
                <w:szCs w:val="16"/>
              </w:rPr>
            </w:pPr>
            <w:r w:rsidRPr="003A5C2B">
              <w:rPr>
                <w:sz w:val="18"/>
                <w:szCs w:val="16"/>
              </w:rPr>
              <w:t xml:space="preserve">Fails to </w:t>
            </w:r>
            <w:r w:rsidR="00FF1B14" w:rsidRPr="003A5C2B">
              <w:rPr>
                <w:sz w:val="18"/>
                <w:szCs w:val="16"/>
              </w:rPr>
              <w:t>use June costs to estimate fixed costs for salaries and rent</w:t>
            </w:r>
          </w:p>
          <w:p w:rsidR="003F5EFE" w:rsidRPr="003A5C2B" w:rsidRDefault="003F5EFE" w:rsidP="0036795D">
            <w:pPr>
              <w:numPr>
                <w:ilvl w:val="0"/>
                <w:numId w:val="35"/>
              </w:numPr>
              <w:tabs>
                <w:tab w:val="clear" w:pos="720"/>
              </w:tabs>
              <w:ind w:left="126" w:hanging="120"/>
              <w:rPr>
                <w:sz w:val="18"/>
                <w:szCs w:val="16"/>
              </w:rPr>
            </w:pPr>
            <w:r w:rsidRPr="003A5C2B">
              <w:rPr>
                <w:sz w:val="18"/>
                <w:szCs w:val="16"/>
              </w:rPr>
              <w:t xml:space="preserve">Fails to present </w:t>
            </w:r>
            <w:r w:rsidR="0036795D" w:rsidRPr="003A5C2B">
              <w:rPr>
                <w:sz w:val="18"/>
                <w:szCs w:val="16"/>
              </w:rPr>
              <w:t xml:space="preserve">a list of estimated costs </w:t>
            </w:r>
            <w:r w:rsidR="00C84052" w:rsidRPr="003A5C2B">
              <w:rPr>
                <w:sz w:val="18"/>
                <w:szCs w:val="16"/>
              </w:rPr>
              <w:t>and/</w:t>
            </w:r>
            <w:r w:rsidR="0036795D" w:rsidRPr="003A5C2B">
              <w:rPr>
                <w:sz w:val="18"/>
                <w:szCs w:val="16"/>
              </w:rPr>
              <w:t xml:space="preserve">or provide </w:t>
            </w:r>
            <w:r w:rsidR="00EC3C94" w:rsidRPr="003A5C2B">
              <w:rPr>
                <w:sz w:val="18"/>
                <w:szCs w:val="16"/>
              </w:rPr>
              <w:t xml:space="preserve">information about </w:t>
            </w:r>
            <w:r w:rsidR="0036795D" w:rsidRPr="003A5C2B">
              <w:rPr>
                <w:sz w:val="18"/>
                <w:szCs w:val="16"/>
              </w:rPr>
              <w:t>calculations</w:t>
            </w:r>
          </w:p>
        </w:tc>
        <w:tc>
          <w:tcPr>
            <w:tcW w:w="2517" w:type="dxa"/>
            <w:tcBorders>
              <w:top w:val="single" w:sz="18" w:space="0" w:color="auto"/>
              <w:left w:val="single" w:sz="8" w:space="0" w:color="auto"/>
              <w:bottom w:val="single" w:sz="18" w:space="0" w:color="auto"/>
              <w:right w:val="single" w:sz="8" w:space="0" w:color="auto"/>
            </w:tcBorders>
          </w:tcPr>
          <w:p w:rsidR="003F5EFE" w:rsidRPr="003A5C2B" w:rsidRDefault="003F5EFE" w:rsidP="003F5EFE">
            <w:pPr>
              <w:jc w:val="center"/>
              <w:rPr>
                <w:sz w:val="18"/>
                <w:szCs w:val="16"/>
              </w:rPr>
            </w:pPr>
            <w:r w:rsidRPr="003A5C2B">
              <w:rPr>
                <w:sz w:val="18"/>
                <w:szCs w:val="16"/>
              </w:rPr>
              <w:t>Up to 25 points</w:t>
            </w:r>
          </w:p>
          <w:p w:rsidR="003F5EFE" w:rsidRPr="003A5C2B" w:rsidRDefault="003F5EFE" w:rsidP="003F5EFE">
            <w:pPr>
              <w:numPr>
                <w:ilvl w:val="0"/>
                <w:numId w:val="35"/>
              </w:numPr>
              <w:tabs>
                <w:tab w:val="clear" w:pos="720"/>
              </w:tabs>
              <w:ind w:left="126" w:hanging="120"/>
              <w:rPr>
                <w:sz w:val="18"/>
                <w:szCs w:val="16"/>
              </w:rPr>
            </w:pPr>
            <w:r w:rsidRPr="003A5C2B">
              <w:rPr>
                <w:sz w:val="18"/>
                <w:szCs w:val="16"/>
              </w:rPr>
              <w:t xml:space="preserve">Correctly </w:t>
            </w:r>
            <w:r w:rsidR="00FF1B14" w:rsidRPr="003A5C2B">
              <w:rPr>
                <w:sz w:val="18"/>
                <w:szCs w:val="16"/>
              </w:rPr>
              <w:t>applies cost estimation techniques</w:t>
            </w:r>
          </w:p>
          <w:p w:rsidR="003F5EFE" w:rsidRPr="003A5C2B" w:rsidRDefault="00FF1B14" w:rsidP="003F5EFE">
            <w:pPr>
              <w:numPr>
                <w:ilvl w:val="0"/>
                <w:numId w:val="35"/>
              </w:numPr>
              <w:tabs>
                <w:tab w:val="clear" w:pos="720"/>
              </w:tabs>
              <w:ind w:left="126" w:hanging="120"/>
              <w:rPr>
                <w:sz w:val="18"/>
                <w:szCs w:val="16"/>
              </w:rPr>
            </w:pPr>
            <w:r w:rsidRPr="003A5C2B">
              <w:rPr>
                <w:sz w:val="18"/>
                <w:szCs w:val="16"/>
              </w:rPr>
              <w:t>Correctly uses June costs to estimate fixed costs for salaries and rent</w:t>
            </w:r>
          </w:p>
          <w:p w:rsidR="003F5EFE" w:rsidRPr="003A5C2B" w:rsidRDefault="003F5EFE" w:rsidP="00C84052">
            <w:pPr>
              <w:numPr>
                <w:ilvl w:val="0"/>
                <w:numId w:val="35"/>
              </w:numPr>
              <w:tabs>
                <w:tab w:val="clear" w:pos="720"/>
              </w:tabs>
              <w:ind w:left="126" w:hanging="120"/>
              <w:rPr>
                <w:sz w:val="18"/>
                <w:szCs w:val="16"/>
              </w:rPr>
            </w:pPr>
            <w:r w:rsidRPr="003A5C2B">
              <w:rPr>
                <w:sz w:val="18"/>
                <w:szCs w:val="16"/>
              </w:rPr>
              <w:t xml:space="preserve">Presents </w:t>
            </w:r>
            <w:r w:rsidR="0036795D" w:rsidRPr="003A5C2B">
              <w:rPr>
                <w:sz w:val="18"/>
                <w:szCs w:val="16"/>
              </w:rPr>
              <w:t>list of estimated costs</w:t>
            </w:r>
            <w:r w:rsidR="00C84052" w:rsidRPr="003A5C2B">
              <w:rPr>
                <w:sz w:val="18"/>
                <w:szCs w:val="16"/>
              </w:rPr>
              <w:t xml:space="preserve"> and </w:t>
            </w:r>
            <w:r w:rsidRPr="003A5C2B">
              <w:rPr>
                <w:sz w:val="18"/>
                <w:szCs w:val="16"/>
              </w:rPr>
              <w:t>provide</w:t>
            </w:r>
            <w:r w:rsidR="00C84052" w:rsidRPr="003A5C2B">
              <w:rPr>
                <w:sz w:val="18"/>
                <w:szCs w:val="16"/>
              </w:rPr>
              <w:t>s</w:t>
            </w:r>
            <w:r w:rsidRPr="003A5C2B">
              <w:rPr>
                <w:sz w:val="18"/>
                <w:szCs w:val="16"/>
              </w:rPr>
              <w:t xml:space="preserve"> </w:t>
            </w:r>
            <w:r w:rsidR="0036795D" w:rsidRPr="003A5C2B">
              <w:rPr>
                <w:sz w:val="18"/>
                <w:szCs w:val="16"/>
              </w:rPr>
              <w:t xml:space="preserve">information about </w:t>
            </w:r>
            <w:r w:rsidRPr="003A5C2B">
              <w:rPr>
                <w:sz w:val="18"/>
                <w:szCs w:val="16"/>
              </w:rPr>
              <w:t>calculations</w:t>
            </w:r>
          </w:p>
        </w:tc>
        <w:tc>
          <w:tcPr>
            <w:tcW w:w="2516" w:type="dxa"/>
            <w:tcBorders>
              <w:top w:val="single" w:sz="18" w:space="0" w:color="auto"/>
              <w:left w:val="single" w:sz="8" w:space="0" w:color="auto"/>
              <w:bottom w:val="single" w:sz="18" w:space="0" w:color="auto"/>
              <w:right w:val="single" w:sz="18" w:space="0" w:color="auto"/>
            </w:tcBorders>
          </w:tcPr>
          <w:p w:rsidR="003F5EFE" w:rsidRPr="003A5C2B" w:rsidRDefault="003F5EFE" w:rsidP="003F5EFE">
            <w:pPr>
              <w:jc w:val="center"/>
              <w:rPr>
                <w:sz w:val="18"/>
                <w:szCs w:val="16"/>
              </w:rPr>
            </w:pPr>
            <w:r w:rsidRPr="003A5C2B">
              <w:rPr>
                <w:sz w:val="18"/>
                <w:szCs w:val="16"/>
              </w:rPr>
              <w:t>Up to 30 points</w:t>
            </w:r>
          </w:p>
          <w:p w:rsidR="00FF1B14" w:rsidRPr="003A5C2B" w:rsidRDefault="00FF1B14" w:rsidP="00FF1B14">
            <w:pPr>
              <w:ind w:left="6"/>
              <w:rPr>
                <w:sz w:val="18"/>
                <w:szCs w:val="16"/>
              </w:rPr>
            </w:pPr>
            <w:r w:rsidRPr="003A5C2B">
              <w:rPr>
                <w:sz w:val="18"/>
                <w:szCs w:val="16"/>
              </w:rPr>
              <w:t>In addition to average:</w:t>
            </w:r>
          </w:p>
          <w:p w:rsidR="003F5EFE" w:rsidRPr="003A5C2B" w:rsidRDefault="0036795D" w:rsidP="003F5EFE">
            <w:pPr>
              <w:numPr>
                <w:ilvl w:val="0"/>
                <w:numId w:val="35"/>
              </w:numPr>
              <w:tabs>
                <w:tab w:val="clear" w:pos="720"/>
              </w:tabs>
              <w:ind w:left="126" w:hanging="120"/>
              <w:rPr>
                <w:sz w:val="18"/>
                <w:szCs w:val="16"/>
              </w:rPr>
            </w:pPr>
            <w:r w:rsidRPr="003A5C2B">
              <w:rPr>
                <w:sz w:val="18"/>
                <w:szCs w:val="16"/>
              </w:rPr>
              <w:t>Uses a reasonable basis for estimating utilities (either June level or an average)</w:t>
            </w:r>
          </w:p>
          <w:p w:rsidR="003F5EFE" w:rsidRPr="003A5C2B" w:rsidRDefault="00C84052" w:rsidP="00C84052">
            <w:pPr>
              <w:numPr>
                <w:ilvl w:val="0"/>
                <w:numId w:val="35"/>
              </w:numPr>
              <w:tabs>
                <w:tab w:val="clear" w:pos="720"/>
              </w:tabs>
              <w:ind w:left="126" w:hanging="120"/>
              <w:rPr>
                <w:sz w:val="18"/>
                <w:szCs w:val="16"/>
              </w:rPr>
            </w:pPr>
            <w:r w:rsidRPr="003A5C2B">
              <w:rPr>
                <w:sz w:val="18"/>
                <w:szCs w:val="16"/>
              </w:rPr>
              <w:t>Applies more than one technique (e.g., scatter plot or regression) to analyze cost behavior for at least some costs</w:t>
            </w:r>
          </w:p>
        </w:tc>
      </w:tr>
      <w:tr w:rsidR="003F5EFE">
        <w:tc>
          <w:tcPr>
            <w:tcW w:w="2030" w:type="dxa"/>
            <w:tcBorders>
              <w:top w:val="single" w:sz="18" w:space="0" w:color="auto"/>
              <w:left w:val="single" w:sz="18" w:space="0" w:color="auto"/>
              <w:bottom w:val="single" w:sz="18" w:space="0" w:color="auto"/>
            </w:tcBorders>
          </w:tcPr>
          <w:p w:rsidR="003F5EFE" w:rsidRPr="004910B4" w:rsidRDefault="003F5EFE" w:rsidP="003F5EFE">
            <w:pPr>
              <w:rPr>
                <w:b/>
              </w:rPr>
            </w:pPr>
            <w:r w:rsidRPr="004910B4">
              <w:rPr>
                <w:b/>
              </w:rPr>
              <w:t>Written Communication</w:t>
            </w:r>
          </w:p>
          <w:p w:rsidR="003F5EFE" w:rsidRDefault="003F5EFE" w:rsidP="003F5EFE">
            <w:pPr>
              <w:rPr>
                <w:sz w:val="20"/>
              </w:rPr>
            </w:pPr>
            <w:r>
              <w:rPr>
                <w:sz w:val="20"/>
              </w:rPr>
              <w:t>Maximum 30</w:t>
            </w:r>
            <w:r w:rsidRPr="004E5192">
              <w:rPr>
                <w:sz w:val="20"/>
              </w:rPr>
              <w:t xml:space="preserve"> points</w:t>
            </w:r>
          </w:p>
          <w:p w:rsidR="003F5EFE" w:rsidRDefault="003F5EFE" w:rsidP="003F5EFE">
            <w:pPr>
              <w:rPr>
                <w:sz w:val="20"/>
              </w:rPr>
            </w:pPr>
            <w:r>
              <w:rPr>
                <w:sz w:val="20"/>
              </w:rPr>
              <w:t xml:space="preserve">Points Earned: </w:t>
            </w:r>
            <w:r w:rsidRPr="0021566A">
              <w:rPr>
                <w:sz w:val="32"/>
                <w:szCs w:val="32"/>
              </w:rPr>
              <w:t>_</w:t>
            </w:r>
          </w:p>
          <w:p w:rsidR="003F5EFE" w:rsidRPr="004E5192" w:rsidRDefault="003F5EFE" w:rsidP="003F5EFE">
            <w:pPr>
              <w:rPr>
                <w:sz w:val="20"/>
              </w:rPr>
            </w:pPr>
          </w:p>
        </w:tc>
        <w:tc>
          <w:tcPr>
            <w:tcW w:w="2513" w:type="dxa"/>
            <w:tcBorders>
              <w:top w:val="single" w:sz="18" w:space="0" w:color="auto"/>
              <w:bottom w:val="single" w:sz="18" w:space="0" w:color="auto"/>
            </w:tcBorders>
          </w:tcPr>
          <w:p w:rsidR="003F5EFE" w:rsidRPr="003A5C2B" w:rsidRDefault="003F5EFE" w:rsidP="003F5EFE">
            <w:pPr>
              <w:jc w:val="center"/>
              <w:rPr>
                <w:sz w:val="18"/>
                <w:szCs w:val="16"/>
              </w:rPr>
            </w:pPr>
            <w:r w:rsidRPr="003A5C2B">
              <w:rPr>
                <w:sz w:val="18"/>
                <w:szCs w:val="16"/>
              </w:rPr>
              <w:t>Up to 20 points</w:t>
            </w:r>
          </w:p>
          <w:p w:rsidR="003F5EFE" w:rsidRPr="003A5C2B" w:rsidRDefault="003F5EFE" w:rsidP="003F5EFE">
            <w:pPr>
              <w:numPr>
                <w:ilvl w:val="0"/>
                <w:numId w:val="35"/>
              </w:numPr>
              <w:tabs>
                <w:tab w:val="clear" w:pos="720"/>
              </w:tabs>
              <w:ind w:left="126" w:hanging="120"/>
              <w:rPr>
                <w:sz w:val="18"/>
                <w:szCs w:val="16"/>
              </w:rPr>
            </w:pPr>
            <w:r w:rsidRPr="003A5C2B">
              <w:rPr>
                <w:sz w:val="18"/>
                <w:szCs w:val="16"/>
              </w:rPr>
              <w:t>Spelling or grammar errors interfere with understandability</w:t>
            </w:r>
          </w:p>
          <w:p w:rsidR="003F5EFE" w:rsidRPr="003A5C2B" w:rsidRDefault="003F5EFE" w:rsidP="003F5EFE">
            <w:pPr>
              <w:numPr>
                <w:ilvl w:val="0"/>
                <w:numId w:val="35"/>
              </w:numPr>
              <w:tabs>
                <w:tab w:val="clear" w:pos="720"/>
              </w:tabs>
              <w:ind w:left="126" w:hanging="120"/>
              <w:rPr>
                <w:sz w:val="18"/>
                <w:szCs w:val="16"/>
              </w:rPr>
            </w:pPr>
            <w:r w:rsidRPr="003A5C2B">
              <w:rPr>
                <w:sz w:val="18"/>
                <w:szCs w:val="16"/>
              </w:rPr>
              <w:t>Unprofessional language and/or improper memo format</w:t>
            </w:r>
          </w:p>
          <w:p w:rsidR="003F5EFE" w:rsidRPr="003A5C2B" w:rsidRDefault="003F5EFE" w:rsidP="003F5EFE">
            <w:pPr>
              <w:numPr>
                <w:ilvl w:val="0"/>
                <w:numId w:val="35"/>
              </w:numPr>
              <w:tabs>
                <w:tab w:val="clear" w:pos="720"/>
              </w:tabs>
              <w:ind w:left="126" w:hanging="120"/>
              <w:rPr>
                <w:sz w:val="18"/>
                <w:szCs w:val="16"/>
              </w:rPr>
            </w:pPr>
            <w:r w:rsidRPr="003A5C2B">
              <w:rPr>
                <w:sz w:val="18"/>
                <w:szCs w:val="16"/>
              </w:rPr>
              <w:t>Difficult to understand; poor organization</w:t>
            </w:r>
          </w:p>
          <w:p w:rsidR="003F5EFE" w:rsidRPr="003A5C2B" w:rsidRDefault="003F5EFE" w:rsidP="00B679A7">
            <w:pPr>
              <w:numPr>
                <w:ilvl w:val="0"/>
                <w:numId w:val="35"/>
              </w:numPr>
              <w:tabs>
                <w:tab w:val="clear" w:pos="720"/>
              </w:tabs>
              <w:ind w:left="126" w:hanging="120"/>
              <w:rPr>
                <w:sz w:val="18"/>
                <w:szCs w:val="16"/>
              </w:rPr>
            </w:pPr>
            <w:r w:rsidRPr="003A5C2B">
              <w:rPr>
                <w:sz w:val="18"/>
                <w:szCs w:val="16"/>
              </w:rPr>
              <w:t xml:space="preserve">Fails to explain </w:t>
            </w:r>
            <w:r w:rsidR="00B679A7" w:rsidRPr="003A5C2B">
              <w:rPr>
                <w:sz w:val="18"/>
                <w:szCs w:val="16"/>
              </w:rPr>
              <w:t xml:space="preserve">expected costs or </w:t>
            </w:r>
            <w:r w:rsidRPr="003A5C2B">
              <w:rPr>
                <w:sz w:val="18"/>
                <w:szCs w:val="16"/>
              </w:rPr>
              <w:t>calculations</w:t>
            </w:r>
          </w:p>
        </w:tc>
        <w:tc>
          <w:tcPr>
            <w:tcW w:w="2517" w:type="dxa"/>
            <w:tcBorders>
              <w:top w:val="single" w:sz="18" w:space="0" w:color="auto"/>
              <w:bottom w:val="single" w:sz="18" w:space="0" w:color="auto"/>
            </w:tcBorders>
          </w:tcPr>
          <w:p w:rsidR="003F5EFE" w:rsidRPr="003A5C2B" w:rsidRDefault="003F5EFE" w:rsidP="003F5EFE">
            <w:pPr>
              <w:jc w:val="center"/>
              <w:rPr>
                <w:sz w:val="18"/>
                <w:szCs w:val="16"/>
              </w:rPr>
            </w:pPr>
            <w:r w:rsidRPr="003A5C2B">
              <w:rPr>
                <w:sz w:val="18"/>
                <w:szCs w:val="16"/>
              </w:rPr>
              <w:t>Up to 25 points</w:t>
            </w:r>
          </w:p>
          <w:p w:rsidR="003F5EFE" w:rsidRPr="003A5C2B" w:rsidRDefault="003F5EFE" w:rsidP="003F5EFE">
            <w:pPr>
              <w:numPr>
                <w:ilvl w:val="0"/>
                <w:numId w:val="35"/>
              </w:numPr>
              <w:tabs>
                <w:tab w:val="clear" w:pos="720"/>
              </w:tabs>
              <w:ind w:left="126" w:hanging="120"/>
              <w:rPr>
                <w:sz w:val="18"/>
                <w:szCs w:val="16"/>
              </w:rPr>
            </w:pPr>
            <w:r w:rsidRPr="003A5C2B">
              <w:rPr>
                <w:sz w:val="18"/>
                <w:szCs w:val="16"/>
              </w:rPr>
              <w:t>Minor spelling and/or grammar errors, which do not interfere with understandability</w:t>
            </w:r>
          </w:p>
          <w:p w:rsidR="003F5EFE" w:rsidRPr="003A5C2B" w:rsidRDefault="003F5EFE" w:rsidP="003F5EFE">
            <w:pPr>
              <w:numPr>
                <w:ilvl w:val="0"/>
                <w:numId w:val="35"/>
              </w:numPr>
              <w:tabs>
                <w:tab w:val="clear" w:pos="720"/>
              </w:tabs>
              <w:ind w:left="126" w:hanging="120"/>
              <w:rPr>
                <w:sz w:val="18"/>
                <w:szCs w:val="16"/>
              </w:rPr>
            </w:pPr>
            <w:r w:rsidRPr="003A5C2B">
              <w:rPr>
                <w:sz w:val="18"/>
                <w:szCs w:val="16"/>
              </w:rPr>
              <w:t>Uses proper memo format, but uses some unprofessional language</w:t>
            </w:r>
          </w:p>
          <w:p w:rsidR="003F5EFE" w:rsidRPr="003A5C2B" w:rsidRDefault="003F5EFE" w:rsidP="00B679A7">
            <w:pPr>
              <w:numPr>
                <w:ilvl w:val="0"/>
                <w:numId w:val="35"/>
              </w:numPr>
              <w:tabs>
                <w:tab w:val="clear" w:pos="720"/>
              </w:tabs>
              <w:ind w:left="126" w:hanging="120"/>
              <w:rPr>
                <w:sz w:val="18"/>
                <w:szCs w:val="16"/>
              </w:rPr>
            </w:pPr>
            <w:r w:rsidRPr="003A5C2B">
              <w:rPr>
                <w:sz w:val="18"/>
                <w:szCs w:val="16"/>
              </w:rPr>
              <w:t xml:space="preserve">Organizes memo into paragraphs that enable reader to understand </w:t>
            </w:r>
            <w:r w:rsidR="00B679A7" w:rsidRPr="003A5C2B">
              <w:rPr>
                <w:sz w:val="18"/>
                <w:szCs w:val="16"/>
              </w:rPr>
              <w:t xml:space="preserve">the </w:t>
            </w:r>
            <w:r w:rsidRPr="003A5C2B">
              <w:rPr>
                <w:sz w:val="18"/>
                <w:szCs w:val="16"/>
              </w:rPr>
              <w:t>information</w:t>
            </w:r>
            <w:r w:rsidR="00B679A7" w:rsidRPr="003A5C2B">
              <w:rPr>
                <w:sz w:val="18"/>
                <w:szCs w:val="16"/>
              </w:rPr>
              <w:t xml:space="preserve"> presented</w:t>
            </w:r>
          </w:p>
        </w:tc>
        <w:tc>
          <w:tcPr>
            <w:tcW w:w="2516" w:type="dxa"/>
            <w:tcBorders>
              <w:top w:val="single" w:sz="18" w:space="0" w:color="auto"/>
              <w:bottom w:val="single" w:sz="18" w:space="0" w:color="auto"/>
              <w:right w:val="single" w:sz="18" w:space="0" w:color="auto"/>
            </w:tcBorders>
          </w:tcPr>
          <w:p w:rsidR="003F5EFE" w:rsidRPr="003A5C2B" w:rsidRDefault="003F5EFE" w:rsidP="003F5EFE">
            <w:pPr>
              <w:jc w:val="center"/>
              <w:rPr>
                <w:sz w:val="18"/>
                <w:szCs w:val="16"/>
              </w:rPr>
            </w:pPr>
            <w:r w:rsidRPr="003A5C2B">
              <w:rPr>
                <w:sz w:val="18"/>
                <w:szCs w:val="16"/>
              </w:rPr>
              <w:t>Up to 30 points</w:t>
            </w:r>
          </w:p>
          <w:p w:rsidR="003F5EFE" w:rsidRPr="003A5C2B" w:rsidRDefault="003F5EFE" w:rsidP="003F5EFE">
            <w:pPr>
              <w:numPr>
                <w:ilvl w:val="0"/>
                <w:numId w:val="35"/>
              </w:numPr>
              <w:tabs>
                <w:tab w:val="clear" w:pos="720"/>
              </w:tabs>
              <w:ind w:left="126" w:hanging="120"/>
              <w:rPr>
                <w:sz w:val="18"/>
                <w:szCs w:val="16"/>
              </w:rPr>
            </w:pPr>
            <w:r w:rsidRPr="003A5C2B">
              <w:rPr>
                <w:sz w:val="18"/>
                <w:szCs w:val="16"/>
              </w:rPr>
              <w:t>No spelling or grammar errors (or very minor)</w:t>
            </w:r>
          </w:p>
          <w:p w:rsidR="003F5EFE" w:rsidRPr="003A5C2B" w:rsidRDefault="003F5EFE" w:rsidP="003F5EFE">
            <w:pPr>
              <w:numPr>
                <w:ilvl w:val="0"/>
                <w:numId w:val="35"/>
              </w:numPr>
              <w:tabs>
                <w:tab w:val="clear" w:pos="720"/>
              </w:tabs>
              <w:ind w:left="126" w:hanging="120"/>
              <w:rPr>
                <w:sz w:val="18"/>
                <w:szCs w:val="16"/>
              </w:rPr>
            </w:pPr>
            <w:r w:rsidRPr="003A5C2B">
              <w:rPr>
                <w:sz w:val="18"/>
                <w:szCs w:val="16"/>
              </w:rPr>
              <w:t>Uses proper memo format including useful headings, and uses professional language</w:t>
            </w:r>
          </w:p>
          <w:p w:rsidR="003F5EFE" w:rsidRPr="003A5C2B" w:rsidRDefault="003F5EFE" w:rsidP="00B679A7">
            <w:pPr>
              <w:numPr>
                <w:ilvl w:val="0"/>
                <w:numId w:val="35"/>
              </w:numPr>
              <w:tabs>
                <w:tab w:val="clear" w:pos="720"/>
              </w:tabs>
              <w:ind w:left="126" w:hanging="120"/>
              <w:rPr>
                <w:sz w:val="18"/>
                <w:szCs w:val="16"/>
              </w:rPr>
            </w:pPr>
            <w:r w:rsidRPr="003A5C2B">
              <w:rPr>
                <w:sz w:val="18"/>
                <w:szCs w:val="16"/>
              </w:rPr>
              <w:t xml:space="preserve">Concisely and clearly presents purpose, calculations, relevant information, and </w:t>
            </w:r>
            <w:r w:rsidR="00B679A7" w:rsidRPr="003A5C2B">
              <w:rPr>
                <w:sz w:val="18"/>
                <w:szCs w:val="16"/>
              </w:rPr>
              <w:t>issues that the Director would find useful for decision making</w:t>
            </w:r>
          </w:p>
        </w:tc>
      </w:tr>
      <w:tr w:rsidR="003F5EFE">
        <w:tc>
          <w:tcPr>
            <w:tcW w:w="2030" w:type="dxa"/>
            <w:tcBorders>
              <w:top w:val="single" w:sz="18" w:space="0" w:color="auto"/>
              <w:left w:val="single" w:sz="18" w:space="0" w:color="auto"/>
            </w:tcBorders>
          </w:tcPr>
          <w:p w:rsidR="003F5EFE" w:rsidRPr="008271DB" w:rsidRDefault="003F5EFE" w:rsidP="003F5EFE">
            <w:pPr>
              <w:rPr>
                <w:b/>
              </w:rPr>
            </w:pPr>
            <w:r>
              <w:rPr>
                <w:b/>
              </w:rPr>
              <w:t>Critical Thinking</w:t>
            </w:r>
          </w:p>
          <w:p w:rsidR="003F5EFE" w:rsidRPr="008271DB" w:rsidRDefault="003F5EFE" w:rsidP="003F5EFE">
            <w:pPr>
              <w:rPr>
                <w:sz w:val="20"/>
              </w:rPr>
            </w:pPr>
            <w:r w:rsidRPr="008271DB">
              <w:rPr>
                <w:sz w:val="20"/>
              </w:rPr>
              <w:t xml:space="preserve">Maximum </w:t>
            </w:r>
            <w:r>
              <w:rPr>
                <w:sz w:val="20"/>
              </w:rPr>
              <w:t>40</w:t>
            </w:r>
            <w:r w:rsidRPr="008271DB">
              <w:rPr>
                <w:sz w:val="20"/>
              </w:rPr>
              <w:t xml:space="preserve"> points</w:t>
            </w:r>
          </w:p>
          <w:p w:rsidR="003F5EFE" w:rsidRPr="008271DB" w:rsidRDefault="003F5EFE" w:rsidP="003F5EFE">
            <w:pPr>
              <w:rPr>
                <w:sz w:val="20"/>
              </w:rPr>
            </w:pPr>
            <w:r w:rsidRPr="008271DB">
              <w:rPr>
                <w:sz w:val="20"/>
              </w:rPr>
              <w:t xml:space="preserve">Points Earned: </w:t>
            </w:r>
            <w:r w:rsidRPr="008271DB">
              <w:rPr>
                <w:sz w:val="32"/>
                <w:szCs w:val="32"/>
              </w:rPr>
              <w:t>_</w:t>
            </w:r>
          </w:p>
          <w:p w:rsidR="003F5EFE" w:rsidRPr="008271DB" w:rsidRDefault="003F5EFE" w:rsidP="003F5EFE">
            <w:pPr>
              <w:rPr>
                <w:sz w:val="20"/>
              </w:rPr>
            </w:pPr>
          </w:p>
        </w:tc>
        <w:tc>
          <w:tcPr>
            <w:tcW w:w="2513" w:type="dxa"/>
            <w:tcBorders>
              <w:top w:val="single" w:sz="18" w:space="0" w:color="auto"/>
            </w:tcBorders>
          </w:tcPr>
          <w:p w:rsidR="003F5EFE" w:rsidRDefault="003F5EFE" w:rsidP="003F5EFE">
            <w:pPr>
              <w:jc w:val="center"/>
              <w:rPr>
                <w:sz w:val="16"/>
                <w:szCs w:val="16"/>
              </w:rPr>
            </w:pPr>
          </w:p>
          <w:p w:rsidR="003F5EFE" w:rsidRPr="009A145D" w:rsidRDefault="003F5EFE" w:rsidP="003F5EFE">
            <w:pPr>
              <w:jc w:val="center"/>
              <w:rPr>
                <w:sz w:val="16"/>
                <w:szCs w:val="16"/>
              </w:rPr>
            </w:pPr>
            <w:r>
              <w:rPr>
                <w:sz w:val="16"/>
                <w:szCs w:val="16"/>
              </w:rPr>
              <w:t>Up to 2</w:t>
            </w:r>
            <w:r w:rsidRPr="009A145D">
              <w:rPr>
                <w:sz w:val="16"/>
                <w:szCs w:val="16"/>
              </w:rPr>
              <w:t>0 points</w:t>
            </w:r>
          </w:p>
          <w:p w:rsidR="003F5EFE" w:rsidRPr="008271DB" w:rsidRDefault="003F5EFE" w:rsidP="003F5EFE">
            <w:pPr>
              <w:rPr>
                <w:sz w:val="16"/>
                <w:szCs w:val="16"/>
              </w:rPr>
            </w:pPr>
          </w:p>
        </w:tc>
        <w:tc>
          <w:tcPr>
            <w:tcW w:w="2517" w:type="dxa"/>
            <w:tcBorders>
              <w:top w:val="single" w:sz="18" w:space="0" w:color="auto"/>
            </w:tcBorders>
          </w:tcPr>
          <w:p w:rsidR="003F5EFE" w:rsidRDefault="003F5EFE" w:rsidP="003F5EFE">
            <w:pPr>
              <w:jc w:val="center"/>
              <w:rPr>
                <w:sz w:val="16"/>
                <w:szCs w:val="16"/>
              </w:rPr>
            </w:pPr>
          </w:p>
          <w:p w:rsidR="003F5EFE" w:rsidRPr="008271DB" w:rsidRDefault="003F5EFE" w:rsidP="003F5EFE">
            <w:pPr>
              <w:jc w:val="center"/>
              <w:rPr>
                <w:sz w:val="16"/>
                <w:szCs w:val="16"/>
              </w:rPr>
            </w:pPr>
            <w:r>
              <w:rPr>
                <w:sz w:val="16"/>
                <w:szCs w:val="16"/>
              </w:rPr>
              <w:t>Up to 30</w:t>
            </w:r>
            <w:r w:rsidRPr="008271DB">
              <w:rPr>
                <w:sz w:val="16"/>
                <w:szCs w:val="16"/>
              </w:rPr>
              <w:t xml:space="preserve"> points</w:t>
            </w:r>
          </w:p>
          <w:p w:rsidR="003F5EFE" w:rsidRPr="008271DB" w:rsidRDefault="003F5EFE" w:rsidP="003F5EFE">
            <w:pPr>
              <w:ind w:left="6"/>
              <w:rPr>
                <w:sz w:val="16"/>
                <w:szCs w:val="16"/>
              </w:rPr>
            </w:pPr>
          </w:p>
        </w:tc>
        <w:tc>
          <w:tcPr>
            <w:tcW w:w="2516" w:type="dxa"/>
            <w:tcBorders>
              <w:top w:val="single" w:sz="18" w:space="0" w:color="auto"/>
              <w:right w:val="single" w:sz="18" w:space="0" w:color="auto"/>
            </w:tcBorders>
          </w:tcPr>
          <w:p w:rsidR="003F5EFE" w:rsidRDefault="003F5EFE" w:rsidP="003F5EFE">
            <w:pPr>
              <w:jc w:val="center"/>
              <w:rPr>
                <w:sz w:val="16"/>
                <w:szCs w:val="16"/>
              </w:rPr>
            </w:pPr>
          </w:p>
          <w:p w:rsidR="003F5EFE" w:rsidRPr="009A145D" w:rsidRDefault="003F5EFE" w:rsidP="003F5EFE">
            <w:pPr>
              <w:jc w:val="center"/>
              <w:rPr>
                <w:sz w:val="16"/>
                <w:szCs w:val="16"/>
              </w:rPr>
            </w:pPr>
            <w:r>
              <w:rPr>
                <w:sz w:val="16"/>
                <w:szCs w:val="16"/>
              </w:rPr>
              <w:t>Up to 40</w:t>
            </w:r>
            <w:r w:rsidRPr="009A145D">
              <w:rPr>
                <w:sz w:val="16"/>
                <w:szCs w:val="16"/>
              </w:rPr>
              <w:t xml:space="preserve"> points</w:t>
            </w:r>
          </w:p>
          <w:p w:rsidR="003F5EFE" w:rsidRPr="008271DB" w:rsidRDefault="003F5EFE" w:rsidP="003F5EFE">
            <w:pPr>
              <w:ind w:left="6"/>
              <w:rPr>
                <w:sz w:val="16"/>
                <w:szCs w:val="16"/>
              </w:rPr>
            </w:pPr>
          </w:p>
        </w:tc>
      </w:tr>
      <w:tr w:rsidR="003F5EFE" w:rsidTr="003A5C2B">
        <w:trPr>
          <w:trHeight w:val="1007"/>
        </w:trPr>
        <w:tc>
          <w:tcPr>
            <w:tcW w:w="2030" w:type="dxa"/>
            <w:tcBorders>
              <w:left w:val="single" w:sz="18" w:space="0" w:color="auto"/>
            </w:tcBorders>
            <w:vAlign w:val="center"/>
          </w:tcPr>
          <w:p w:rsidR="003F5EFE" w:rsidRPr="00172F1B" w:rsidRDefault="003F5EFE" w:rsidP="003A5C2B">
            <w:pPr>
              <w:rPr>
                <w:sz w:val="20"/>
              </w:rPr>
            </w:pPr>
            <w:r w:rsidRPr="00172F1B">
              <w:rPr>
                <w:sz w:val="20"/>
              </w:rPr>
              <w:t>Overall</w:t>
            </w:r>
            <w:r>
              <w:rPr>
                <w:sz w:val="20"/>
              </w:rPr>
              <w:t xml:space="preserve"> approach</w:t>
            </w:r>
          </w:p>
        </w:tc>
        <w:tc>
          <w:tcPr>
            <w:tcW w:w="2513" w:type="dxa"/>
          </w:tcPr>
          <w:p w:rsidR="003F5EFE" w:rsidRPr="003A5C2B" w:rsidRDefault="003F5EFE" w:rsidP="003655A4">
            <w:pPr>
              <w:numPr>
                <w:ilvl w:val="0"/>
                <w:numId w:val="35"/>
              </w:numPr>
              <w:tabs>
                <w:tab w:val="clear" w:pos="720"/>
              </w:tabs>
              <w:ind w:left="126" w:hanging="120"/>
              <w:rPr>
                <w:sz w:val="18"/>
                <w:szCs w:val="16"/>
              </w:rPr>
            </w:pPr>
            <w:r w:rsidRPr="003A5C2B">
              <w:rPr>
                <w:sz w:val="18"/>
                <w:szCs w:val="16"/>
              </w:rPr>
              <w:t xml:space="preserve">Focuses primarily on </w:t>
            </w:r>
            <w:r w:rsidR="003655A4" w:rsidRPr="003A5C2B">
              <w:rPr>
                <w:sz w:val="18"/>
                <w:szCs w:val="16"/>
              </w:rPr>
              <w:t>the numbers presented</w:t>
            </w:r>
          </w:p>
        </w:tc>
        <w:tc>
          <w:tcPr>
            <w:tcW w:w="2517" w:type="dxa"/>
          </w:tcPr>
          <w:p w:rsidR="003F5EFE" w:rsidRPr="003A5C2B" w:rsidRDefault="003F5EFE" w:rsidP="003655A4">
            <w:pPr>
              <w:numPr>
                <w:ilvl w:val="0"/>
                <w:numId w:val="35"/>
              </w:numPr>
              <w:tabs>
                <w:tab w:val="clear" w:pos="720"/>
              </w:tabs>
              <w:ind w:left="126" w:hanging="120"/>
              <w:rPr>
                <w:sz w:val="18"/>
                <w:szCs w:val="16"/>
              </w:rPr>
            </w:pPr>
            <w:r w:rsidRPr="003A5C2B">
              <w:rPr>
                <w:sz w:val="18"/>
                <w:szCs w:val="16"/>
              </w:rPr>
              <w:t xml:space="preserve">Focuses primarily on </w:t>
            </w:r>
            <w:r w:rsidR="003655A4" w:rsidRPr="003A5C2B">
              <w:rPr>
                <w:sz w:val="18"/>
                <w:szCs w:val="16"/>
              </w:rPr>
              <w:t>presenting the cost estimates made and in supporting method(s) used</w:t>
            </w:r>
          </w:p>
        </w:tc>
        <w:tc>
          <w:tcPr>
            <w:tcW w:w="2516" w:type="dxa"/>
            <w:tcBorders>
              <w:right w:val="single" w:sz="18" w:space="0" w:color="auto"/>
            </w:tcBorders>
          </w:tcPr>
          <w:p w:rsidR="003F5EFE" w:rsidRPr="003A5C2B" w:rsidRDefault="003F5EFE" w:rsidP="003655A4">
            <w:pPr>
              <w:numPr>
                <w:ilvl w:val="0"/>
                <w:numId w:val="35"/>
              </w:numPr>
              <w:tabs>
                <w:tab w:val="clear" w:pos="720"/>
              </w:tabs>
              <w:ind w:left="126" w:hanging="120"/>
              <w:rPr>
                <w:sz w:val="18"/>
                <w:szCs w:val="16"/>
              </w:rPr>
            </w:pPr>
            <w:r w:rsidRPr="003A5C2B">
              <w:rPr>
                <w:sz w:val="18"/>
                <w:szCs w:val="16"/>
              </w:rPr>
              <w:t xml:space="preserve">Focuses primarily on providing </w:t>
            </w:r>
            <w:r w:rsidR="003655A4" w:rsidRPr="003A5C2B">
              <w:rPr>
                <w:sz w:val="18"/>
                <w:szCs w:val="16"/>
              </w:rPr>
              <w:t xml:space="preserve">the Director </w:t>
            </w:r>
            <w:r w:rsidRPr="003A5C2B">
              <w:rPr>
                <w:sz w:val="18"/>
                <w:szCs w:val="16"/>
              </w:rPr>
              <w:t xml:space="preserve">with </w:t>
            </w:r>
            <w:r w:rsidR="003655A4" w:rsidRPr="003A5C2B">
              <w:rPr>
                <w:sz w:val="18"/>
                <w:szCs w:val="16"/>
              </w:rPr>
              <w:t xml:space="preserve">useful </w:t>
            </w:r>
            <w:r w:rsidRPr="003A5C2B">
              <w:rPr>
                <w:sz w:val="18"/>
                <w:szCs w:val="16"/>
              </w:rPr>
              <w:t xml:space="preserve">information </w:t>
            </w:r>
            <w:r w:rsidR="003655A4" w:rsidRPr="003A5C2B">
              <w:rPr>
                <w:sz w:val="18"/>
                <w:szCs w:val="16"/>
              </w:rPr>
              <w:t>about estimated costs and their reliability</w:t>
            </w:r>
          </w:p>
        </w:tc>
      </w:tr>
      <w:tr w:rsidR="003F5EFE" w:rsidTr="003A5C2B">
        <w:tc>
          <w:tcPr>
            <w:tcW w:w="2030" w:type="dxa"/>
            <w:tcBorders>
              <w:left w:val="single" w:sz="18" w:space="0" w:color="auto"/>
            </w:tcBorders>
            <w:vAlign w:val="center"/>
          </w:tcPr>
          <w:p w:rsidR="003F5EFE" w:rsidRDefault="003F5EFE" w:rsidP="003A5C2B">
            <w:pPr>
              <w:rPr>
                <w:sz w:val="20"/>
              </w:rPr>
            </w:pPr>
            <w:r>
              <w:rPr>
                <w:sz w:val="20"/>
              </w:rPr>
              <w:t xml:space="preserve">Identify and analyze </w:t>
            </w:r>
            <w:r w:rsidR="00D9402B">
              <w:rPr>
                <w:sz w:val="20"/>
              </w:rPr>
              <w:t>cost behavior</w:t>
            </w:r>
            <w:r w:rsidR="00733684">
              <w:rPr>
                <w:sz w:val="20"/>
              </w:rPr>
              <w:t>; identify and address uncertainties about cost behavior</w:t>
            </w:r>
          </w:p>
        </w:tc>
        <w:tc>
          <w:tcPr>
            <w:tcW w:w="2513" w:type="dxa"/>
          </w:tcPr>
          <w:p w:rsidR="003F5EFE" w:rsidRPr="003A5C2B" w:rsidRDefault="003F5EFE" w:rsidP="00D9402B">
            <w:pPr>
              <w:numPr>
                <w:ilvl w:val="0"/>
                <w:numId w:val="35"/>
              </w:numPr>
              <w:tabs>
                <w:tab w:val="clear" w:pos="720"/>
              </w:tabs>
              <w:ind w:left="126" w:hanging="120"/>
              <w:rPr>
                <w:sz w:val="18"/>
                <w:szCs w:val="16"/>
              </w:rPr>
            </w:pPr>
            <w:r w:rsidRPr="003A5C2B">
              <w:rPr>
                <w:sz w:val="18"/>
                <w:szCs w:val="16"/>
              </w:rPr>
              <w:t xml:space="preserve">Makes erroneous statements about costs and/or </w:t>
            </w:r>
            <w:r w:rsidR="00D9402B" w:rsidRPr="003A5C2B">
              <w:rPr>
                <w:sz w:val="18"/>
                <w:szCs w:val="16"/>
              </w:rPr>
              <w:t>fails to acknowledge assumptions used</w:t>
            </w:r>
            <w:r w:rsidR="00733684" w:rsidRPr="003A5C2B">
              <w:rPr>
                <w:sz w:val="18"/>
                <w:szCs w:val="16"/>
              </w:rPr>
              <w:t xml:space="preserve"> or uncertainty about cost behavior</w:t>
            </w:r>
          </w:p>
        </w:tc>
        <w:tc>
          <w:tcPr>
            <w:tcW w:w="2517" w:type="dxa"/>
          </w:tcPr>
          <w:p w:rsidR="003F5EFE" w:rsidRPr="003A5C2B" w:rsidRDefault="00D9402B" w:rsidP="00D9402B">
            <w:pPr>
              <w:numPr>
                <w:ilvl w:val="0"/>
                <w:numId w:val="35"/>
              </w:numPr>
              <w:tabs>
                <w:tab w:val="clear" w:pos="720"/>
              </w:tabs>
              <w:ind w:left="126" w:hanging="120"/>
              <w:rPr>
                <w:sz w:val="18"/>
                <w:szCs w:val="16"/>
              </w:rPr>
            </w:pPr>
            <w:r w:rsidRPr="003A5C2B">
              <w:rPr>
                <w:sz w:val="18"/>
                <w:szCs w:val="16"/>
              </w:rPr>
              <w:t>Applies reasonable assumptions about cost behavior, but does not provide objective evaluations of alternative assumptions</w:t>
            </w:r>
          </w:p>
        </w:tc>
        <w:tc>
          <w:tcPr>
            <w:tcW w:w="2516" w:type="dxa"/>
            <w:tcBorders>
              <w:right w:val="single" w:sz="18" w:space="0" w:color="auto"/>
            </w:tcBorders>
          </w:tcPr>
          <w:p w:rsidR="003F5EFE" w:rsidRPr="003A5C2B" w:rsidRDefault="00733684" w:rsidP="00733684">
            <w:pPr>
              <w:numPr>
                <w:ilvl w:val="0"/>
                <w:numId w:val="35"/>
              </w:numPr>
              <w:tabs>
                <w:tab w:val="clear" w:pos="720"/>
              </w:tabs>
              <w:ind w:left="126" w:hanging="120"/>
              <w:rPr>
                <w:sz w:val="18"/>
                <w:szCs w:val="16"/>
              </w:rPr>
            </w:pPr>
            <w:r w:rsidRPr="003A5C2B">
              <w:rPr>
                <w:sz w:val="18"/>
                <w:szCs w:val="16"/>
              </w:rPr>
              <w:t xml:space="preserve">Applies reasonable assumptions about cost behavior, and also analyzes the quality of cost estimates by considering reasonable alternative assumptions </w:t>
            </w:r>
            <w:r w:rsidR="00937DC8" w:rsidRPr="003A5C2B">
              <w:rPr>
                <w:sz w:val="18"/>
                <w:szCs w:val="16"/>
              </w:rPr>
              <w:t>and/or methods</w:t>
            </w:r>
          </w:p>
        </w:tc>
      </w:tr>
      <w:tr w:rsidR="003F5EFE" w:rsidTr="003A5C2B">
        <w:tc>
          <w:tcPr>
            <w:tcW w:w="2030" w:type="dxa"/>
            <w:tcBorders>
              <w:left w:val="single" w:sz="18" w:space="0" w:color="auto"/>
              <w:bottom w:val="single" w:sz="18" w:space="0" w:color="auto"/>
            </w:tcBorders>
            <w:vAlign w:val="center"/>
          </w:tcPr>
          <w:p w:rsidR="003F5EFE" w:rsidRPr="002A2298" w:rsidRDefault="003F5EFE" w:rsidP="003A5C2B">
            <w:pPr>
              <w:rPr>
                <w:sz w:val="20"/>
              </w:rPr>
            </w:pPr>
            <w:r>
              <w:rPr>
                <w:sz w:val="20"/>
              </w:rPr>
              <w:t xml:space="preserve">Analyze problem from </w:t>
            </w:r>
            <w:r w:rsidR="00D02F71">
              <w:rPr>
                <w:sz w:val="20"/>
              </w:rPr>
              <w:t xml:space="preserve">the Director’s </w:t>
            </w:r>
            <w:r>
              <w:rPr>
                <w:sz w:val="20"/>
              </w:rPr>
              <w:t>perspective</w:t>
            </w:r>
          </w:p>
        </w:tc>
        <w:tc>
          <w:tcPr>
            <w:tcW w:w="2513" w:type="dxa"/>
            <w:tcBorders>
              <w:bottom w:val="single" w:sz="18" w:space="0" w:color="auto"/>
            </w:tcBorders>
          </w:tcPr>
          <w:p w:rsidR="003F5EFE" w:rsidRPr="003A5C2B" w:rsidRDefault="003F5EFE" w:rsidP="00D02F71">
            <w:pPr>
              <w:numPr>
                <w:ilvl w:val="0"/>
                <w:numId w:val="35"/>
              </w:numPr>
              <w:tabs>
                <w:tab w:val="clear" w:pos="720"/>
              </w:tabs>
              <w:ind w:left="126" w:hanging="120"/>
              <w:rPr>
                <w:sz w:val="18"/>
                <w:szCs w:val="16"/>
              </w:rPr>
            </w:pPr>
            <w:r w:rsidRPr="003A5C2B">
              <w:rPr>
                <w:sz w:val="18"/>
                <w:szCs w:val="16"/>
              </w:rPr>
              <w:t xml:space="preserve">Does not appear to be aware of </w:t>
            </w:r>
            <w:r w:rsidR="00D02F71" w:rsidRPr="003A5C2B">
              <w:rPr>
                <w:sz w:val="18"/>
                <w:szCs w:val="16"/>
              </w:rPr>
              <w:t xml:space="preserve">the Director’s </w:t>
            </w:r>
            <w:r w:rsidRPr="003A5C2B">
              <w:rPr>
                <w:sz w:val="18"/>
                <w:szCs w:val="16"/>
              </w:rPr>
              <w:t>pe</w:t>
            </w:r>
            <w:r w:rsidR="00AE71B4" w:rsidRPr="003A5C2B">
              <w:rPr>
                <w:sz w:val="18"/>
                <w:szCs w:val="16"/>
              </w:rPr>
              <w:t xml:space="preserve">rspective </w:t>
            </w:r>
            <w:r w:rsidRPr="003A5C2B">
              <w:rPr>
                <w:sz w:val="18"/>
                <w:szCs w:val="16"/>
              </w:rPr>
              <w:t xml:space="preserve">or makes incorrect statement(s) about </w:t>
            </w:r>
            <w:r w:rsidR="00D02F71" w:rsidRPr="003A5C2B">
              <w:rPr>
                <w:sz w:val="18"/>
                <w:szCs w:val="16"/>
              </w:rPr>
              <w:t>how the costs might be used for decision making</w:t>
            </w:r>
          </w:p>
        </w:tc>
        <w:tc>
          <w:tcPr>
            <w:tcW w:w="2517" w:type="dxa"/>
            <w:tcBorders>
              <w:bottom w:val="single" w:sz="18" w:space="0" w:color="auto"/>
            </w:tcBorders>
          </w:tcPr>
          <w:p w:rsidR="003F5EFE" w:rsidRPr="003A5C2B" w:rsidRDefault="00D02F71" w:rsidP="00D02F71">
            <w:pPr>
              <w:numPr>
                <w:ilvl w:val="0"/>
                <w:numId w:val="35"/>
              </w:numPr>
              <w:tabs>
                <w:tab w:val="clear" w:pos="720"/>
              </w:tabs>
              <w:ind w:left="126" w:hanging="120"/>
              <w:rPr>
                <w:sz w:val="18"/>
                <w:szCs w:val="16"/>
              </w:rPr>
            </w:pPr>
            <w:r w:rsidRPr="003A5C2B">
              <w:rPr>
                <w:sz w:val="18"/>
                <w:szCs w:val="16"/>
              </w:rPr>
              <w:t>Attempts to address the Director’s need for information</w:t>
            </w:r>
            <w:r w:rsidR="003F5EFE" w:rsidRPr="003A5C2B">
              <w:rPr>
                <w:sz w:val="18"/>
                <w:szCs w:val="16"/>
              </w:rPr>
              <w:t>, but addresses the problem primarily from own perspective</w:t>
            </w:r>
          </w:p>
        </w:tc>
        <w:tc>
          <w:tcPr>
            <w:tcW w:w="2516" w:type="dxa"/>
            <w:tcBorders>
              <w:bottom w:val="single" w:sz="18" w:space="0" w:color="auto"/>
              <w:right w:val="single" w:sz="18" w:space="0" w:color="auto"/>
            </w:tcBorders>
          </w:tcPr>
          <w:p w:rsidR="003F5EFE" w:rsidRPr="003A5C2B" w:rsidRDefault="003F5EFE" w:rsidP="00471FEE">
            <w:pPr>
              <w:numPr>
                <w:ilvl w:val="0"/>
                <w:numId w:val="35"/>
              </w:numPr>
              <w:tabs>
                <w:tab w:val="clear" w:pos="720"/>
              </w:tabs>
              <w:ind w:left="126" w:hanging="120"/>
              <w:rPr>
                <w:sz w:val="18"/>
                <w:szCs w:val="16"/>
              </w:rPr>
            </w:pPr>
            <w:r w:rsidRPr="003A5C2B">
              <w:rPr>
                <w:sz w:val="18"/>
                <w:szCs w:val="16"/>
              </w:rPr>
              <w:t xml:space="preserve">Anticipates and addresses </w:t>
            </w:r>
            <w:r w:rsidR="00471FEE" w:rsidRPr="003A5C2B">
              <w:rPr>
                <w:sz w:val="18"/>
                <w:szCs w:val="16"/>
              </w:rPr>
              <w:t xml:space="preserve">the Director’s information needs beyond mere presentation of cost estimates (e.g., anticipates the size of cost error that might be problematic, or recommends </w:t>
            </w:r>
            <w:r w:rsidR="00937DC8" w:rsidRPr="003A5C2B">
              <w:rPr>
                <w:sz w:val="18"/>
                <w:szCs w:val="16"/>
              </w:rPr>
              <w:t>ways to improve cost estimates)</w:t>
            </w:r>
          </w:p>
        </w:tc>
      </w:tr>
      <w:tr w:rsidR="003F5EFE">
        <w:tc>
          <w:tcPr>
            <w:tcW w:w="9576" w:type="dxa"/>
            <w:gridSpan w:val="4"/>
            <w:tcBorders>
              <w:top w:val="single" w:sz="18" w:space="0" w:color="auto"/>
              <w:left w:val="single" w:sz="18" w:space="0" w:color="auto"/>
              <w:bottom w:val="single" w:sz="18" w:space="0" w:color="auto"/>
              <w:right w:val="single" w:sz="18" w:space="0" w:color="auto"/>
            </w:tcBorders>
          </w:tcPr>
          <w:p w:rsidR="003F5EFE" w:rsidRPr="00AA4D87" w:rsidRDefault="003F5EFE" w:rsidP="003F5EFE">
            <w:pPr>
              <w:spacing w:before="120" w:after="120"/>
              <w:rPr>
                <w:b/>
                <w:szCs w:val="16"/>
              </w:rPr>
            </w:pPr>
            <w:r w:rsidRPr="00AA4D87">
              <w:rPr>
                <w:b/>
                <w:szCs w:val="16"/>
              </w:rPr>
              <w:t xml:space="preserve">Total Points Earned:  </w:t>
            </w:r>
            <w:r>
              <w:rPr>
                <w:b/>
                <w:szCs w:val="16"/>
              </w:rPr>
              <w:t>___</w:t>
            </w:r>
            <w:r w:rsidRPr="00D7114F">
              <w:rPr>
                <w:szCs w:val="16"/>
              </w:rPr>
              <w:t xml:space="preserve">  (100 maximum)</w:t>
            </w:r>
          </w:p>
        </w:tc>
      </w:tr>
    </w:tbl>
    <w:p w:rsidR="003F5EFE" w:rsidRDefault="003F5EFE" w:rsidP="003F5EFE"/>
    <w:p w:rsidR="00BA24FD" w:rsidRDefault="00BA24FD">
      <w:r>
        <w:br w:type="page"/>
      </w:r>
    </w:p>
    <w:p w:rsidR="00CE2947" w:rsidRPr="007346EC" w:rsidRDefault="008C1FB4" w:rsidP="008C1FB4">
      <w:pPr>
        <w:keepNext/>
        <w:pBdr>
          <w:bottom w:val="single" w:sz="12" w:space="1" w:color="auto"/>
        </w:pBdr>
        <w:ind w:left="720" w:hanging="720"/>
        <w:rPr>
          <w:b/>
        </w:rPr>
      </w:pPr>
      <w:r>
        <w:rPr>
          <w:b/>
        </w:rPr>
        <w:lastRenderedPageBreak/>
        <w:t>2.49</w:t>
      </w:r>
      <w:r>
        <w:rPr>
          <w:b/>
        </w:rPr>
        <w:tab/>
      </w:r>
      <w:r w:rsidR="00CE2947" w:rsidRPr="007346EC">
        <w:rPr>
          <w:b/>
        </w:rPr>
        <w:t>Smeyer Industries</w:t>
      </w:r>
    </w:p>
    <w:p w:rsidR="00CE2947" w:rsidRDefault="00CE2947" w:rsidP="00CE2947">
      <w:pPr>
        <w:keepNext/>
        <w:spacing w:line="240" w:lineRule="atLeast"/>
      </w:pPr>
    </w:p>
    <w:p w:rsidR="00CE2947" w:rsidRDefault="00CE2947" w:rsidP="00CE2947">
      <w:pPr>
        <w:keepNext/>
        <w:spacing w:line="240" w:lineRule="atLeast"/>
      </w:pPr>
      <w:r>
        <w:t>The data for this problem can be found on the datasets file for chapter 2, available on both the Instructor and Student web sites for the textbook (available at www.wiley.com/college/eldenburg).</w:t>
      </w:r>
    </w:p>
    <w:p w:rsidR="00CE2947" w:rsidRDefault="00CE2947" w:rsidP="00CE2947">
      <w:pPr>
        <w:keepNext/>
        <w:spacing w:line="240" w:lineRule="atLeast"/>
      </w:pPr>
    </w:p>
    <w:p w:rsidR="00CE2947" w:rsidRDefault="00CE2947" w:rsidP="00CE2947">
      <w:pPr>
        <w:keepNext/>
        <w:spacing w:line="240" w:lineRule="atLeast"/>
      </w:pPr>
      <w:r>
        <w:t>A spreadsheet showing the solutions for this problem is available on the Instructor’s web site for the textbook (available at www.wiley.com/college/eldenburg).</w:t>
      </w:r>
    </w:p>
    <w:p w:rsidR="00CE2947" w:rsidRDefault="00CE2947" w:rsidP="00CE2947">
      <w:pPr>
        <w:keepNext/>
        <w:spacing w:line="240" w:lineRule="atLeast"/>
      </w:pPr>
    </w:p>
    <w:p w:rsidR="00CE2947" w:rsidRDefault="00CE2947" w:rsidP="00CE2947">
      <w:pPr>
        <w:keepNext/>
        <w:ind w:left="720" w:hanging="360"/>
      </w:pPr>
      <w:r>
        <w:t>A.</w:t>
      </w:r>
      <w:r>
        <w:tab/>
        <w:t>Adjustments to more accurately reflect overhead costs incurred:</w:t>
      </w:r>
    </w:p>
    <w:p w:rsidR="00CE2947" w:rsidRDefault="00CE2947" w:rsidP="00CE2947">
      <w:pPr>
        <w:keepNext/>
      </w:pPr>
    </w:p>
    <w:p w:rsidR="00CE2947" w:rsidRDefault="00E84768" w:rsidP="004C0F1E">
      <w:pPr>
        <w:keepNext/>
        <w:tabs>
          <w:tab w:val="center" w:pos="1800"/>
          <w:tab w:val="center" w:pos="3150"/>
          <w:tab w:val="center" w:pos="4410"/>
          <w:tab w:val="center" w:pos="5760"/>
          <w:tab w:val="center" w:pos="7200"/>
          <w:tab w:val="center" w:pos="8640"/>
        </w:tabs>
        <w:ind w:left="720"/>
      </w:pPr>
      <w:r>
        <w:tab/>
        <w:t>Unadjusted</w:t>
      </w:r>
      <w:r>
        <w:tab/>
        <w:t>Property</w:t>
      </w:r>
      <w:r>
        <w:tab/>
        <w:t>Depre</w:t>
      </w:r>
      <w:r w:rsidR="00CE2947">
        <w:t>-</w:t>
      </w:r>
      <w:r w:rsidR="00CE2947">
        <w:tab/>
      </w:r>
      <w:r w:rsidR="00CE2947">
        <w:tab/>
      </w:r>
      <w:r w:rsidR="00CE2947">
        <w:tab/>
        <w:t>Adjusted</w:t>
      </w:r>
    </w:p>
    <w:p w:rsidR="00CE2947" w:rsidRDefault="00CE2947" w:rsidP="004C0F1E">
      <w:pPr>
        <w:keepNext/>
        <w:tabs>
          <w:tab w:val="center" w:pos="1800"/>
          <w:tab w:val="center" w:pos="3150"/>
          <w:tab w:val="center" w:pos="4410"/>
          <w:tab w:val="center" w:pos="5760"/>
          <w:tab w:val="center" w:pos="7200"/>
          <w:tab w:val="center" w:pos="8640"/>
        </w:tabs>
        <w:ind w:left="720"/>
      </w:pPr>
      <w:r>
        <w:tab/>
      </w:r>
      <w:r>
        <w:rPr>
          <w:u w:val="single"/>
        </w:rPr>
        <w:t>Overhead</w:t>
      </w:r>
      <w:r>
        <w:tab/>
      </w:r>
      <w:r>
        <w:rPr>
          <w:u w:val="single"/>
        </w:rPr>
        <w:t>Tax</w:t>
      </w:r>
      <w:r>
        <w:tab/>
      </w:r>
      <w:r w:rsidR="00E84768" w:rsidRPr="00E84768">
        <w:rPr>
          <w:u w:val="single"/>
        </w:rPr>
        <w:t>c</w:t>
      </w:r>
      <w:r w:rsidR="00940C79" w:rsidRPr="00E84768">
        <w:rPr>
          <w:u w:val="single"/>
        </w:rPr>
        <w:t>i</w:t>
      </w:r>
      <w:r w:rsidRPr="00E84768">
        <w:rPr>
          <w:u w:val="single"/>
        </w:rPr>
        <w:t>ation</w:t>
      </w:r>
      <w:r w:rsidR="00893AD1" w:rsidRPr="00893AD1">
        <w:rPr>
          <w:vertAlign w:val="superscript"/>
        </w:rPr>
        <w:t>1</w:t>
      </w:r>
      <w:r>
        <w:tab/>
      </w:r>
      <w:r>
        <w:rPr>
          <w:u w:val="single"/>
        </w:rPr>
        <w:t>Other</w:t>
      </w:r>
      <w:r>
        <w:tab/>
      </w:r>
      <w:r>
        <w:rPr>
          <w:u w:val="single"/>
        </w:rPr>
        <w:t>Payroll</w:t>
      </w:r>
      <w:r w:rsidR="00893AD1" w:rsidRPr="00893AD1">
        <w:rPr>
          <w:vertAlign w:val="superscript"/>
        </w:rPr>
        <w:t>3</w:t>
      </w:r>
      <w:r>
        <w:tab/>
      </w:r>
      <w:r>
        <w:rPr>
          <w:u w:val="single"/>
        </w:rPr>
        <w:t>Cost</w:t>
      </w:r>
    </w:p>
    <w:p w:rsidR="00CE2947" w:rsidRDefault="00CE2947" w:rsidP="00CE2947">
      <w:pPr>
        <w:keepNext/>
        <w:tabs>
          <w:tab w:val="decimal" w:pos="2160"/>
          <w:tab w:val="decimal" w:pos="3420"/>
          <w:tab w:val="decimal" w:pos="4680"/>
          <w:tab w:val="decimal" w:pos="6120"/>
          <w:tab w:val="decimal" w:pos="7560"/>
          <w:tab w:val="decimal" w:pos="9000"/>
        </w:tabs>
        <w:ind w:left="720"/>
      </w:pPr>
      <w:r>
        <w:t>Mar</w:t>
      </w:r>
      <w:r>
        <w:tab/>
        <w:t>$68,200</w:t>
      </w:r>
      <w:r>
        <w:tab/>
        <w:t>+$500</w:t>
      </w:r>
      <w:r>
        <w:tab/>
        <w:t>+$36</w:t>
      </w:r>
      <w:r>
        <w:tab/>
      </w:r>
      <w:r>
        <w:tab/>
      </w:r>
      <w:r>
        <w:tab/>
        <w:t>$68,736</w:t>
      </w:r>
    </w:p>
    <w:p w:rsidR="00CE2947" w:rsidRDefault="00CE2947" w:rsidP="00CE2947">
      <w:pPr>
        <w:keepNext/>
        <w:tabs>
          <w:tab w:val="decimal" w:pos="2160"/>
          <w:tab w:val="decimal" w:pos="3420"/>
          <w:tab w:val="decimal" w:pos="4680"/>
          <w:tab w:val="decimal" w:pos="6120"/>
          <w:tab w:val="decimal" w:pos="7560"/>
          <w:tab w:val="decimal" w:pos="9000"/>
        </w:tabs>
        <w:ind w:left="720"/>
      </w:pPr>
      <w:r>
        <w:t>Apr</w:t>
      </w:r>
      <w:r>
        <w:tab/>
        <w:t>71,250</w:t>
      </w:r>
      <w:r>
        <w:tab/>
        <w:t>+500</w:t>
      </w:r>
      <w:r>
        <w:tab/>
        <w:t>+36</w:t>
      </w:r>
    </w:p>
    <w:p w:rsidR="00CE2947" w:rsidRDefault="00CE2947" w:rsidP="00CE2947">
      <w:pPr>
        <w:keepNext/>
        <w:tabs>
          <w:tab w:val="decimal" w:pos="2160"/>
          <w:tab w:val="decimal" w:pos="3420"/>
          <w:tab w:val="decimal" w:pos="4680"/>
          <w:tab w:val="decimal" w:pos="6120"/>
          <w:tab w:val="decimal" w:pos="7560"/>
          <w:tab w:val="decimal" w:pos="9000"/>
        </w:tabs>
        <w:ind w:left="720"/>
      </w:pPr>
      <w:r>
        <w:tab/>
      </w:r>
      <w:r>
        <w:tab/>
      </w:r>
      <w:r>
        <w:tab/>
      </w:r>
      <w:r w:rsidR="009C6BC0">
        <w:t>–</w:t>
      </w:r>
      <w:r>
        <w:t>4,300</w:t>
      </w:r>
      <w:r>
        <w:tab/>
      </w:r>
      <w:r>
        <w:tab/>
      </w:r>
      <w:r>
        <w:tab/>
        <w:t>67,486</w:t>
      </w:r>
    </w:p>
    <w:p w:rsidR="00CE2947" w:rsidRDefault="00CE2947" w:rsidP="00CE2947">
      <w:pPr>
        <w:keepNext/>
        <w:tabs>
          <w:tab w:val="decimal" w:pos="2160"/>
          <w:tab w:val="decimal" w:pos="3420"/>
          <w:tab w:val="decimal" w:pos="4680"/>
          <w:tab w:val="decimal" w:pos="6120"/>
          <w:tab w:val="decimal" w:pos="7560"/>
          <w:tab w:val="decimal" w:pos="9000"/>
        </w:tabs>
        <w:ind w:left="720"/>
      </w:pPr>
    </w:p>
    <w:p w:rsidR="00CE2947" w:rsidRDefault="00CE2947" w:rsidP="00CE2947">
      <w:pPr>
        <w:keepNext/>
        <w:tabs>
          <w:tab w:val="decimal" w:pos="2160"/>
          <w:tab w:val="decimal" w:pos="3420"/>
          <w:tab w:val="decimal" w:pos="4680"/>
          <w:tab w:val="decimal" w:pos="6120"/>
          <w:tab w:val="decimal" w:pos="7560"/>
          <w:tab w:val="decimal" w:pos="9000"/>
        </w:tabs>
        <w:ind w:left="720"/>
      </w:pPr>
      <w:r>
        <w:t>May</w:t>
      </w:r>
      <w:r>
        <w:tab/>
        <w:t>68,150</w:t>
      </w:r>
      <w:r>
        <w:tab/>
        <w:t>+500</w:t>
      </w:r>
      <w:r>
        <w:tab/>
        <w:t>+36</w:t>
      </w:r>
      <w:r>
        <w:tab/>
      </w:r>
      <w:r>
        <w:tab/>
      </w:r>
      <w:r>
        <w:tab/>
        <w:t>68,686</w:t>
      </w:r>
    </w:p>
    <w:p w:rsidR="00CE2947" w:rsidRDefault="00CE2947" w:rsidP="00CE2947">
      <w:pPr>
        <w:keepNext/>
        <w:tabs>
          <w:tab w:val="decimal" w:pos="2160"/>
          <w:tab w:val="decimal" w:pos="3420"/>
          <w:tab w:val="decimal" w:pos="4680"/>
          <w:tab w:val="decimal" w:pos="6120"/>
          <w:tab w:val="decimal" w:pos="7560"/>
          <w:tab w:val="decimal" w:pos="9000"/>
        </w:tabs>
        <w:ind w:left="720"/>
      </w:pPr>
      <w:r>
        <w:t>June</w:t>
      </w:r>
      <w:r>
        <w:tab/>
        <w:t>73,500</w:t>
      </w:r>
      <w:r>
        <w:tab/>
        <w:t>+500</w:t>
      </w:r>
      <w:r>
        <w:tab/>
        <w:t>+36</w:t>
      </w:r>
    </w:p>
    <w:p w:rsidR="00CE2947" w:rsidRDefault="00CE2947" w:rsidP="00CE2947">
      <w:pPr>
        <w:keepNext/>
        <w:tabs>
          <w:tab w:val="decimal" w:pos="2160"/>
          <w:tab w:val="decimal" w:pos="3420"/>
          <w:tab w:val="decimal" w:pos="4680"/>
          <w:tab w:val="decimal" w:pos="6120"/>
          <w:tab w:val="decimal" w:pos="7560"/>
          <w:tab w:val="decimal" w:pos="9000"/>
        </w:tabs>
        <w:ind w:left="720"/>
      </w:pPr>
      <w:r>
        <w:tab/>
      </w:r>
      <w:r>
        <w:tab/>
      </w:r>
      <w:r w:rsidR="009C6BC0">
        <w:t>–</w:t>
      </w:r>
      <w:r>
        <w:t>3,000</w:t>
      </w:r>
      <w:r>
        <w:tab/>
      </w:r>
      <w:r>
        <w:tab/>
      </w:r>
      <w:r>
        <w:tab/>
      </w:r>
      <w:r>
        <w:tab/>
        <w:t>71,036</w:t>
      </w:r>
    </w:p>
    <w:p w:rsidR="00CE2947" w:rsidRDefault="00CE2947" w:rsidP="00CE2947">
      <w:pPr>
        <w:keepNext/>
        <w:tabs>
          <w:tab w:val="decimal" w:pos="2160"/>
          <w:tab w:val="decimal" w:pos="3420"/>
          <w:tab w:val="decimal" w:pos="4680"/>
          <w:tab w:val="decimal" w:pos="6120"/>
          <w:tab w:val="decimal" w:pos="7560"/>
          <w:tab w:val="decimal" w:pos="9000"/>
        </w:tabs>
        <w:ind w:left="720"/>
      </w:pPr>
    </w:p>
    <w:p w:rsidR="00CE2947" w:rsidRDefault="00CE2947" w:rsidP="00CE2947">
      <w:pPr>
        <w:keepNext/>
        <w:tabs>
          <w:tab w:val="decimal" w:pos="2160"/>
          <w:tab w:val="decimal" w:pos="3420"/>
          <w:tab w:val="decimal" w:pos="4680"/>
          <w:tab w:val="decimal" w:pos="6120"/>
          <w:tab w:val="decimal" w:pos="7560"/>
          <w:tab w:val="decimal" w:pos="9000"/>
        </w:tabs>
        <w:ind w:left="720"/>
      </w:pPr>
      <w:r>
        <w:t>July</w:t>
      </w:r>
      <w:r>
        <w:tab/>
        <w:t>38,310</w:t>
      </w:r>
      <w:r>
        <w:tab/>
        <w:t>+500</w:t>
      </w:r>
      <w:r>
        <w:tab/>
        <w:t>+36</w:t>
      </w:r>
      <w:r>
        <w:tab/>
      </w:r>
      <w:r>
        <w:tab/>
        <w:t>+$2,750</w:t>
      </w:r>
      <w:r>
        <w:tab/>
        <w:t>41,596</w:t>
      </w:r>
    </w:p>
    <w:p w:rsidR="00CE2947" w:rsidRDefault="00CE2947" w:rsidP="00CE2947">
      <w:pPr>
        <w:keepNext/>
        <w:tabs>
          <w:tab w:val="decimal" w:pos="2160"/>
          <w:tab w:val="decimal" w:pos="3420"/>
          <w:tab w:val="decimal" w:pos="4680"/>
          <w:tab w:val="decimal" w:pos="6120"/>
          <w:tab w:val="decimal" w:pos="7560"/>
          <w:tab w:val="decimal" w:pos="9000"/>
        </w:tabs>
        <w:ind w:left="720"/>
      </w:pPr>
      <w:r>
        <w:t>Aug</w:t>
      </w:r>
      <w:r>
        <w:tab/>
        <w:t>70,790</w:t>
      </w:r>
      <w:r>
        <w:tab/>
        <w:t>+500</w:t>
      </w:r>
      <w:r>
        <w:tab/>
        <w:t>+36</w:t>
      </w:r>
      <w:r>
        <w:tab/>
      </w:r>
      <w:r>
        <w:tab/>
      </w:r>
      <w:r w:rsidR="009C6BC0">
        <w:t>–</w:t>
      </w:r>
      <w:r>
        <w:t>2,750</w:t>
      </w:r>
    </w:p>
    <w:p w:rsidR="00CE2947" w:rsidRDefault="00CE2947" w:rsidP="00CE2947">
      <w:pPr>
        <w:keepNext/>
        <w:tabs>
          <w:tab w:val="decimal" w:pos="2160"/>
          <w:tab w:val="decimal" w:pos="3420"/>
          <w:tab w:val="decimal" w:pos="4680"/>
          <w:tab w:val="decimal" w:pos="6120"/>
          <w:tab w:val="decimal" w:pos="7560"/>
          <w:tab w:val="decimal" w:pos="9000"/>
        </w:tabs>
        <w:ind w:left="720"/>
      </w:pPr>
      <w:r>
        <w:tab/>
      </w:r>
      <w:r>
        <w:tab/>
      </w:r>
      <w:r>
        <w:tab/>
      </w:r>
      <w:r>
        <w:tab/>
      </w:r>
      <w:r>
        <w:tab/>
        <w:t>+4,800</w:t>
      </w:r>
      <w:r>
        <w:tab/>
        <w:t>73,376</w:t>
      </w:r>
    </w:p>
    <w:p w:rsidR="00CE2947" w:rsidRDefault="00CE2947" w:rsidP="00CE2947">
      <w:pPr>
        <w:keepNext/>
        <w:tabs>
          <w:tab w:val="decimal" w:pos="2160"/>
          <w:tab w:val="decimal" w:pos="3420"/>
          <w:tab w:val="decimal" w:pos="4680"/>
          <w:tab w:val="decimal" w:pos="6120"/>
          <w:tab w:val="decimal" w:pos="7560"/>
          <w:tab w:val="decimal" w:pos="9000"/>
        </w:tabs>
        <w:ind w:left="720"/>
      </w:pPr>
    </w:p>
    <w:p w:rsidR="00CE2947" w:rsidRDefault="00CE2947" w:rsidP="00CE2947">
      <w:pPr>
        <w:keepNext/>
        <w:tabs>
          <w:tab w:val="decimal" w:pos="2160"/>
          <w:tab w:val="decimal" w:pos="3420"/>
          <w:tab w:val="decimal" w:pos="4680"/>
          <w:tab w:val="decimal" w:pos="6120"/>
          <w:tab w:val="decimal" w:pos="7560"/>
          <w:tab w:val="decimal" w:pos="9000"/>
        </w:tabs>
        <w:ind w:left="720"/>
      </w:pPr>
      <w:r>
        <w:t>Sept</w:t>
      </w:r>
      <w:r>
        <w:tab/>
        <w:t>80,350</w:t>
      </w:r>
      <w:r>
        <w:tab/>
        <w:t>+500</w:t>
      </w:r>
      <w:r>
        <w:tab/>
        <w:t>+36</w:t>
      </w:r>
      <w:r>
        <w:tab/>
      </w:r>
      <w:r w:rsidR="009C6BC0">
        <w:t>–</w:t>
      </w:r>
      <w:r>
        <w:t xml:space="preserve">10,850 </w:t>
      </w:r>
      <w:r>
        <w:rPr>
          <w:vertAlign w:val="superscript"/>
        </w:rPr>
        <w:t>2</w:t>
      </w:r>
      <w:r>
        <w:tab/>
      </w:r>
      <w:r w:rsidR="009C6BC0">
        <w:t>–</w:t>
      </w:r>
      <w:r>
        <w:t>4,800</w:t>
      </w:r>
      <w:r>
        <w:tab/>
        <w:t>65,236</w:t>
      </w:r>
    </w:p>
    <w:p w:rsidR="00CE2947" w:rsidRDefault="00CE2947" w:rsidP="00CE2947">
      <w:pPr>
        <w:keepNext/>
        <w:tabs>
          <w:tab w:val="decimal" w:pos="2160"/>
          <w:tab w:val="decimal" w:pos="3420"/>
          <w:tab w:val="decimal" w:pos="4680"/>
          <w:tab w:val="decimal" w:pos="6120"/>
          <w:tab w:val="decimal" w:pos="7560"/>
          <w:tab w:val="decimal" w:pos="9000"/>
        </w:tabs>
        <w:ind w:left="720"/>
      </w:pPr>
      <w:r>
        <w:t>Oct</w:t>
      </w:r>
      <w:r>
        <w:tab/>
        <w:t>68,750</w:t>
      </w:r>
      <w:r>
        <w:tab/>
        <w:t>+500</w:t>
      </w:r>
      <w:r>
        <w:tab/>
        <w:t>+36</w:t>
      </w:r>
      <w:r>
        <w:tab/>
      </w:r>
      <w:r>
        <w:tab/>
      </w:r>
      <w:r>
        <w:tab/>
        <w:t>69,286</w:t>
      </w:r>
    </w:p>
    <w:p w:rsidR="00CE2947" w:rsidRDefault="00CE2947">
      <w:pPr>
        <w:tabs>
          <w:tab w:val="decimal" w:pos="2160"/>
          <w:tab w:val="decimal" w:pos="3420"/>
          <w:tab w:val="decimal" w:pos="4680"/>
          <w:tab w:val="decimal" w:pos="6120"/>
          <w:tab w:val="decimal" w:pos="7560"/>
          <w:tab w:val="decimal" w:pos="9000"/>
        </w:tabs>
        <w:ind w:left="720"/>
      </w:pPr>
      <w:r>
        <w:t>Nov</w:t>
      </w:r>
      <w:r>
        <w:tab/>
        <w:t>68,200</w:t>
      </w:r>
      <w:r>
        <w:tab/>
        <w:t>+500</w:t>
      </w:r>
      <w:r>
        <w:tab/>
        <w:t>+36</w:t>
      </w:r>
      <w:r>
        <w:tab/>
      </w:r>
      <w:r>
        <w:tab/>
      </w:r>
      <w:r>
        <w:tab/>
        <w:t>68,736</w:t>
      </w:r>
    </w:p>
    <w:p w:rsidR="00CE2947" w:rsidRDefault="00CE2947"/>
    <w:p w:rsidR="00CE2947" w:rsidRDefault="00CE2947">
      <w:pPr>
        <w:ind w:left="1440" w:hanging="180"/>
      </w:pPr>
      <w:r>
        <w:rPr>
          <w:vertAlign w:val="superscript"/>
        </w:rPr>
        <w:t>1</w:t>
      </w:r>
      <w:r>
        <w:t xml:space="preserve"> To predict future overhead, the first month is adjusted even though it is not an actual cost:  4,300/10 </w:t>
      </w:r>
      <w:r w:rsidR="00D11A8C">
        <w:sym w:font="Symbol" w:char="F0B4"/>
      </w:r>
      <w:r w:rsidR="009C6BC0">
        <w:t xml:space="preserve"> 12 = 35.83 per </w:t>
      </w:r>
      <w:r>
        <w:t>mo</w:t>
      </w:r>
      <w:r w:rsidR="009C6BC0">
        <w:t>nth</w:t>
      </w:r>
      <w:r>
        <w:t xml:space="preserve"> (rounded to $36)</w:t>
      </w:r>
    </w:p>
    <w:p w:rsidR="00CE2947" w:rsidRDefault="00CE2947">
      <w:pPr>
        <w:ind w:left="1440" w:hanging="180"/>
      </w:pPr>
      <w:r>
        <w:rPr>
          <w:vertAlign w:val="superscript"/>
        </w:rPr>
        <w:t>2</w:t>
      </w:r>
      <w:r>
        <w:t xml:space="preserve"> Note IB-4's power added to Dept. IP-14</w:t>
      </w:r>
    </w:p>
    <w:p w:rsidR="00CE2947" w:rsidRDefault="00CE2947">
      <w:pPr>
        <w:ind w:left="1440" w:hanging="180"/>
      </w:pPr>
      <w:r>
        <w:rPr>
          <w:vertAlign w:val="superscript"/>
        </w:rPr>
        <w:t>3</w:t>
      </w:r>
      <w:r>
        <w:t xml:space="preserve"> Payroll paid every two weeks; 1/2 of August 5 payroll goes to July:  5,500 </w:t>
      </w:r>
      <w:r w:rsidR="00D11A8C">
        <w:sym w:font="Symbol" w:char="F0B4"/>
      </w:r>
      <w:r>
        <w:t xml:space="preserve"> 1/2 = 2,750.  Similarly, 80% of September 2 payroll to August:  .8 </w:t>
      </w:r>
      <w:r w:rsidR="00D11A8C">
        <w:sym w:font="Symbol" w:char="F0B4"/>
      </w:r>
      <w:r w:rsidR="00B8439B">
        <w:t xml:space="preserve"> 6,000 = 4,800</w:t>
      </w:r>
    </w:p>
    <w:p w:rsidR="00CE2947" w:rsidRDefault="00CE2947"/>
    <w:p w:rsidR="00CE2947" w:rsidRDefault="00CE2947">
      <w:pPr>
        <w:ind w:left="720"/>
      </w:pPr>
      <w:r>
        <w:t>The miscellaneous supplies account also looks suspicious</w:t>
      </w:r>
      <w:r w:rsidR="00524797">
        <w:t xml:space="preserve"> because of its large size</w:t>
      </w:r>
      <w:r>
        <w:t>, but there is insufficient information to make an adjustment.</w:t>
      </w:r>
    </w:p>
    <w:p w:rsidR="00CE2947" w:rsidRDefault="00CE2947"/>
    <w:p w:rsidR="00CE2947" w:rsidRDefault="00CE2947">
      <w:pPr>
        <w:ind w:left="720" w:hanging="360"/>
      </w:pPr>
      <w:r w:rsidRPr="00941BB7">
        <w:t>B.</w:t>
      </w:r>
      <w:r>
        <w:tab/>
        <w:t>Operations in the month of July are not typical of the rest of the time period, as shown in the scatter plot below.  If these observations are included in the</w:t>
      </w:r>
      <w:r w:rsidR="00D0762E">
        <w:t xml:space="preserve"> regression analysis, the trend</w:t>
      </w:r>
      <w:r>
        <w:t>line is likely to distort costs.  Because of the large difference between these values and the value</w:t>
      </w:r>
      <w:r w:rsidR="005F6D5A">
        <w:t>s in other months</w:t>
      </w:r>
      <w:r w:rsidR="005F6D5A" w:rsidRPr="00D0762E">
        <w:t>, July’s observation of labor hours</w:t>
      </w:r>
      <w:r>
        <w:t xml:space="preserve"> is an outlier and should be removed from the data.</w:t>
      </w:r>
    </w:p>
    <w:p w:rsidR="00CE2947" w:rsidRDefault="00CE2947"/>
    <w:p w:rsidR="00CE2947" w:rsidRDefault="007667EC">
      <w:pPr>
        <w:ind w:left="720"/>
      </w:pPr>
      <w:r>
        <w:rPr>
          <w:noProof/>
        </w:rPr>
        <w:lastRenderedPageBreak/>
        <w:pict>
          <v:shape id="_x0000_s1068" type="#_x0000_t202" style="position:absolute;left:0;text-align:left;margin-left:145.5pt;margin-top:128.15pt;width:54pt;height:27pt;z-index:251663360" filled="f" stroked="f">
            <v:textbox>
              <w:txbxContent>
                <w:p w:rsidR="004939EA" w:rsidRDefault="004939EA">
                  <w:r>
                    <w:t>Outlier</w:t>
                  </w:r>
                </w:p>
              </w:txbxContent>
            </v:textbox>
          </v:shape>
        </w:pict>
      </w:r>
      <w:r w:rsidR="00D57C04">
        <w:rPr>
          <w:noProof/>
        </w:rPr>
        <w:pict>
          <v:line id="_x0000_s1069" style="position:absolute;left:0;text-align:left;flip:x;z-index:251664384" from="126pt,141.65pt" to="150pt,195.65pt">
            <v:stroke endarrow="block"/>
          </v:line>
        </w:pict>
      </w:r>
      <w:r w:rsidR="001E02A1">
        <w:rPr>
          <w:noProof/>
        </w:rPr>
        <w:drawing>
          <wp:inline distT="0" distB="0" distL="0" distR="0">
            <wp:extent cx="4867275" cy="33242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srcRect/>
                    <a:stretch>
                      <a:fillRect/>
                    </a:stretch>
                  </pic:blipFill>
                  <pic:spPr bwMode="auto">
                    <a:xfrm>
                      <a:off x="0" y="0"/>
                      <a:ext cx="4867275" cy="3324225"/>
                    </a:xfrm>
                    <a:prstGeom prst="rect">
                      <a:avLst/>
                    </a:prstGeom>
                    <a:noFill/>
                    <a:ln w="9525">
                      <a:noFill/>
                      <a:miter lim="800000"/>
                      <a:headEnd/>
                      <a:tailEnd/>
                    </a:ln>
                  </pic:spPr>
                </pic:pic>
              </a:graphicData>
            </a:graphic>
          </wp:inline>
        </w:drawing>
      </w:r>
    </w:p>
    <w:p w:rsidR="00CE2947" w:rsidRDefault="00CE2947"/>
    <w:p w:rsidR="00CE2947" w:rsidRDefault="00CE2947" w:rsidP="00CE2947">
      <w:pPr>
        <w:keepNext/>
        <w:ind w:left="720" w:hanging="360"/>
      </w:pPr>
      <w:r>
        <w:t>C.</w:t>
      </w:r>
      <w:r>
        <w:tab/>
        <w:t>Here are the regression results:</w:t>
      </w:r>
    </w:p>
    <w:p w:rsidR="00CE2947" w:rsidRDefault="00CE2947" w:rsidP="00CE2947">
      <w:pPr>
        <w:keepNext/>
      </w:pPr>
    </w:p>
    <w:tbl>
      <w:tblPr>
        <w:tblW w:w="3211" w:type="dxa"/>
        <w:tblInd w:w="1188" w:type="dxa"/>
        <w:tblLook w:val="0000"/>
      </w:tblPr>
      <w:tblGrid>
        <w:gridCol w:w="2160"/>
        <w:gridCol w:w="1051"/>
      </w:tblGrid>
      <w:tr w:rsidR="00CE2947">
        <w:trPr>
          <w:trHeight w:val="315"/>
        </w:trPr>
        <w:tc>
          <w:tcPr>
            <w:tcW w:w="3211" w:type="dxa"/>
            <w:gridSpan w:val="2"/>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Regression Statistics</w:t>
            </w:r>
          </w:p>
        </w:tc>
      </w:tr>
      <w:tr w:rsidR="00CE2947">
        <w:trPr>
          <w:trHeight w:val="315"/>
        </w:trPr>
        <w:tc>
          <w:tcPr>
            <w:tcW w:w="216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Multiple R</w:t>
            </w:r>
          </w:p>
        </w:tc>
        <w:tc>
          <w:tcPr>
            <w:tcW w:w="105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0.641981</w:t>
            </w:r>
          </w:p>
        </w:tc>
      </w:tr>
      <w:tr w:rsidR="00CE2947">
        <w:trPr>
          <w:trHeight w:val="255"/>
        </w:trPr>
        <w:tc>
          <w:tcPr>
            <w:tcW w:w="216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R Square</w:t>
            </w:r>
          </w:p>
        </w:tc>
        <w:tc>
          <w:tcPr>
            <w:tcW w:w="105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0.412139</w:t>
            </w:r>
          </w:p>
        </w:tc>
      </w:tr>
      <w:tr w:rsidR="00CE2947">
        <w:trPr>
          <w:trHeight w:val="255"/>
        </w:trPr>
        <w:tc>
          <w:tcPr>
            <w:tcW w:w="216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Adjusted R Square</w:t>
            </w:r>
          </w:p>
        </w:tc>
        <w:tc>
          <w:tcPr>
            <w:tcW w:w="105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0.314163</w:t>
            </w:r>
          </w:p>
        </w:tc>
      </w:tr>
      <w:tr w:rsidR="00CE2947">
        <w:trPr>
          <w:trHeight w:val="255"/>
        </w:trPr>
        <w:tc>
          <w:tcPr>
            <w:tcW w:w="216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Standard Error</w:t>
            </w:r>
          </w:p>
        </w:tc>
        <w:tc>
          <w:tcPr>
            <w:tcW w:w="105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1980.47</w:t>
            </w:r>
          </w:p>
        </w:tc>
      </w:tr>
      <w:tr w:rsidR="00CE2947">
        <w:trPr>
          <w:trHeight w:val="270"/>
        </w:trPr>
        <w:tc>
          <w:tcPr>
            <w:tcW w:w="2160" w:type="dxa"/>
            <w:tcBorders>
              <w:top w:val="nil"/>
              <w:left w:val="nil"/>
              <w:bottom w:val="single" w:sz="8" w:space="0" w:color="auto"/>
              <w:right w:val="nil"/>
            </w:tcBorders>
            <w:noWrap/>
            <w:vAlign w:val="bottom"/>
          </w:tcPr>
          <w:p w:rsidR="00CE2947" w:rsidRDefault="00CE2947" w:rsidP="00CE2947">
            <w:pPr>
              <w:keepNext/>
              <w:rPr>
                <w:rFonts w:ascii="Arial" w:hAnsi="Arial"/>
                <w:sz w:val="20"/>
              </w:rPr>
            </w:pPr>
            <w:r>
              <w:rPr>
                <w:rFonts w:ascii="Arial" w:hAnsi="Arial"/>
                <w:sz w:val="20"/>
              </w:rPr>
              <w:t>Observations</w:t>
            </w:r>
          </w:p>
        </w:tc>
        <w:tc>
          <w:tcPr>
            <w:tcW w:w="1051" w:type="dxa"/>
            <w:tcBorders>
              <w:top w:val="nil"/>
              <w:left w:val="nil"/>
              <w:bottom w:val="single" w:sz="8" w:space="0" w:color="auto"/>
              <w:right w:val="nil"/>
            </w:tcBorders>
            <w:noWrap/>
            <w:vAlign w:val="bottom"/>
          </w:tcPr>
          <w:p w:rsidR="00CE2947" w:rsidRDefault="00CE2947" w:rsidP="00CE2947">
            <w:pPr>
              <w:keepNext/>
              <w:jc w:val="right"/>
              <w:rPr>
                <w:rFonts w:ascii="Arial" w:hAnsi="Arial"/>
                <w:sz w:val="20"/>
              </w:rPr>
            </w:pPr>
            <w:r>
              <w:rPr>
                <w:rFonts w:ascii="Arial" w:hAnsi="Arial"/>
                <w:sz w:val="20"/>
              </w:rPr>
              <w:t>8</w:t>
            </w:r>
          </w:p>
        </w:tc>
      </w:tr>
    </w:tbl>
    <w:p w:rsidR="00CE2947" w:rsidRDefault="00CE2947" w:rsidP="00CE2947">
      <w:pPr>
        <w:keepNext/>
      </w:pPr>
    </w:p>
    <w:tbl>
      <w:tblPr>
        <w:tblW w:w="5724" w:type="dxa"/>
        <w:tblInd w:w="1198" w:type="dxa"/>
        <w:tblLook w:val="0000"/>
      </w:tblPr>
      <w:tblGrid>
        <w:gridCol w:w="1310"/>
        <w:gridCol w:w="1261"/>
        <w:gridCol w:w="1051"/>
        <w:gridCol w:w="1051"/>
        <w:gridCol w:w="1051"/>
      </w:tblGrid>
      <w:tr w:rsidR="00CE2947">
        <w:trPr>
          <w:trHeight w:val="255"/>
        </w:trPr>
        <w:tc>
          <w:tcPr>
            <w:tcW w:w="1310"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 </w:t>
            </w:r>
          </w:p>
        </w:tc>
        <w:tc>
          <w:tcPr>
            <w:tcW w:w="1261"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Coefficients</w:t>
            </w:r>
          </w:p>
        </w:tc>
        <w:tc>
          <w:tcPr>
            <w:tcW w:w="1051"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Standard Error</w:t>
            </w:r>
          </w:p>
        </w:tc>
        <w:tc>
          <w:tcPr>
            <w:tcW w:w="1051"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t Stat</w:t>
            </w:r>
          </w:p>
        </w:tc>
        <w:tc>
          <w:tcPr>
            <w:tcW w:w="1051"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P-value</w:t>
            </w:r>
          </w:p>
        </w:tc>
      </w:tr>
      <w:tr w:rsidR="00CE2947">
        <w:trPr>
          <w:trHeight w:val="255"/>
        </w:trPr>
        <w:tc>
          <w:tcPr>
            <w:tcW w:w="131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Intercept</w:t>
            </w:r>
          </w:p>
        </w:tc>
        <w:tc>
          <w:tcPr>
            <w:tcW w:w="126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8777.818</w:t>
            </w:r>
          </w:p>
        </w:tc>
        <w:tc>
          <w:tcPr>
            <w:tcW w:w="105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29406.26</w:t>
            </w:r>
          </w:p>
        </w:tc>
        <w:tc>
          <w:tcPr>
            <w:tcW w:w="105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0.298502</w:t>
            </w:r>
          </w:p>
        </w:tc>
        <w:tc>
          <w:tcPr>
            <w:tcW w:w="105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0.775388</w:t>
            </w:r>
          </w:p>
        </w:tc>
      </w:tr>
      <w:tr w:rsidR="00CE2947">
        <w:trPr>
          <w:trHeight w:val="270"/>
        </w:trPr>
        <w:tc>
          <w:tcPr>
            <w:tcW w:w="1310" w:type="dxa"/>
            <w:tcBorders>
              <w:top w:val="nil"/>
              <w:left w:val="nil"/>
              <w:bottom w:val="single" w:sz="8" w:space="0" w:color="auto"/>
              <w:right w:val="nil"/>
            </w:tcBorders>
            <w:noWrap/>
            <w:vAlign w:val="bottom"/>
          </w:tcPr>
          <w:p w:rsidR="00CE2947" w:rsidRDefault="00CE2947">
            <w:pPr>
              <w:rPr>
                <w:rFonts w:ascii="Arial" w:hAnsi="Arial"/>
                <w:sz w:val="20"/>
              </w:rPr>
            </w:pPr>
            <w:r>
              <w:rPr>
                <w:rFonts w:ascii="Arial" w:hAnsi="Arial"/>
                <w:sz w:val="20"/>
              </w:rPr>
              <w:t>X Variable 1</w:t>
            </w:r>
          </w:p>
        </w:tc>
        <w:tc>
          <w:tcPr>
            <w:tcW w:w="1261"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6.789722</w:t>
            </w:r>
          </w:p>
        </w:tc>
        <w:tc>
          <w:tcPr>
            <w:tcW w:w="1051"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3.310484</w:t>
            </w:r>
          </w:p>
        </w:tc>
        <w:tc>
          <w:tcPr>
            <w:tcW w:w="1051"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2.050976</w:t>
            </w:r>
          </w:p>
        </w:tc>
        <w:tc>
          <w:tcPr>
            <w:tcW w:w="1051"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0.086126</w:t>
            </w:r>
          </w:p>
        </w:tc>
      </w:tr>
    </w:tbl>
    <w:p w:rsidR="00CE2947" w:rsidRDefault="00CE2947">
      <w:pPr>
        <w:ind w:left="720"/>
        <w:rPr>
          <w:highlight w:val="yellow"/>
        </w:rPr>
      </w:pPr>
    </w:p>
    <w:p w:rsidR="00CE2947" w:rsidRDefault="00CE2947" w:rsidP="00CE2947">
      <w:pPr>
        <w:keepNext/>
        <w:ind w:left="720"/>
      </w:pPr>
      <w:r>
        <w:t>Based on the t-statistic and p-value for the intercept, the fixed cost does not appear to be different from zero.  Therefore, the cost function is estimated as:</w:t>
      </w:r>
    </w:p>
    <w:p w:rsidR="00CE2947" w:rsidRDefault="00CE2947" w:rsidP="00CE2947">
      <w:pPr>
        <w:keepNext/>
      </w:pPr>
    </w:p>
    <w:p w:rsidR="00CE2947" w:rsidRDefault="00CE2947">
      <w:pPr>
        <w:ind w:left="1440"/>
      </w:pPr>
      <w:r>
        <w:t xml:space="preserve">Overhead cost = $6.79 </w:t>
      </w:r>
      <w:r w:rsidR="004E6478">
        <w:sym w:font="Symbol" w:char="F0B4"/>
      </w:r>
      <w:r>
        <w:t xml:space="preserve"> direct labor hours</w:t>
      </w:r>
    </w:p>
    <w:p w:rsidR="00CE2947" w:rsidRDefault="00CE2947"/>
    <w:p w:rsidR="00CE2947" w:rsidRDefault="000631A7">
      <w:pPr>
        <w:ind w:left="720"/>
      </w:pPr>
      <w:r w:rsidRPr="00F2624B">
        <w:t xml:space="preserve">This cost function </w:t>
      </w:r>
      <w:r w:rsidR="00DB1C3E">
        <w:t>does</w:t>
      </w:r>
      <w:r w:rsidR="00F2624B">
        <w:t xml:space="preserve"> </w:t>
      </w:r>
      <w:r w:rsidRPr="00F2624B">
        <w:t>not provide</w:t>
      </w:r>
      <w:r w:rsidR="00CE2947" w:rsidRPr="00F2624B">
        <w:t xml:space="preserve"> accurate estimate</w:t>
      </w:r>
      <w:r w:rsidRPr="00F2624B">
        <w:t>s</w:t>
      </w:r>
      <w:r w:rsidR="00CE2947" w:rsidRPr="00F2624B">
        <w:t xml:space="preserve"> for future costs because the direct</w:t>
      </w:r>
      <w:r w:rsidR="00CE2947">
        <w:t xml:space="preserve"> labor hours explain only about 31% of the variation in overhead costs (based on the adjusted R-square).  Thus, considerable future variation in overhead costs is likely to occur due to factors other than changes in direct labor hours.</w:t>
      </w:r>
    </w:p>
    <w:p w:rsidR="00CE2947" w:rsidRDefault="00CE2947"/>
    <w:p w:rsidR="00CE2947" w:rsidRDefault="00CE2947">
      <w:pPr>
        <w:ind w:left="720" w:hanging="360"/>
      </w:pPr>
      <w:r>
        <w:t>D.</w:t>
      </w:r>
      <w:r>
        <w:tab/>
        <w:t xml:space="preserve">According to the details provided for August and September, supplies were a large proportion of overhead cost.  Based on the variation in dates at which supplies are </w:t>
      </w:r>
      <w:r>
        <w:lastRenderedPageBreak/>
        <w:t xml:space="preserve">recorded, they are most likely recorded at the time of purchase rather than at the time of use.  Monthly overhead costs for supplies may be significantly overstated or understated if the amount of supplies inventory varies significantly from month to month.  Thus, adjustments could be made to adjust the balance in supplies inventory each month.  In addition, there could be seasonal variation in costs such as overtime pay and utilities.  If the cost function is for annual costs, this may not be a problem, but if the company would like information about predicted monthly costs, these variations would need to be considered.  Additional adjustments include any expected changes in costs from prior periods.  For example, power costs could be adjusted upward if utility rates in the future are expected to be higher than in the past.  </w:t>
      </w:r>
    </w:p>
    <w:p w:rsidR="00CE2947" w:rsidRDefault="00CE2947"/>
    <w:p w:rsidR="00CE2947" w:rsidRDefault="00CE2947">
      <w:pPr>
        <w:ind w:left="720" w:hanging="360"/>
      </w:pPr>
      <w:r>
        <w:t>E.</w:t>
      </w:r>
      <w:r>
        <w:tab/>
        <w:t xml:space="preserve">Following are three reasons for making adjustments when estimating cost functions.  First, the accounting records might not accurately reflect the costs incurred during each time period.  The process of preparing financial statements often includes adjustments so that costs are recorded in the correct time period.  However, financial statements may be prepared less frequently than data is collected for cost estimation.  Second, small adjustments that may be material when estimating a cost might not be sufficiently material to the financial statements for adjustments in the accounting records.  Third, sometimes known changes have occurred in prices or cost behavior.  Prior cost data should be adjusted for these changes before the data are used to estimate future costs.  </w:t>
      </w:r>
    </w:p>
    <w:p w:rsidR="00CE2947" w:rsidRDefault="00CE2947"/>
    <w:p w:rsidR="00CE2947" w:rsidRDefault="00CE2947"/>
    <w:p w:rsidR="00CE2947" w:rsidRDefault="00282928" w:rsidP="00CE2947">
      <w:pPr>
        <w:keepNext/>
        <w:pBdr>
          <w:bottom w:val="single" w:sz="12" w:space="1" w:color="auto"/>
        </w:pBdr>
        <w:rPr>
          <w:b/>
        </w:rPr>
      </w:pPr>
      <w:r>
        <w:rPr>
          <w:b/>
        </w:rPr>
        <w:t>2.50</w:t>
      </w:r>
      <w:r>
        <w:rPr>
          <w:b/>
        </w:rPr>
        <w:tab/>
        <w:t>Red’s Furniture Manufacturing (</w:t>
      </w:r>
      <w:r w:rsidR="00CE2947">
        <w:rPr>
          <w:b/>
        </w:rPr>
        <w:t>Integrating Across the Curriculum: Statistics</w:t>
      </w:r>
      <w:r>
        <w:rPr>
          <w:b/>
        </w:rPr>
        <w:t>)</w:t>
      </w:r>
    </w:p>
    <w:p w:rsidR="00CE2947" w:rsidRDefault="00CE2947" w:rsidP="00CE2947">
      <w:pPr>
        <w:keepNext/>
        <w:spacing w:line="240" w:lineRule="atLeast"/>
      </w:pPr>
    </w:p>
    <w:p w:rsidR="00CE2947" w:rsidRDefault="00CE2947" w:rsidP="00CE2947">
      <w:pPr>
        <w:keepNext/>
      </w:pPr>
      <w:r>
        <w:t>[</w:t>
      </w:r>
      <w:r>
        <w:rPr>
          <w:i/>
        </w:rPr>
        <w:t>Note about problem complexity</w:t>
      </w:r>
      <w:r>
        <w:t>:  This homework problem was written with adequate instructions so that students should be able to perform the various regression analyses that are called for.  However, students are likely to struggle interpreting and choosing a method (Parts E and F).]</w:t>
      </w:r>
    </w:p>
    <w:p w:rsidR="00CE2947" w:rsidRDefault="00CE2947" w:rsidP="00CE2947">
      <w:pPr>
        <w:keepNext/>
        <w:spacing w:line="240" w:lineRule="atLeast"/>
      </w:pPr>
    </w:p>
    <w:p w:rsidR="00CE2947" w:rsidRDefault="00CE2947" w:rsidP="00CE2947">
      <w:pPr>
        <w:keepNext/>
        <w:spacing w:line="240" w:lineRule="atLeast"/>
      </w:pPr>
      <w:r>
        <w:t>The data for this problem can be found on the datasets file for chapter 2, available on both the Instructor and Student web sites for the textbook (available at www.wiley.com/college/eldenburg).</w:t>
      </w:r>
    </w:p>
    <w:p w:rsidR="00CE2947" w:rsidRDefault="00CE2947" w:rsidP="00CE2947">
      <w:pPr>
        <w:keepNext/>
        <w:spacing w:line="240" w:lineRule="atLeast"/>
      </w:pPr>
    </w:p>
    <w:p w:rsidR="00CE2947" w:rsidRDefault="00CE2947" w:rsidP="00CE2947">
      <w:pPr>
        <w:keepNext/>
        <w:spacing w:line="240" w:lineRule="atLeast"/>
      </w:pPr>
      <w:r>
        <w:t>A spreadsheet showing the solutions for this problem is available on the Instructor’s web site for the textbook (available at www.wiley.com/college/eldenburg).</w:t>
      </w:r>
    </w:p>
    <w:p w:rsidR="00CE2947" w:rsidRDefault="00CE2947" w:rsidP="00D80020">
      <w:pPr>
        <w:keepNext/>
      </w:pPr>
    </w:p>
    <w:p w:rsidR="00CE2947" w:rsidRDefault="00CE2947">
      <w:pPr>
        <w:ind w:left="720" w:hanging="360"/>
      </w:pPr>
      <w:r>
        <w:t>A.</w:t>
      </w:r>
      <w:r>
        <w:tab/>
        <w:t>In prior years, the cost function was estimated by regressing actual labor costs on number of chairs produced, using monthly data for the prior 4 years.  Here are the simple regression results:</w:t>
      </w:r>
    </w:p>
    <w:p w:rsidR="00CE2947" w:rsidRDefault="00CE2947"/>
    <w:tbl>
      <w:tblPr>
        <w:tblW w:w="3181" w:type="dxa"/>
        <w:tblInd w:w="1188" w:type="dxa"/>
        <w:tblLook w:val="0000"/>
      </w:tblPr>
      <w:tblGrid>
        <w:gridCol w:w="2019"/>
        <w:gridCol w:w="1162"/>
      </w:tblGrid>
      <w:tr w:rsidR="00CE2947">
        <w:trPr>
          <w:trHeight w:val="255"/>
        </w:trPr>
        <w:tc>
          <w:tcPr>
            <w:tcW w:w="3181" w:type="dxa"/>
            <w:gridSpan w:val="2"/>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lastRenderedPageBreak/>
              <w:t>Regression Statistics</w:t>
            </w:r>
          </w:p>
        </w:tc>
      </w:tr>
      <w:tr w:rsidR="00CE2947">
        <w:trPr>
          <w:trHeight w:val="255"/>
        </w:trPr>
        <w:tc>
          <w:tcPr>
            <w:tcW w:w="2019"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Multiple R</w:t>
            </w:r>
          </w:p>
        </w:tc>
        <w:tc>
          <w:tcPr>
            <w:tcW w:w="1162"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0.7748991</w:t>
            </w:r>
          </w:p>
        </w:tc>
      </w:tr>
      <w:tr w:rsidR="00CE2947">
        <w:trPr>
          <w:trHeight w:val="255"/>
        </w:trPr>
        <w:tc>
          <w:tcPr>
            <w:tcW w:w="2019"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R Square</w:t>
            </w:r>
          </w:p>
        </w:tc>
        <w:tc>
          <w:tcPr>
            <w:tcW w:w="1162"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0.6004687</w:t>
            </w:r>
          </w:p>
        </w:tc>
      </w:tr>
      <w:tr w:rsidR="00CE2947">
        <w:trPr>
          <w:trHeight w:val="255"/>
        </w:trPr>
        <w:tc>
          <w:tcPr>
            <w:tcW w:w="2019"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Adjusted R Square</w:t>
            </w:r>
          </w:p>
        </w:tc>
        <w:tc>
          <w:tcPr>
            <w:tcW w:w="1162"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0.5917832</w:t>
            </w:r>
          </w:p>
        </w:tc>
      </w:tr>
      <w:tr w:rsidR="00CE2947">
        <w:trPr>
          <w:trHeight w:val="255"/>
        </w:trPr>
        <w:tc>
          <w:tcPr>
            <w:tcW w:w="2019"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Standard Error</w:t>
            </w:r>
          </w:p>
        </w:tc>
        <w:tc>
          <w:tcPr>
            <w:tcW w:w="1162"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6216.7995</w:t>
            </w:r>
          </w:p>
        </w:tc>
      </w:tr>
      <w:tr w:rsidR="00CE2947">
        <w:trPr>
          <w:trHeight w:val="270"/>
        </w:trPr>
        <w:tc>
          <w:tcPr>
            <w:tcW w:w="2019" w:type="dxa"/>
            <w:tcBorders>
              <w:top w:val="nil"/>
              <w:left w:val="nil"/>
              <w:bottom w:val="single" w:sz="8" w:space="0" w:color="auto"/>
              <w:right w:val="nil"/>
            </w:tcBorders>
            <w:noWrap/>
            <w:vAlign w:val="bottom"/>
          </w:tcPr>
          <w:p w:rsidR="00CE2947" w:rsidRDefault="00CE2947" w:rsidP="00CE2947">
            <w:pPr>
              <w:keepNext/>
              <w:rPr>
                <w:rFonts w:ascii="Arial" w:hAnsi="Arial"/>
                <w:sz w:val="20"/>
              </w:rPr>
            </w:pPr>
            <w:r>
              <w:rPr>
                <w:rFonts w:ascii="Arial" w:hAnsi="Arial"/>
                <w:sz w:val="20"/>
              </w:rPr>
              <w:t>Observations</w:t>
            </w:r>
          </w:p>
        </w:tc>
        <w:tc>
          <w:tcPr>
            <w:tcW w:w="1162" w:type="dxa"/>
            <w:tcBorders>
              <w:top w:val="nil"/>
              <w:left w:val="nil"/>
              <w:bottom w:val="single" w:sz="8" w:space="0" w:color="auto"/>
              <w:right w:val="nil"/>
            </w:tcBorders>
            <w:noWrap/>
            <w:vAlign w:val="bottom"/>
          </w:tcPr>
          <w:p w:rsidR="00CE2947" w:rsidRDefault="00CE2947" w:rsidP="00CE2947">
            <w:pPr>
              <w:keepNext/>
              <w:jc w:val="right"/>
              <w:rPr>
                <w:rFonts w:ascii="Arial" w:hAnsi="Arial"/>
                <w:sz w:val="20"/>
              </w:rPr>
            </w:pPr>
            <w:r>
              <w:rPr>
                <w:rFonts w:ascii="Arial" w:hAnsi="Arial"/>
                <w:sz w:val="20"/>
              </w:rPr>
              <w:t>48</w:t>
            </w:r>
          </w:p>
        </w:tc>
      </w:tr>
    </w:tbl>
    <w:p w:rsidR="00CE2947" w:rsidRDefault="00CE2947" w:rsidP="00F2624B"/>
    <w:tbl>
      <w:tblPr>
        <w:tblW w:w="7860" w:type="dxa"/>
        <w:tblInd w:w="1188" w:type="dxa"/>
        <w:tblLook w:val="0000"/>
      </w:tblPr>
      <w:tblGrid>
        <w:gridCol w:w="2700"/>
        <w:gridCol w:w="1261"/>
        <w:gridCol w:w="1384"/>
        <w:gridCol w:w="1162"/>
        <w:gridCol w:w="1353"/>
      </w:tblGrid>
      <w:tr w:rsidR="00CE2947">
        <w:trPr>
          <w:trHeight w:val="255"/>
        </w:trPr>
        <w:tc>
          <w:tcPr>
            <w:tcW w:w="2700" w:type="dxa"/>
            <w:tcBorders>
              <w:top w:val="single" w:sz="8" w:space="0" w:color="auto"/>
              <w:left w:val="nil"/>
              <w:bottom w:val="single" w:sz="4" w:space="0" w:color="auto"/>
              <w:right w:val="nil"/>
            </w:tcBorders>
            <w:noWrap/>
            <w:vAlign w:val="bottom"/>
          </w:tcPr>
          <w:p w:rsidR="00CE2947" w:rsidRDefault="00CE2947">
            <w:pPr>
              <w:keepNext/>
              <w:jc w:val="center"/>
              <w:rPr>
                <w:rFonts w:ascii="Arial" w:hAnsi="Arial"/>
                <w:i/>
                <w:sz w:val="20"/>
              </w:rPr>
            </w:pPr>
            <w:r>
              <w:rPr>
                <w:rFonts w:ascii="Arial" w:hAnsi="Arial"/>
                <w:i/>
                <w:sz w:val="20"/>
              </w:rPr>
              <w:t> </w:t>
            </w:r>
          </w:p>
        </w:tc>
        <w:tc>
          <w:tcPr>
            <w:tcW w:w="1261" w:type="dxa"/>
            <w:tcBorders>
              <w:top w:val="single" w:sz="8" w:space="0" w:color="auto"/>
              <w:left w:val="nil"/>
              <w:bottom w:val="single" w:sz="4" w:space="0" w:color="auto"/>
              <w:right w:val="nil"/>
            </w:tcBorders>
            <w:noWrap/>
            <w:vAlign w:val="bottom"/>
          </w:tcPr>
          <w:p w:rsidR="00CE2947" w:rsidRDefault="00CE2947">
            <w:pPr>
              <w:jc w:val="center"/>
              <w:rPr>
                <w:rFonts w:ascii="Arial" w:hAnsi="Arial"/>
                <w:i/>
                <w:sz w:val="20"/>
              </w:rPr>
            </w:pPr>
            <w:r>
              <w:rPr>
                <w:rFonts w:ascii="Arial" w:hAnsi="Arial"/>
                <w:i/>
                <w:sz w:val="20"/>
              </w:rPr>
              <w:t>Coefficients</w:t>
            </w:r>
          </w:p>
        </w:tc>
        <w:tc>
          <w:tcPr>
            <w:tcW w:w="1384" w:type="dxa"/>
            <w:tcBorders>
              <w:top w:val="single" w:sz="8" w:space="0" w:color="auto"/>
              <w:left w:val="nil"/>
              <w:bottom w:val="single" w:sz="4" w:space="0" w:color="auto"/>
              <w:right w:val="nil"/>
            </w:tcBorders>
            <w:noWrap/>
            <w:vAlign w:val="bottom"/>
          </w:tcPr>
          <w:p w:rsidR="00CE2947" w:rsidRDefault="00CE2947">
            <w:pPr>
              <w:jc w:val="center"/>
              <w:rPr>
                <w:rFonts w:ascii="Arial" w:hAnsi="Arial"/>
                <w:i/>
                <w:sz w:val="20"/>
              </w:rPr>
            </w:pPr>
            <w:r>
              <w:rPr>
                <w:rFonts w:ascii="Arial" w:hAnsi="Arial"/>
                <w:i/>
                <w:sz w:val="20"/>
              </w:rPr>
              <w:t>Standard Error</w:t>
            </w:r>
          </w:p>
        </w:tc>
        <w:tc>
          <w:tcPr>
            <w:tcW w:w="1162" w:type="dxa"/>
            <w:tcBorders>
              <w:top w:val="single" w:sz="8" w:space="0" w:color="auto"/>
              <w:left w:val="nil"/>
              <w:bottom w:val="single" w:sz="4" w:space="0" w:color="auto"/>
              <w:right w:val="nil"/>
            </w:tcBorders>
            <w:noWrap/>
            <w:vAlign w:val="bottom"/>
          </w:tcPr>
          <w:p w:rsidR="00CE2947" w:rsidRDefault="00CE2947">
            <w:pPr>
              <w:jc w:val="center"/>
              <w:rPr>
                <w:rFonts w:ascii="Arial" w:hAnsi="Arial"/>
                <w:i/>
                <w:sz w:val="20"/>
              </w:rPr>
            </w:pPr>
            <w:r>
              <w:rPr>
                <w:rFonts w:ascii="Arial" w:hAnsi="Arial"/>
                <w:i/>
                <w:sz w:val="20"/>
              </w:rPr>
              <w:t>t Stat</w:t>
            </w:r>
          </w:p>
        </w:tc>
        <w:tc>
          <w:tcPr>
            <w:tcW w:w="1353" w:type="dxa"/>
            <w:tcBorders>
              <w:top w:val="single" w:sz="8" w:space="0" w:color="auto"/>
              <w:left w:val="nil"/>
              <w:bottom w:val="single" w:sz="4" w:space="0" w:color="auto"/>
              <w:right w:val="nil"/>
            </w:tcBorders>
            <w:noWrap/>
            <w:vAlign w:val="bottom"/>
          </w:tcPr>
          <w:p w:rsidR="00CE2947" w:rsidRDefault="00CE2947">
            <w:pPr>
              <w:jc w:val="center"/>
              <w:rPr>
                <w:rFonts w:ascii="Arial" w:hAnsi="Arial"/>
                <w:i/>
                <w:sz w:val="20"/>
              </w:rPr>
            </w:pPr>
            <w:r>
              <w:rPr>
                <w:rFonts w:ascii="Arial" w:hAnsi="Arial"/>
                <w:i/>
                <w:sz w:val="20"/>
              </w:rPr>
              <w:t>P-value</w:t>
            </w:r>
          </w:p>
        </w:tc>
      </w:tr>
      <w:tr w:rsidR="00CE2947">
        <w:trPr>
          <w:trHeight w:val="255"/>
        </w:trPr>
        <w:tc>
          <w:tcPr>
            <w:tcW w:w="2700" w:type="dxa"/>
            <w:tcBorders>
              <w:top w:val="nil"/>
              <w:left w:val="nil"/>
              <w:bottom w:val="nil"/>
              <w:right w:val="nil"/>
            </w:tcBorders>
            <w:noWrap/>
            <w:vAlign w:val="bottom"/>
          </w:tcPr>
          <w:p w:rsidR="00CE2947" w:rsidRDefault="00CE2947">
            <w:pPr>
              <w:keepNext/>
              <w:rPr>
                <w:rFonts w:ascii="Arial" w:hAnsi="Arial"/>
                <w:sz w:val="20"/>
              </w:rPr>
            </w:pPr>
            <w:r>
              <w:rPr>
                <w:rFonts w:ascii="Arial" w:hAnsi="Arial"/>
                <w:sz w:val="20"/>
              </w:rPr>
              <w:t>Intercept</w:t>
            </w:r>
          </w:p>
        </w:tc>
        <w:tc>
          <w:tcPr>
            <w:tcW w:w="1261" w:type="dxa"/>
            <w:tcBorders>
              <w:top w:val="nil"/>
              <w:left w:val="nil"/>
              <w:bottom w:val="nil"/>
              <w:right w:val="nil"/>
            </w:tcBorders>
            <w:noWrap/>
            <w:vAlign w:val="bottom"/>
          </w:tcPr>
          <w:p w:rsidR="00CE2947" w:rsidRDefault="00CE2947">
            <w:pPr>
              <w:jc w:val="right"/>
              <w:rPr>
                <w:rFonts w:ascii="Arial" w:hAnsi="Arial"/>
                <w:sz w:val="20"/>
              </w:rPr>
            </w:pPr>
            <w:r>
              <w:rPr>
                <w:rFonts w:ascii="Arial" w:hAnsi="Arial"/>
                <w:sz w:val="20"/>
              </w:rPr>
              <w:t>133194.04</w:t>
            </w:r>
          </w:p>
        </w:tc>
        <w:tc>
          <w:tcPr>
            <w:tcW w:w="1384" w:type="dxa"/>
            <w:tcBorders>
              <w:top w:val="nil"/>
              <w:left w:val="nil"/>
              <w:bottom w:val="nil"/>
              <w:right w:val="nil"/>
            </w:tcBorders>
            <w:noWrap/>
            <w:vAlign w:val="bottom"/>
          </w:tcPr>
          <w:p w:rsidR="00CE2947" w:rsidRDefault="00CE2947">
            <w:pPr>
              <w:jc w:val="right"/>
              <w:rPr>
                <w:rFonts w:ascii="Arial" w:hAnsi="Arial"/>
                <w:sz w:val="20"/>
              </w:rPr>
            </w:pPr>
            <w:r>
              <w:rPr>
                <w:rFonts w:ascii="Arial" w:hAnsi="Arial"/>
                <w:sz w:val="20"/>
              </w:rPr>
              <w:t>6710.609693</w:t>
            </w:r>
          </w:p>
        </w:tc>
        <w:tc>
          <w:tcPr>
            <w:tcW w:w="1162" w:type="dxa"/>
            <w:tcBorders>
              <w:top w:val="nil"/>
              <w:left w:val="nil"/>
              <w:bottom w:val="nil"/>
              <w:right w:val="nil"/>
            </w:tcBorders>
            <w:noWrap/>
            <w:vAlign w:val="bottom"/>
          </w:tcPr>
          <w:p w:rsidR="00CE2947" w:rsidRDefault="00CE2947">
            <w:pPr>
              <w:jc w:val="right"/>
              <w:rPr>
                <w:rFonts w:ascii="Arial" w:hAnsi="Arial"/>
                <w:sz w:val="20"/>
              </w:rPr>
            </w:pPr>
            <w:r>
              <w:rPr>
                <w:rFonts w:ascii="Arial" w:hAnsi="Arial"/>
                <w:sz w:val="20"/>
              </w:rPr>
              <w:t>19.848277</w:t>
            </w:r>
          </w:p>
        </w:tc>
        <w:tc>
          <w:tcPr>
            <w:tcW w:w="1353" w:type="dxa"/>
            <w:tcBorders>
              <w:top w:val="nil"/>
              <w:left w:val="nil"/>
              <w:bottom w:val="nil"/>
              <w:right w:val="nil"/>
            </w:tcBorders>
            <w:noWrap/>
            <w:vAlign w:val="bottom"/>
          </w:tcPr>
          <w:p w:rsidR="00CE2947" w:rsidRDefault="00CE2947">
            <w:pPr>
              <w:jc w:val="right"/>
              <w:rPr>
                <w:rFonts w:ascii="Arial" w:hAnsi="Arial"/>
                <w:sz w:val="20"/>
              </w:rPr>
            </w:pPr>
            <w:r>
              <w:rPr>
                <w:rFonts w:ascii="Arial" w:hAnsi="Arial"/>
                <w:sz w:val="20"/>
              </w:rPr>
              <w:t>3.437E-24</w:t>
            </w:r>
          </w:p>
        </w:tc>
      </w:tr>
      <w:tr w:rsidR="00CE2947">
        <w:trPr>
          <w:trHeight w:val="270"/>
        </w:trPr>
        <w:tc>
          <w:tcPr>
            <w:tcW w:w="2700" w:type="dxa"/>
            <w:tcBorders>
              <w:top w:val="nil"/>
              <w:left w:val="nil"/>
              <w:bottom w:val="single" w:sz="8" w:space="0" w:color="auto"/>
              <w:right w:val="nil"/>
            </w:tcBorders>
            <w:noWrap/>
            <w:vAlign w:val="bottom"/>
          </w:tcPr>
          <w:p w:rsidR="00CE2947" w:rsidRDefault="00D80020">
            <w:pPr>
              <w:rPr>
                <w:rFonts w:ascii="Arial" w:hAnsi="Arial"/>
                <w:sz w:val="20"/>
              </w:rPr>
            </w:pPr>
            <w:r w:rsidRPr="00D80020">
              <w:rPr>
                <w:rFonts w:ascii="Arial" w:hAnsi="Arial"/>
                <w:sz w:val="20"/>
              </w:rPr>
              <w:t>Monthly Number of Chairs</w:t>
            </w:r>
          </w:p>
        </w:tc>
        <w:tc>
          <w:tcPr>
            <w:tcW w:w="1261"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13.957296</w:t>
            </w:r>
          </w:p>
        </w:tc>
        <w:tc>
          <w:tcPr>
            <w:tcW w:w="1384"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1.678620854</w:t>
            </w:r>
          </w:p>
        </w:tc>
        <w:tc>
          <w:tcPr>
            <w:tcW w:w="1162"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8.3147402</w:t>
            </w:r>
          </w:p>
        </w:tc>
        <w:tc>
          <w:tcPr>
            <w:tcW w:w="1353"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1.02E-10</w:t>
            </w:r>
          </w:p>
        </w:tc>
      </w:tr>
    </w:tbl>
    <w:p w:rsidR="00CE2947" w:rsidRDefault="00CE2947"/>
    <w:p w:rsidR="00CE2947" w:rsidRDefault="00CE2947" w:rsidP="00CE2947">
      <w:pPr>
        <w:keepNext/>
        <w:ind w:left="720"/>
      </w:pPr>
      <w:r>
        <w:t>Based on the regression results, the fixed cost and the variable cost per unit are each positive and statistically different from zero.  The cost function is estimated as:</w:t>
      </w:r>
    </w:p>
    <w:p w:rsidR="00CE2947" w:rsidRDefault="00CE2947" w:rsidP="00CE2947">
      <w:pPr>
        <w:keepNext/>
      </w:pPr>
    </w:p>
    <w:p w:rsidR="00CE2947" w:rsidRDefault="00CE2947">
      <w:pPr>
        <w:ind w:left="1440"/>
      </w:pPr>
      <w:r>
        <w:t xml:space="preserve">Labor cost = $133,194 + $13.96 </w:t>
      </w:r>
      <w:r w:rsidR="00D11A8C">
        <w:sym w:font="Symbol" w:char="F0B4"/>
      </w:r>
      <w:r>
        <w:t xml:space="preserve"> number of chairs produced</w:t>
      </w:r>
    </w:p>
    <w:p w:rsidR="00CE2947" w:rsidRDefault="00CE2947"/>
    <w:p w:rsidR="00CE2947" w:rsidRDefault="00CE2947">
      <w:pPr>
        <w:ind w:left="720"/>
      </w:pPr>
      <w:r>
        <w:t xml:space="preserve">However, the regression explains only about 59% of the variation in labor costs.  Considerable variation in labor costs is not explained by changes in the volume of production.  </w:t>
      </w:r>
    </w:p>
    <w:p w:rsidR="00CE2947" w:rsidRDefault="00CE2947"/>
    <w:p w:rsidR="00CE2947" w:rsidRDefault="00CE2947">
      <w:pPr>
        <w:ind w:left="720" w:hanging="360"/>
      </w:pPr>
      <w:r>
        <w:t>B.</w:t>
      </w:r>
      <w:r>
        <w:tab/>
        <w:t>Because of the annual pay increases, the prior labor costs are biased downward—future labor costs are expected to be higher than past labor costs.  Also, the degree of downward bias is higher for older data than for more recent data.</w:t>
      </w:r>
    </w:p>
    <w:p w:rsidR="00CE2947" w:rsidRDefault="00CE2947"/>
    <w:p w:rsidR="00CE2947" w:rsidRDefault="00CE2947" w:rsidP="00CE2947">
      <w:pPr>
        <w:keepNext/>
        <w:ind w:left="720" w:hanging="360"/>
      </w:pPr>
      <w:r>
        <w:t>C.</w:t>
      </w:r>
      <w:r>
        <w:tab/>
        <w:t>Here are a couple of months’ data for double-checking the calculation of adjusted labor costs:</w:t>
      </w:r>
    </w:p>
    <w:p w:rsidR="00CE2947" w:rsidRDefault="00CE2947" w:rsidP="00CE2947">
      <w:pPr>
        <w:keepNext/>
      </w:pPr>
    </w:p>
    <w:p w:rsidR="00CE2947" w:rsidRDefault="00CE2947" w:rsidP="00CE2947">
      <w:pPr>
        <w:keepNext/>
        <w:tabs>
          <w:tab w:val="center" w:pos="1560"/>
          <w:tab w:val="center" w:pos="3240"/>
          <w:tab w:val="center" w:pos="5760"/>
          <w:tab w:val="center" w:pos="8280"/>
        </w:tabs>
      </w:pPr>
      <w:r>
        <w:tab/>
      </w:r>
      <w:r>
        <w:rPr>
          <w:u w:val="single"/>
        </w:rPr>
        <w:t>Month</w:t>
      </w:r>
      <w:r>
        <w:tab/>
      </w:r>
      <w:r>
        <w:rPr>
          <w:u w:val="single"/>
        </w:rPr>
        <w:t>Original Labor Cost</w:t>
      </w:r>
      <w:r>
        <w:tab/>
      </w:r>
      <w:r>
        <w:rPr>
          <w:u w:val="single"/>
        </w:rPr>
        <w:t>Calculation</w:t>
      </w:r>
      <w:r>
        <w:tab/>
      </w:r>
      <w:r>
        <w:rPr>
          <w:u w:val="single"/>
        </w:rPr>
        <w:t>Adjusted Labor Cost</w:t>
      </w:r>
    </w:p>
    <w:p w:rsidR="00CE2947" w:rsidRDefault="00CE2947" w:rsidP="00CE2947">
      <w:pPr>
        <w:keepNext/>
        <w:tabs>
          <w:tab w:val="decimal" w:pos="3600"/>
          <w:tab w:val="left" w:pos="4920"/>
          <w:tab w:val="decimal" w:pos="8640"/>
        </w:tabs>
        <w:ind w:left="1080"/>
      </w:pPr>
      <w:r>
        <w:t>Jan 20X1</w:t>
      </w:r>
      <w:r>
        <w:tab/>
        <w:t>$203,533</w:t>
      </w:r>
      <w:r>
        <w:tab/>
        <w:t xml:space="preserve">$203,533 </w:t>
      </w:r>
      <w:r w:rsidR="00D11A8C">
        <w:sym w:font="Symbol" w:char="F0B4"/>
      </w:r>
      <w:r>
        <w:t xml:space="preserve"> (1.02)</w:t>
      </w:r>
      <w:r>
        <w:rPr>
          <w:vertAlign w:val="superscript"/>
        </w:rPr>
        <w:t>4</w:t>
      </w:r>
      <w:r>
        <w:tab/>
        <w:t>$220,311</w:t>
      </w:r>
    </w:p>
    <w:p w:rsidR="00CE2947" w:rsidRDefault="00CE2947">
      <w:pPr>
        <w:tabs>
          <w:tab w:val="decimal" w:pos="3600"/>
          <w:tab w:val="left" w:pos="4920"/>
          <w:tab w:val="decimal" w:pos="8640"/>
        </w:tabs>
        <w:ind w:left="1080"/>
      </w:pPr>
      <w:r>
        <w:t>Dec 20X4</w:t>
      </w:r>
      <w:r>
        <w:tab/>
        <w:t>196,347</w:t>
      </w:r>
      <w:r>
        <w:tab/>
        <w:t xml:space="preserve">$196,347 </w:t>
      </w:r>
      <w:r w:rsidR="00D11A8C">
        <w:sym w:font="Symbol" w:char="F0B4"/>
      </w:r>
      <w:r>
        <w:t xml:space="preserve"> 1.02</w:t>
      </w:r>
      <w:r>
        <w:tab/>
        <w:t>200,274</w:t>
      </w:r>
    </w:p>
    <w:p w:rsidR="00CE2947" w:rsidRDefault="00CE2947"/>
    <w:p w:rsidR="00CE2947" w:rsidRDefault="00CE2947" w:rsidP="00CE2947">
      <w:pPr>
        <w:keepNext/>
        <w:ind w:left="720"/>
      </w:pPr>
      <w:r>
        <w:t>Using the adjusted labor cost data, here are the regression results:</w:t>
      </w:r>
    </w:p>
    <w:p w:rsidR="00CE2947" w:rsidRDefault="00CE2947" w:rsidP="00CE2947">
      <w:pPr>
        <w:keepNext/>
      </w:pPr>
    </w:p>
    <w:tbl>
      <w:tblPr>
        <w:tblW w:w="3293" w:type="dxa"/>
        <w:tblInd w:w="1188" w:type="dxa"/>
        <w:tblLook w:val="0000"/>
      </w:tblPr>
      <w:tblGrid>
        <w:gridCol w:w="2040"/>
        <w:gridCol w:w="1253"/>
      </w:tblGrid>
      <w:tr w:rsidR="00CE2947">
        <w:trPr>
          <w:trHeight w:val="255"/>
        </w:trPr>
        <w:tc>
          <w:tcPr>
            <w:tcW w:w="3293" w:type="dxa"/>
            <w:gridSpan w:val="2"/>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Regression Statistics</w:t>
            </w:r>
          </w:p>
        </w:tc>
      </w:tr>
      <w:tr w:rsidR="00CE2947">
        <w:trPr>
          <w:trHeight w:val="255"/>
        </w:trPr>
        <w:tc>
          <w:tcPr>
            <w:tcW w:w="204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Multiple R</w:t>
            </w:r>
          </w:p>
        </w:tc>
        <w:tc>
          <w:tcPr>
            <w:tcW w:w="1253"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0.864722</w:t>
            </w:r>
          </w:p>
        </w:tc>
      </w:tr>
      <w:tr w:rsidR="00CE2947">
        <w:trPr>
          <w:trHeight w:val="255"/>
        </w:trPr>
        <w:tc>
          <w:tcPr>
            <w:tcW w:w="204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R Square</w:t>
            </w:r>
          </w:p>
        </w:tc>
        <w:tc>
          <w:tcPr>
            <w:tcW w:w="1253"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0.747745</w:t>
            </w:r>
          </w:p>
        </w:tc>
      </w:tr>
      <w:tr w:rsidR="00CE2947">
        <w:trPr>
          <w:trHeight w:val="255"/>
        </w:trPr>
        <w:tc>
          <w:tcPr>
            <w:tcW w:w="204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Adjusted R Square</w:t>
            </w:r>
          </w:p>
        </w:tc>
        <w:tc>
          <w:tcPr>
            <w:tcW w:w="1253"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0.742261</w:t>
            </w:r>
          </w:p>
        </w:tc>
      </w:tr>
      <w:tr w:rsidR="00CE2947">
        <w:trPr>
          <w:trHeight w:val="255"/>
        </w:trPr>
        <w:tc>
          <w:tcPr>
            <w:tcW w:w="204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Standard Error</w:t>
            </w:r>
          </w:p>
        </w:tc>
        <w:tc>
          <w:tcPr>
            <w:tcW w:w="1253"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5148.905</w:t>
            </w:r>
          </w:p>
        </w:tc>
      </w:tr>
      <w:tr w:rsidR="00CE2947">
        <w:trPr>
          <w:trHeight w:val="270"/>
        </w:trPr>
        <w:tc>
          <w:tcPr>
            <w:tcW w:w="2040" w:type="dxa"/>
            <w:tcBorders>
              <w:top w:val="nil"/>
              <w:left w:val="nil"/>
              <w:bottom w:val="single" w:sz="8" w:space="0" w:color="auto"/>
              <w:right w:val="nil"/>
            </w:tcBorders>
            <w:noWrap/>
            <w:vAlign w:val="bottom"/>
          </w:tcPr>
          <w:p w:rsidR="00CE2947" w:rsidRDefault="00CE2947" w:rsidP="00CE2947">
            <w:pPr>
              <w:keepNext/>
              <w:rPr>
                <w:rFonts w:ascii="Arial" w:hAnsi="Arial"/>
                <w:sz w:val="20"/>
              </w:rPr>
            </w:pPr>
            <w:r>
              <w:rPr>
                <w:rFonts w:ascii="Arial" w:hAnsi="Arial"/>
                <w:sz w:val="20"/>
              </w:rPr>
              <w:t>Observations</w:t>
            </w:r>
          </w:p>
        </w:tc>
        <w:tc>
          <w:tcPr>
            <w:tcW w:w="1253" w:type="dxa"/>
            <w:tcBorders>
              <w:top w:val="nil"/>
              <w:left w:val="nil"/>
              <w:bottom w:val="single" w:sz="8" w:space="0" w:color="auto"/>
              <w:right w:val="nil"/>
            </w:tcBorders>
            <w:noWrap/>
            <w:vAlign w:val="bottom"/>
          </w:tcPr>
          <w:p w:rsidR="00CE2947" w:rsidRDefault="00CE2947" w:rsidP="00CE2947">
            <w:pPr>
              <w:keepNext/>
              <w:jc w:val="right"/>
              <w:rPr>
                <w:rFonts w:ascii="Arial" w:hAnsi="Arial"/>
                <w:sz w:val="20"/>
              </w:rPr>
            </w:pPr>
            <w:r>
              <w:rPr>
                <w:rFonts w:ascii="Arial" w:hAnsi="Arial"/>
                <w:sz w:val="20"/>
              </w:rPr>
              <w:t>48</w:t>
            </w:r>
          </w:p>
        </w:tc>
      </w:tr>
    </w:tbl>
    <w:p w:rsidR="00CE2947" w:rsidRDefault="00CE2947" w:rsidP="00CE2947">
      <w:pPr>
        <w:keepNext/>
      </w:pPr>
    </w:p>
    <w:tbl>
      <w:tblPr>
        <w:tblW w:w="7380" w:type="dxa"/>
        <w:tblInd w:w="1188" w:type="dxa"/>
        <w:tblLook w:val="0000"/>
      </w:tblPr>
      <w:tblGrid>
        <w:gridCol w:w="2700"/>
        <w:gridCol w:w="1261"/>
        <w:gridCol w:w="1051"/>
        <w:gridCol w:w="1051"/>
        <w:gridCol w:w="1317"/>
      </w:tblGrid>
      <w:tr w:rsidR="00CE2947">
        <w:trPr>
          <w:trHeight w:val="255"/>
        </w:trPr>
        <w:tc>
          <w:tcPr>
            <w:tcW w:w="2700"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 </w:t>
            </w:r>
          </w:p>
        </w:tc>
        <w:tc>
          <w:tcPr>
            <w:tcW w:w="1261"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Coefficients</w:t>
            </w:r>
          </w:p>
        </w:tc>
        <w:tc>
          <w:tcPr>
            <w:tcW w:w="1051"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Standard Error</w:t>
            </w:r>
          </w:p>
        </w:tc>
        <w:tc>
          <w:tcPr>
            <w:tcW w:w="1051"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t Stat</w:t>
            </w:r>
          </w:p>
        </w:tc>
        <w:tc>
          <w:tcPr>
            <w:tcW w:w="1317"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P-value</w:t>
            </w:r>
          </w:p>
        </w:tc>
      </w:tr>
      <w:tr w:rsidR="00CE2947">
        <w:trPr>
          <w:trHeight w:val="255"/>
        </w:trPr>
        <w:tc>
          <w:tcPr>
            <w:tcW w:w="2700" w:type="dxa"/>
            <w:tcBorders>
              <w:top w:val="nil"/>
              <w:left w:val="nil"/>
              <w:bottom w:val="nil"/>
              <w:right w:val="nil"/>
            </w:tcBorders>
            <w:noWrap/>
            <w:vAlign w:val="bottom"/>
          </w:tcPr>
          <w:p w:rsidR="00CE2947" w:rsidRDefault="00CE2947" w:rsidP="00CE2947">
            <w:pPr>
              <w:keepNext/>
              <w:tabs>
                <w:tab w:val="center" w:pos="1332"/>
              </w:tabs>
              <w:rPr>
                <w:rFonts w:ascii="Arial" w:hAnsi="Arial"/>
                <w:sz w:val="20"/>
              </w:rPr>
            </w:pPr>
            <w:r>
              <w:rPr>
                <w:rFonts w:ascii="Arial" w:hAnsi="Arial"/>
                <w:sz w:val="20"/>
              </w:rPr>
              <w:t>Intercept</w:t>
            </w:r>
          </w:p>
        </w:tc>
        <w:tc>
          <w:tcPr>
            <w:tcW w:w="126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133736</w:t>
            </w:r>
          </w:p>
        </w:tc>
        <w:tc>
          <w:tcPr>
            <w:tcW w:w="105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5557.891</w:t>
            </w:r>
          </w:p>
        </w:tc>
        <w:tc>
          <w:tcPr>
            <w:tcW w:w="105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24.06236</w:t>
            </w:r>
          </w:p>
        </w:tc>
        <w:tc>
          <w:tcPr>
            <w:tcW w:w="1317"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1.05E-27</w:t>
            </w:r>
          </w:p>
        </w:tc>
      </w:tr>
      <w:tr w:rsidR="00CE2947">
        <w:trPr>
          <w:trHeight w:val="270"/>
        </w:trPr>
        <w:tc>
          <w:tcPr>
            <w:tcW w:w="2700" w:type="dxa"/>
            <w:tcBorders>
              <w:top w:val="nil"/>
              <w:left w:val="nil"/>
              <w:bottom w:val="single" w:sz="8" w:space="0" w:color="auto"/>
              <w:right w:val="nil"/>
            </w:tcBorders>
            <w:noWrap/>
            <w:vAlign w:val="bottom"/>
          </w:tcPr>
          <w:p w:rsidR="00CE2947" w:rsidRDefault="00592A25">
            <w:pPr>
              <w:rPr>
                <w:rFonts w:ascii="Arial" w:hAnsi="Arial"/>
                <w:sz w:val="20"/>
              </w:rPr>
            </w:pPr>
            <w:r w:rsidRPr="00D80020">
              <w:rPr>
                <w:rFonts w:ascii="Arial" w:hAnsi="Arial"/>
                <w:sz w:val="20"/>
              </w:rPr>
              <w:t>Monthly Number of Chairs</w:t>
            </w:r>
          </w:p>
        </w:tc>
        <w:tc>
          <w:tcPr>
            <w:tcW w:w="1261"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16.23439</w:t>
            </w:r>
          </w:p>
        </w:tc>
        <w:tc>
          <w:tcPr>
            <w:tcW w:w="1051"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1.390275</w:t>
            </w:r>
          </w:p>
        </w:tc>
        <w:tc>
          <w:tcPr>
            <w:tcW w:w="1051"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11.67711</w:t>
            </w:r>
          </w:p>
        </w:tc>
        <w:tc>
          <w:tcPr>
            <w:tcW w:w="1317"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2.35E-15</w:t>
            </w:r>
          </w:p>
        </w:tc>
      </w:tr>
    </w:tbl>
    <w:p w:rsidR="00CE2947" w:rsidRDefault="00CE2947"/>
    <w:p w:rsidR="00CE2947" w:rsidRDefault="00CE2947">
      <w:pPr>
        <w:keepNext/>
        <w:ind w:left="720"/>
      </w:pPr>
      <w:r>
        <w:lastRenderedPageBreak/>
        <w:t>Based on the regression results, the fixed cost and the variable cost per unit are each positive and statistically different from zero.  The cost function is estimated as:</w:t>
      </w:r>
    </w:p>
    <w:p w:rsidR="00CE2947" w:rsidRDefault="00CE2947">
      <w:pPr>
        <w:keepNext/>
      </w:pPr>
    </w:p>
    <w:p w:rsidR="00CE2947" w:rsidRDefault="00CE2947">
      <w:pPr>
        <w:ind w:left="1440"/>
      </w:pPr>
      <w:r>
        <w:t xml:space="preserve">Labor cost = $133,736 + $16.23 </w:t>
      </w:r>
      <w:r w:rsidR="00D11A8C">
        <w:sym w:font="Symbol" w:char="F0B4"/>
      </w:r>
      <w:r>
        <w:t xml:space="preserve"> number of chairs produced</w:t>
      </w:r>
    </w:p>
    <w:p w:rsidR="00CE2947" w:rsidRDefault="00CE2947"/>
    <w:p w:rsidR="00CE2947" w:rsidRDefault="00CE2947">
      <w:pPr>
        <w:ind w:left="720"/>
      </w:pPr>
      <w:r>
        <w:t>This regression provides a more reasonable cost function than the previous version because it explains a higher proportion of the variation in labor costs (adjusted R-square of 0.74).  Also, this cost function would result in a higher estimate for future costs.  The fixed cost is nearly the same, but the variable cost increased from $13.96 to $16.23 per chair, which is reasonable given the increase in wage rates over time.  Nevertheless, approximately 26% of the variation in labor costs is still unexplained.</w:t>
      </w:r>
    </w:p>
    <w:p w:rsidR="00CE2947" w:rsidRDefault="00CE2947"/>
    <w:p w:rsidR="00CE2947" w:rsidRDefault="00CE2947" w:rsidP="00CE2947">
      <w:pPr>
        <w:keepNext/>
        <w:ind w:left="720" w:hanging="360"/>
      </w:pPr>
      <w:r>
        <w:t>D.</w:t>
      </w:r>
      <w:r>
        <w:tab/>
        <w:t>Here are the multiple regression results:</w:t>
      </w:r>
    </w:p>
    <w:p w:rsidR="00CE2947" w:rsidRDefault="00CE2947" w:rsidP="00CE2947">
      <w:pPr>
        <w:keepNext/>
      </w:pPr>
    </w:p>
    <w:tbl>
      <w:tblPr>
        <w:tblW w:w="2971" w:type="dxa"/>
        <w:tblInd w:w="1188" w:type="dxa"/>
        <w:tblLook w:val="0000"/>
      </w:tblPr>
      <w:tblGrid>
        <w:gridCol w:w="1920"/>
        <w:gridCol w:w="1051"/>
      </w:tblGrid>
      <w:tr w:rsidR="00CE2947">
        <w:trPr>
          <w:trHeight w:val="255"/>
        </w:trPr>
        <w:tc>
          <w:tcPr>
            <w:tcW w:w="2971" w:type="dxa"/>
            <w:gridSpan w:val="2"/>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Regression Statistics</w:t>
            </w:r>
          </w:p>
        </w:tc>
      </w:tr>
      <w:tr w:rsidR="00CE2947">
        <w:trPr>
          <w:trHeight w:val="255"/>
        </w:trPr>
        <w:tc>
          <w:tcPr>
            <w:tcW w:w="192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Multiple R</w:t>
            </w:r>
          </w:p>
        </w:tc>
        <w:tc>
          <w:tcPr>
            <w:tcW w:w="105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0.932541</w:t>
            </w:r>
          </w:p>
        </w:tc>
      </w:tr>
      <w:tr w:rsidR="00CE2947">
        <w:trPr>
          <w:trHeight w:val="255"/>
        </w:trPr>
        <w:tc>
          <w:tcPr>
            <w:tcW w:w="192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R Square</w:t>
            </w:r>
          </w:p>
        </w:tc>
        <w:tc>
          <w:tcPr>
            <w:tcW w:w="105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0.869633</w:t>
            </w:r>
          </w:p>
        </w:tc>
      </w:tr>
      <w:tr w:rsidR="00CE2947">
        <w:trPr>
          <w:trHeight w:val="255"/>
        </w:trPr>
        <w:tc>
          <w:tcPr>
            <w:tcW w:w="192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Adjusted R Square</w:t>
            </w:r>
          </w:p>
        </w:tc>
        <w:tc>
          <w:tcPr>
            <w:tcW w:w="105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0.863839</w:t>
            </w:r>
          </w:p>
        </w:tc>
      </w:tr>
      <w:tr w:rsidR="00CE2947">
        <w:trPr>
          <w:trHeight w:val="255"/>
        </w:trPr>
        <w:tc>
          <w:tcPr>
            <w:tcW w:w="192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Standard Error</w:t>
            </w:r>
          </w:p>
        </w:tc>
        <w:tc>
          <w:tcPr>
            <w:tcW w:w="105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3742.411</w:t>
            </w:r>
          </w:p>
        </w:tc>
      </w:tr>
      <w:tr w:rsidR="00CE2947">
        <w:trPr>
          <w:trHeight w:val="270"/>
        </w:trPr>
        <w:tc>
          <w:tcPr>
            <w:tcW w:w="1920" w:type="dxa"/>
            <w:tcBorders>
              <w:top w:val="nil"/>
              <w:left w:val="nil"/>
              <w:bottom w:val="single" w:sz="8" w:space="0" w:color="auto"/>
              <w:right w:val="nil"/>
            </w:tcBorders>
            <w:noWrap/>
            <w:vAlign w:val="bottom"/>
          </w:tcPr>
          <w:p w:rsidR="00CE2947" w:rsidRDefault="00CE2947" w:rsidP="00CE2947">
            <w:pPr>
              <w:keepNext/>
              <w:rPr>
                <w:rFonts w:ascii="Arial" w:hAnsi="Arial"/>
                <w:sz w:val="20"/>
              </w:rPr>
            </w:pPr>
            <w:r>
              <w:rPr>
                <w:rFonts w:ascii="Arial" w:hAnsi="Arial"/>
                <w:sz w:val="20"/>
              </w:rPr>
              <w:t>Observations</w:t>
            </w:r>
          </w:p>
        </w:tc>
        <w:tc>
          <w:tcPr>
            <w:tcW w:w="1051" w:type="dxa"/>
            <w:tcBorders>
              <w:top w:val="nil"/>
              <w:left w:val="nil"/>
              <w:bottom w:val="single" w:sz="8" w:space="0" w:color="auto"/>
              <w:right w:val="nil"/>
            </w:tcBorders>
            <w:noWrap/>
            <w:vAlign w:val="bottom"/>
          </w:tcPr>
          <w:p w:rsidR="00CE2947" w:rsidRDefault="00CE2947" w:rsidP="00CE2947">
            <w:pPr>
              <w:keepNext/>
              <w:jc w:val="right"/>
              <w:rPr>
                <w:rFonts w:ascii="Arial" w:hAnsi="Arial"/>
                <w:sz w:val="20"/>
              </w:rPr>
            </w:pPr>
            <w:r>
              <w:rPr>
                <w:rFonts w:ascii="Arial" w:hAnsi="Arial"/>
                <w:sz w:val="20"/>
              </w:rPr>
              <w:t>48</w:t>
            </w:r>
          </w:p>
        </w:tc>
      </w:tr>
    </w:tbl>
    <w:p w:rsidR="00CE2947" w:rsidRDefault="00CE2947" w:rsidP="00CE2947">
      <w:pPr>
        <w:keepNext/>
      </w:pPr>
    </w:p>
    <w:tbl>
      <w:tblPr>
        <w:tblW w:w="7820" w:type="dxa"/>
        <w:tblInd w:w="1198" w:type="dxa"/>
        <w:tblLook w:val="0000"/>
      </w:tblPr>
      <w:tblGrid>
        <w:gridCol w:w="3140"/>
        <w:gridCol w:w="1261"/>
        <w:gridCol w:w="1051"/>
        <w:gridCol w:w="1051"/>
        <w:gridCol w:w="1317"/>
      </w:tblGrid>
      <w:tr w:rsidR="00CE2947">
        <w:trPr>
          <w:trHeight w:val="255"/>
        </w:trPr>
        <w:tc>
          <w:tcPr>
            <w:tcW w:w="3140"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 </w:t>
            </w:r>
          </w:p>
        </w:tc>
        <w:tc>
          <w:tcPr>
            <w:tcW w:w="1261"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Coefficients</w:t>
            </w:r>
          </w:p>
        </w:tc>
        <w:tc>
          <w:tcPr>
            <w:tcW w:w="1051"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Standard Error</w:t>
            </w:r>
          </w:p>
        </w:tc>
        <w:tc>
          <w:tcPr>
            <w:tcW w:w="1051"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t Stat</w:t>
            </w:r>
          </w:p>
        </w:tc>
        <w:tc>
          <w:tcPr>
            <w:tcW w:w="1317" w:type="dxa"/>
            <w:tcBorders>
              <w:top w:val="single" w:sz="8" w:space="0" w:color="auto"/>
              <w:left w:val="nil"/>
              <w:bottom w:val="single" w:sz="4" w:space="0" w:color="auto"/>
              <w:right w:val="nil"/>
            </w:tcBorders>
            <w:noWrap/>
            <w:vAlign w:val="bottom"/>
          </w:tcPr>
          <w:p w:rsidR="00CE2947" w:rsidRDefault="00CE2947" w:rsidP="00CE2947">
            <w:pPr>
              <w:keepNext/>
              <w:jc w:val="center"/>
              <w:rPr>
                <w:rFonts w:ascii="Arial" w:hAnsi="Arial"/>
                <w:i/>
                <w:sz w:val="20"/>
              </w:rPr>
            </w:pPr>
            <w:r>
              <w:rPr>
                <w:rFonts w:ascii="Arial" w:hAnsi="Arial"/>
                <w:i/>
                <w:sz w:val="20"/>
              </w:rPr>
              <w:t>P-value</w:t>
            </w:r>
          </w:p>
        </w:tc>
      </w:tr>
      <w:tr w:rsidR="00CE2947">
        <w:trPr>
          <w:trHeight w:val="255"/>
        </w:trPr>
        <w:tc>
          <w:tcPr>
            <w:tcW w:w="3140" w:type="dxa"/>
            <w:tcBorders>
              <w:top w:val="nil"/>
              <w:left w:val="nil"/>
              <w:bottom w:val="nil"/>
              <w:right w:val="nil"/>
            </w:tcBorders>
            <w:noWrap/>
            <w:vAlign w:val="bottom"/>
          </w:tcPr>
          <w:p w:rsidR="00CE2947" w:rsidRDefault="00CE2947" w:rsidP="00CE2947">
            <w:pPr>
              <w:keepNext/>
              <w:rPr>
                <w:rFonts w:ascii="Arial" w:hAnsi="Arial"/>
                <w:sz w:val="20"/>
              </w:rPr>
            </w:pPr>
            <w:r>
              <w:rPr>
                <w:rFonts w:ascii="Arial" w:hAnsi="Arial"/>
                <w:sz w:val="20"/>
              </w:rPr>
              <w:t>Intercept</w:t>
            </w:r>
          </w:p>
        </w:tc>
        <w:tc>
          <w:tcPr>
            <w:tcW w:w="126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107748.8</w:t>
            </w:r>
          </w:p>
        </w:tc>
        <w:tc>
          <w:tcPr>
            <w:tcW w:w="105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5689.492</w:t>
            </w:r>
          </w:p>
        </w:tc>
        <w:tc>
          <w:tcPr>
            <w:tcW w:w="105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18.93821</w:t>
            </w:r>
          </w:p>
        </w:tc>
        <w:tc>
          <w:tcPr>
            <w:tcW w:w="1317"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4.57E-23</w:t>
            </w:r>
          </w:p>
        </w:tc>
      </w:tr>
      <w:tr w:rsidR="00CE2947">
        <w:trPr>
          <w:trHeight w:val="255"/>
        </w:trPr>
        <w:tc>
          <w:tcPr>
            <w:tcW w:w="3140" w:type="dxa"/>
            <w:tcBorders>
              <w:top w:val="nil"/>
              <w:left w:val="nil"/>
              <w:bottom w:val="nil"/>
              <w:right w:val="nil"/>
            </w:tcBorders>
            <w:noWrap/>
            <w:vAlign w:val="bottom"/>
          </w:tcPr>
          <w:p w:rsidR="00CE2947" w:rsidRDefault="00CB378F" w:rsidP="00CE2947">
            <w:pPr>
              <w:keepNext/>
              <w:rPr>
                <w:rFonts w:ascii="Arial" w:hAnsi="Arial"/>
                <w:sz w:val="20"/>
              </w:rPr>
            </w:pPr>
            <w:r w:rsidRPr="00D80020">
              <w:rPr>
                <w:rFonts w:ascii="Arial" w:hAnsi="Arial"/>
                <w:sz w:val="20"/>
              </w:rPr>
              <w:t>Monthly Number of Chairs</w:t>
            </w:r>
          </w:p>
        </w:tc>
        <w:tc>
          <w:tcPr>
            <w:tcW w:w="126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16.26499</w:t>
            </w:r>
          </w:p>
        </w:tc>
        <w:tc>
          <w:tcPr>
            <w:tcW w:w="105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1.010513</w:t>
            </w:r>
          </w:p>
        </w:tc>
        <w:tc>
          <w:tcPr>
            <w:tcW w:w="1051"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16.09577</w:t>
            </w:r>
          </w:p>
        </w:tc>
        <w:tc>
          <w:tcPr>
            <w:tcW w:w="1317" w:type="dxa"/>
            <w:tcBorders>
              <w:top w:val="nil"/>
              <w:left w:val="nil"/>
              <w:bottom w:val="nil"/>
              <w:right w:val="nil"/>
            </w:tcBorders>
            <w:noWrap/>
            <w:vAlign w:val="bottom"/>
          </w:tcPr>
          <w:p w:rsidR="00CE2947" w:rsidRDefault="00CE2947" w:rsidP="00CE2947">
            <w:pPr>
              <w:keepNext/>
              <w:jc w:val="right"/>
              <w:rPr>
                <w:rFonts w:ascii="Arial" w:hAnsi="Arial"/>
                <w:sz w:val="20"/>
              </w:rPr>
            </w:pPr>
            <w:r>
              <w:rPr>
                <w:rFonts w:ascii="Arial" w:hAnsi="Arial"/>
                <w:sz w:val="20"/>
              </w:rPr>
              <w:t>2.73E-20</w:t>
            </w:r>
          </w:p>
        </w:tc>
      </w:tr>
      <w:tr w:rsidR="00CE2947">
        <w:trPr>
          <w:trHeight w:val="270"/>
        </w:trPr>
        <w:tc>
          <w:tcPr>
            <w:tcW w:w="3140" w:type="dxa"/>
            <w:tcBorders>
              <w:top w:val="nil"/>
              <w:left w:val="nil"/>
              <w:bottom w:val="single" w:sz="8" w:space="0" w:color="auto"/>
              <w:right w:val="nil"/>
            </w:tcBorders>
            <w:noWrap/>
            <w:vAlign w:val="bottom"/>
          </w:tcPr>
          <w:p w:rsidR="00CE2947" w:rsidRDefault="00CB378F">
            <w:pPr>
              <w:rPr>
                <w:rFonts w:ascii="Arial" w:hAnsi="Arial"/>
                <w:sz w:val="20"/>
              </w:rPr>
            </w:pPr>
            <w:r>
              <w:rPr>
                <w:rFonts w:ascii="Arial" w:hAnsi="Arial"/>
                <w:sz w:val="20"/>
              </w:rPr>
              <w:t>Prior Month Number of Chairs</w:t>
            </w:r>
          </w:p>
        </w:tc>
        <w:tc>
          <w:tcPr>
            <w:tcW w:w="1261"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6.54295</w:t>
            </w:r>
          </w:p>
        </w:tc>
        <w:tc>
          <w:tcPr>
            <w:tcW w:w="1051"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1.00872</w:t>
            </w:r>
          </w:p>
        </w:tc>
        <w:tc>
          <w:tcPr>
            <w:tcW w:w="1051"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6.486389</w:t>
            </w:r>
          </w:p>
        </w:tc>
        <w:tc>
          <w:tcPr>
            <w:tcW w:w="1317" w:type="dxa"/>
            <w:tcBorders>
              <w:top w:val="nil"/>
              <w:left w:val="nil"/>
              <w:bottom w:val="single" w:sz="8" w:space="0" w:color="auto"/>
              <w:right w:val="nil"/>
            </w:tcBorders>
            <w:noWrap/>
            <w:vAlign w:val="bottom"/>
          </w:tcPr>
          <w:p w:rsidR="00CE2947" w:rsidRDefault="00CE2947">
            <w:pPr>
              <w:jc w:val="right"/>
              <w:rPr>
                <w:rFonts w:ascii="Arial" w:hAnsi="Arial"/>
                <w:sz w:val="20"/>
              </w:rPr>
            </w:pPr>
            <w:r>
              <w:rPr>
                <w:rFonts w:ascii="Arial" w:hAnsi="Arial"/>
                <w:sz w:val="20"/>
              </w:rPr>
              <w:t>5.91E-08</w:t>
            </w:r>
          </w:p>
        </w:tc>
      </w:tr>
    </w:tbl>
    <w:p w:rsidR="00CE2947" w:rsidRDefault="00CE2947"/>
    <w:p w:rsidR="00CE2947" w:rsidRDefault="00CE2947" w:rsidP="00CE2947">
      <w:pPr>
        <w:keepNext/>
        <w:ind w:left="720"/>
      </w:pPr>
      <w:r>
        <w:t>Based on the regression results, the fixed cost and the variable cost per unit for each cost driver are all positive and statistically different from zero.  The cost function is estimated as:</w:t>
      </w:r>
    </w:p>
    <w:p w:rsidR="00CE2947" w:rsidRDefault="00CE2947" w:rsidP="00CE2947">
      <w:pPr>
        <w:keepNext/>
      </w:pPr>
    </w:p>
    <w:p w:rsidR="00CE2947" w:rsidRDefault="00CE2947" w:rsidP="00CE2947">
      <w:pPr>
        <w:keepNext/>
        <w:ind w:left="1440"/>
      </w:pPr>
      <w:r>
        <w:t xml:space="preserve">Labor cost = $107,749 + $16.26 </w:t>
      </w:r>
      <w:r w:rsidR="00D11A8C">
        <w:sym w:font="Symbol" w:char="F0B4"/>
      </w:r>
      <w:r>
        <w:t xml:space="preserve"> current month number of chairs produced </w:t>
      </w:r>
    </w:p>
    <w:p w:rsidR="00CE2947" w:rsidRDefault="00CE2947">
      <w:pPr>
        <w:ind w:left="2880"/>
      </w:pPr>
      <w:r>
        <w:t xml:space="preserve">+ $6.54 </w:t>
      </w:r>
      <w:r w:rsidR="00D11A8C">
        <w:sym w:font="Symbol" w:char="F0B4"/>
      </w:r>
      <w:r>
        <w:t xml:space="preserve"> prior month number of chairs produced</w:t>
      </w:r>
    </w:p>
    <w:p w:rsidR="00CE2947" w:rsidRDefault="00CE2947"/>
    <w:p w:rsidR="00CE2947" w:rsidRDefault="00CE2947">
      <w:pPr>
        <w:ind w:left="720"/>
      </w:pPr>
      <w:r>
        <w:t xml:space="preserve">The statistics suggest that this is a more reasonable cost function than the previous version because all coefficients are positive </w:t>
      </w:r>
      <w:r w:rsidR="00FB4C34">
        <w:t xml:space="preserve">and </w:t>
      </w:r>
      <w:r>
        <w:t>statistically different from zero, and this regression explains more of the variation in labor costs (86%).</w:t>
      </w:r>
    </w:p>
    <w:p w:rsidR="00CE2947" w:rsidRDefault="00CE2947"/>
    <w:p w:rsidR="00CE2947" w:rsidRDefault="00CE2947">
      <w:pPr>
        <w:ind w:left="720" w:hanging="360"/>
      </w:pPr>
      <w:r>
        <w:t>E.</w:t>
      </w:r>
      <w:r>
        <w:tab/>
        <w:t>The first slope coefficient ($16.2</w:t>
      </w:r>
      <w:r w:rsidR="00FB4C34">
        <w:t>6) is interpreted in a straight</w:t>
      </w:r>
      <w:r>
        <w:t>forward way; each month’s labor costs are expected to increase by $16.l6 for each chair produced during the month.</w:t>
      </w:r>
    </w:p>
    <w:p w:rsidR="00CE2947" w:rsidRDefault="00CE2947"/>
    <w:p w:rsidR="00CE2947" w:rsidRDefault="00CE2947">
      <w:pPr>
        <w:ind w:left="720"/>
      </w:pPr>
      <w:r>
        <w:t xml:space="preserve">The second slope coefficient requires more thought.  As explained in the problem, the company’s policy is to increase the number of workers when production volumes increase, and to decrease the number of workers when production volumes decrease. However, it often takes time for the company to hire qualified new workers, and the managers often delay laying off employees when volumes decline. Thus, there may be some lag between the time that production volumes change and labor costs change.  </w:t>
      </w:r>
      <w:r>
        <w:lastRenderedPageBreak/>
        <w:t xml:space="preserve">According to the multiple regression results, each month’s labor costs are expected to increase by $6.54 for each chair produced during the </w:t>
      </w:r>
      <w:r>
        <w:rPr>
          <w:i/>
        </w:rPr>
        <w:t>prior</w:t>
      </w:r>
      <w:r>
        <w:t xml:space="preserve"> month.  If the prior month’s production was higher than this month’s production, then this month’s labor costs will reflect the higher level of labor cost.  Conversely, if the prior month’s production was lower than this month’s production, then this month’s labor costs will reflect a lower level of labor cost.</w:t>
      </w:r>
    </w:p>
    <w:p w:rsidR="00CE2947" w:rsidRDefault="00CE2947"/>
    <w:p w:rsidR="00CE2947" w:rsidRDefault="00CE2947">
      <w:pPr>
        <w:ind w:left="720" w:hanging="360"/>
      </w:pPr>
      <w:r>
        <w:t>F.</w:t>
      </w:r>
      <w:r>
        <w:tab/>
        <w:t>There is no one single answer to this question.  On one hand, it appears that both independent variables should be included in the cost function because they both have a logical cause-and-effect relationship with labor costs, and they both have positive and statistically significant coefficients.  In addition, the two cost drivers together explain a very high proportion (86%) of the variation in past labor costs.</w:t>
      </w:r>
    </w:p>
    <w:p w:rsidR="00CE2947" w:rsidRDefault="00CE2947"/>
    <w:p w:rsidR="00CE2947" w:rsidRDefault="00CE2947">
      <w:pPr>
        <w:ind w:left="720"/>
      </w:pPr>
      <w:r>
        <w:t xml:space="preserve">On the other hand, it could be argued that some other cost driver might do a better job of predicting future labor costs. </w:t>
      </w:r>
    </w:p>
    <w:p w:rsidR="00CE2947" w:rsidRDefault="00CE2947"/>
    <w:sectPr w:rsidR="00CE2947" w:rsidSect="002039C6">
      <w:headerReference w:type="even" r:id="rId31"/>
      <w:headerReference w:type="default" r:id="rId32"/>
      <w:footerReference w:type="default" r:id="rId3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A38" w:rsidRDefault="002C4A38">
      <w:r>
        <w:separator/>
      </w:r>
    </w:p>
  </w:endnote>
  <w:endnote w:type="continuationSeparator" w:id="0">
    <w:p w:rsidR="002C4A38" w:rsidRDefault="002C4A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panose1 w:val="020B0603020204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EA" w:rsidRDefault="004939EA" w:rsidP="008A0439">
    <w:pPr>
      <w:pStyle w:val="Footer"/>
      <w:tabs>
        <w:tab w:val="clear" w:pos="4320"/>
        <w:tab w:val="clear" w:pos="8640"/>
        <w:tab w:val="right" w:pos="9360"/>
      </w:tabs>
    </w:pPr>
    <w:r>
      <w:t>Eldenburg &amp; Wolcott 2e</w:t>
    </w:r>
    <w:r>
      <w:tab/>
      <w:t>Solutions August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A38" w:rsidRDefault="002C4A38">
      <w:r>
        <w:separator/>
      </w:r>
    </w:p>
  </w:footnote>
  <w:footnote w:type="continuationSeparator" w:id="0">
    <w:p w:rsidR="002C4A38" w:rsidRDefault="002C4A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EA" w:rsidRDefault="004939EA">
    <w:pPr>
      <w:pStyle w:val="Header"/>
      <w:tabs>
        <w:tab w:val="clear" w:pos="4320"/>
        <w:tab w:val="clear" w:pos="8640"/>
        <w:tab w:val="left" w:pos="600"/>
      </w:tabs>
      <w:rPr>
        <w:rStyle w:val="PageNumber"/>
      </w:rPr>
    </w:pPr>
    <w:r>
      <w:rPr>
        <w:rStyle w:val="PageNumber"/>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t>Cost Management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EA" w:rsidRDefault="004939EA" w:rsidP="002039C6">
    <w:pPr>
      <w:pStyle w:val="Header"/>
      <w:tabs>
        <w:tab w:val="clear" w:pos="4320"/>
        <w:tab w:val="clear" w:pos="8640"/>
        <w:tab w:val="right" w:pos="9360"/>
      </w:tabs>
    </w:pPr>
    <w:r>
      <w:t>Chapter 2: The Cost Function</w:t>
    </w:r>
    <w:r>
      <w:tab/>
      <w:t>Page 2-</w:t>
    </w:r>
    <w:r>
      <w:rPr>
        <w:rStyle w:val="PageNumber"/>
      </w:rPr>
      <w:fldChar w:fldCharType="begin"/>
    </w:r>
    <w:r>
      <w:rPr>
        <w:rStyle w:val="PageNumber"/>
      </w:rPr>
      <w:instrText xml:space="preserve"> PAGE </w:instrText>
    </w:r>
    <w:r>
      <w:rPr>
        <w:rStyle w:val="PageNumber"/>
      </w:rPr>
      <w:fldChar w:fldCharType="separate"/>
    </w:r>
    <w:r w:rsidR="007667EC">
      <w:rPr>
        <w:rStyle w:val="PageNumber"/>
        <w:noProof/>
      </w:rPr>
      <w:t>56</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617"/>
    <w:multiLevelType w:val="hybridMultilevel"/>
    <w:tmpl w:val="19B45648"/>
    <w:lvl w:ilvl="0" w:tplc="787CC67E">
      <w:start w:val="1"/>
      <w:numFmt w:val="bullet"/>
      <w:lvlText w:val=""/>
      <w:lvlJc w:val="left"/>
      <w:pPr>
        <w:tabs>
          <w:tab w:val="num" w:pos="720"/>
        </w:tabs>
        <w:ind w:left="720" w:hanging="360"/>
      </w:pPr>
      <w:rPr>
        <w:rFonts w:ascii="Symbol" w:hAnsi="Symbol" w:hint="default"/>
      </w:rPr>
    </w:lvl>
    <w:lvl w:ilvl="1" w:tplc="8DBE5F08" w:tentative="1">
      <w:start w:val="1"/>
      <w:numFmt w:val="bullet"/>
      <w:lvlText w:val="o"/>
      <w:lvlJc w:val="left"/>
      <w:pPr>
        <w:tabs>
          <w:tab w:val="num" w:pos="1500"/>
        </w:tabs>
        <w:ind w:left="1500" w:hanging="360"/>
      </w:pPr>
      <w:rPr>
        <w:rFonts w:ascii="Courier New" w:hAnsi="Courier New" w:cs="Courier New" w:hint="default"/>
      </w:rPr>
    </w:lvl>
    <w:lvl w:ilvl="2" w:tplc="148C9F50" w:tentative="1">
      <w:start w:val="1"/>
      <w:numFmt w:val="bullet"/>
      <w:lvlText w:val=""/>
      <w:lvlJc w:val="left"/>
      <w:pPr>
        <w:tabs>
          <w:tab w:val="num" w:pos="2220"/>
        </w:tabs>
        <w:ind w:left="2220" w:hanging="360"/>
      </w:pPr>
      <w:rPr>
        <w:rFonts w:ascii="Wingdings" w:hAnsi="Wingdings" w:hint="default"/>
      </w:rPr>
    </w:lvl>
    <w:lvl w:ilvl="3" w:tplc="708E5332" w:tentative="1">
      <w:start w:val="1"/>
      <w:numFmt w:val="bullet"/>
      <w:lvlText w:val=""/>
      <w:lvlJc w:val="left"/>
      <w:pPr>
        <w:tabs>
          <w:tab w:val="num" w:pos="2940"/>
        </w:tabs>
        <w:ind w:left="2940" w:hanging="360"/>
      </w:pPr>
      <w:rPr>
        <w:rFonts w:ascii="Symbol" w:hAnsi="Symbol" w:hint="default"/>
      </w:rPr>
    </w:lvl>
    <w:lvl w:ilvl="4" w:tplc="376EFC88" w:tentative="1">
      <w:start w:val="1"/>
      <w:numFmt w:val="bullet"/>
      <w:lvlText w:val="o"/>
      <w:lvlJc w:val="left"/>
      <w:pPr>
        <w:tabs>
          <w:tab w:val="num" w:pos="3660"/>
        </w:tabs>
        <w:ind w:left="3660" w:hanging="360"/>
      </w:pPr>
      <w:rPr>
        <w:rFonts w:ascii="Courier New" w:hAnsi="Courier New" w:cs="Courier New" w:hint="default"/>
      </w:rPr>
    </w:lvl>
    <w:lvl w:ilvl="5" w:tplc="B3FC637C" w:tentative="1">
      <w:start w:val="1"/>
      <w:numFmt w:val="bullet"/>
      <w:lvlText w:val=""/>
      <w:lvlJc w:val="left"/>
      <w:pPr>
        <w:tabs>
          <w:tab w:val="num" w:pos="4380"/>
        </w:tabs>
        <w:ind w:left="4380" w:hanging="360"/>
      </w:pPr>
      <w:rPr>
        <w:rFonts w:ascii="Wingdings" w:hAnsi="Wingdings" w:hint="default"/>
      </w:rPr>
    </w:lvl>
    <w:lvl w:ilvl="6" w:tplc="09BAA276" w:tentative="1">
      <w:start w:val="1"/>
      <w:numFmt w:val="bullet"/>
      <w:lvlText w:val=""/>
      <w:lvlJc w:val="left"/>
      <w:pPr>
        <w:tabs>
          <w:tab w:val="num" w:pos="5100"/>
        </w:tabs>
        <w:ind w:left="5100" w:hanging="360"/>
      </w:pPr>
      <w:rPr>
        <w:rFonts w:ascii="Symbol" w:hAnsi="Symbol" w:hint="default"/>
      </w:rPr>
    </w:lvl>
    <w:lvl w:ilvl="7" w:tplc="362A6CE0" w:tentative="1">
      <w:start w:val="1"/>
      <w:numFmt w:val="bullet"/>
      <w:lvlText w:val="o"/>
      <w:lvlJc w:val="left"/>
      <w:pPr>
        <w:tabs>
          <w:tab w:val="num" w:pos="5820"/>
        </w:tabs>
        <w:ind w:left="5820" w:hanging="360"/>
      </w:pPr>
      <w:rPr>
        <w:rFonts w:ascii="Courier New" w:hAnsi="Courier New" w:cs="Courier New" w:hint="default"/>
      </w:rPr>
    </w:lvl>
    <w:lvl w:ilvl="8" w:tplc="621A0E6E" w:tentative="1">
      <w:start w:val="1"/>
      <w:numFmt w:val="bullet"/>
      <w:lvlText w:val=""/>
      <w:lvlJc w:val="left"/>
      <w:pPr>
        <w:tabs>
          <w:tab w:val="num" w:pos="6540"/>
        </w:tabs>
        <w:ind w:left="6540" w:hanging="360"/>
      </w:pPr>
      <w:rPr>
        <w:rFonts w:ascii="Wingdings" w:hAnsi="Wingdings" w:hint="default"/>
      </w:rPr>
    </w:lvl>
  </w:abstractNum>
  <w:abstractNum w:abstractNumId="1">
    <w:nsid w:val="08902328"/>
    <w:multiLevelType w:val="hybridMultilevel"/>
    <w:tmpl w:val="FDFEB538"/>
    <w:lvl w:ilvl="0" w:tplc="2E20FCA8">
      <w:start w:val="1"/>
      <w:numFmt w:val="bullet"/>
      <w:lvlText w:val=""/>
      <w:lvlJc w:val="left"/>
      <w:pPr>
        <w:tabs>
          <w:tab w:val="num" w:pos="720"/>
        </w:tabs>
        <w:ind w:left="720" w:hanging="360"/>
      </w:pPr>
      <w:rPr>
        <w:rFonts w:ascii="Symbol" w:hAnsi="Symbol" w:hint="default"/>
      </w:rPr>
    </w:lvl>
    <w:lvl w:ilvl="1" w:tplc="3F40DEAC">
      <w:start w:val="1"/>
      <w:numFmt w:val="bullet"/>
      <w:lvlText w:val="o"/>
      <w:lvlJc w:val="left"/>
      <w:pPr>
        <w:tabs>
          <w:tab w:val="num" w:pos="1440"/>
        </w:tabs>
        <w:ind w:left="1440" w:hanging="360"/>
      </w:pPr>
      <w:rPr>
        <w:rFonts w:ascii="Courier New" w:hAnsi="Courier New" w:cs="Courier New" w:hint="default"/>
      </w:rPr>
    </w:lvl>
    <w:lvl w:ilvl="2" w:tplc="0B368C9E" w:tentative="1">
      <w:start w:val="1"/>
      <w:numFmt w:val="bullet"/>
      <w:lvlText w:val=""/>
      <w:lvlJc w:val="left"/>
      <w:pPr>
        <w:tabs>
          <w:tab w:val="num" w:pos="2160"/>
        </w:tabs>
        <w:ind w:left="2160" w:hanging="360"/>
      </w:pPr>
      <w:rPr>
        <w:rFonts w:ascii="Wingdings" w:hAnsi="Wingdings" w:hint="default"/>
      </w:rPr>
    </w:lvl>
    <w:lvl w:ilvl="3" w:tplc="210E9918" w:tentative="1">
      <w:start w:val="1"/>
      <w:numFmt w:val="bullet"/>
      <w:lvlText w:val=""/>
      <w:lvlJc w:val="left"/>
      <w:pPr>
        <w:tabs>
          <w:tab w:val="num" w:pos="2880"/>
        </w:tabs>
        <w:ind w:left="2880" w:hanging="360"/>
      </w:pPr>
      <w:rPr>
        <w:rFonts w:ascii="Symbol" w:hAnsi="Symbol" w:hint="default"/>
      </w:rPr>
    </w:lvl>
    <w:lvl w:ilvl="4" w:tplc="D736E116" w:tentative="1">
      <w:start w:val="1"/>
      <w:numFmt w:val="bullet"/>
      <w:lvlText w:val="o"/>
      <w:lvlJc w:val="left"/>
      <w:pPr>
        <w:tabs>
          <w:tab w:val="num" w:pos="3600"/>
        </w:tabs>
        <w:ind w:left="3600" w:hanging="360"/>
      </w:pPr>
      <w:rPr>
        <w:rFonts w:ascii="Courier New" w:hAnsi="Courier New" w:cs="Courier New" w:hint="default"/>
      </w:rPr>
    </w:lvl>
    <w:lvl w:ilvl="5" w:tplc="CB6C749E" w:tentative="1">
      <w:start w:val="1"/>
      <w:numFmt w:val="bullet"/>
      <w:lvlText w:val=""/>
      <w:lvlJc w:val="left"/>
      <w:pPr>
        <w:tabs>
          <w:tab w:val="num" w:pos="4320"/>
        </w:tabs>
        <w:ind w:left="4320" w:hanging="360"/>
      </w:pPr>
      <w:rPr>
        <w:rFonts w:ascii="Wingdings" w:hAnsi="Wingdings" w:hint="default"/>
      </w:rPr>
    </w:lvl>
    <w:lvl w:ilvl="6" w:tplc="52A027DE" w:tentative="1">
      <w:start w:val="1"/>
      <w:numFmt w:val="bullet"/>
      <w:lvlText w:val=""/>
      <w:lvlJc w:val="left"/>
      <w:pPr>
        <w:tabs>
          <w:tab w:val="num" w:pos="5040"/>
        </w:tabs>
        <w:ind w:left="5040" w:hanging="360"/>
      </w:pPr>
      <w:rPr>
        <w:rFonts w:ascii="Symbol" w:hAnsi="Symbol" w:hint="default"/>
      </w:rPr>
    </w:lvl>
    <w:lvl w:ilvl="7" w:tplc="F58A4936" w:tentative="1">
      <w:start w:val="1"/>
      <w:numFmt w:val="bullet"/>
      <w:lvlText w:val="o"/>
      <w:lvlJc w:val="left"/>
      <w:pPr>
        <w:tabs>
          <w:tab w:val="num" w:pos="5760"/>
        </w:tabs>
        <w:ind w:left="5760" w:hanging="360"/>
      </w:pPr>
      <w:rPr>
        <w:rFonts w:ascii="Courier New" w:hAnsi="Courier New" w:cs="Courier New" w:hint="default"/>
      </w:rPr>
    </w:lvl>
    <w:lvl w:ilvl="8" w:tplc="2AD6B57A" w:tentative="1">
      <w:start w:val="1"/>
      <w:numFmt w:val="bullet"/>
      <w:lvlText w:val=""/>
      <w:lvlJc w:val="left"/>
      <w:pPr>
        <w:tabs>
          <w:tab w:val="num" w:pos="6480"/>
        </w:tabs>
        <w:ind w:left="6480" w:hanging="360"/>
      </w:pPr>
      <w:rPr>
        <w:rFonts w:ascii="Wingdings" w:hAnsi="Wingdings" w:hint="default"/>
      </w:rPr>
    </w:lvl>
  </w:abstractNum>
  <w:abstractNum w:abstractNumId="2">
    <w:nsid w:val="097D4310"/>
    <w:multiLevelType w:val="hybridMultilevel"/>
    <w:tmpl w:val="A8FC57FC"/>
    <w:lvl w:ilvl="0" w:tplc="2390B37C">
      <w:start w:val="8"/>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A5D4DF0"/>
    <w:multiLevelType w:val="hybridMultilevel"/>
    <w:tmpl w:val="9D88D45A"/>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B2C3C5C"/>
    <w:multiLevelType w:val="hybridMultilevel"/>
    <w:tmpl w:val="C58AEBB2"/>
    <w:lvl w:ilvl="0" w:tplc="4418B586">
      <w:start w:val="1"/>
      <w:numFmt w:val="bullet"/>
      <w:lvlText w:val="o"/>
      <w:lvlJc w:val="left"/>
      <w:pPr>
        <w:tabs>
          <w:tab w:val="num" w:pos="720"/>
        </w:tabs>
        <w:ind w:left="720" w:hanging="360"/>
      </w:pPr>
      <w:rPr>
        <w:rFonts w:ascii="Courier New" w:hAnsi="Courier New" w:cs="Courier New" w:hint="default"/>
      </w:rPr>
    </w:lvl>
    <w:lvl w:ilvl="1" w:tplc="61FEEA14" w:tentative="1">
      <w:start w:val="1"/>
      <w:numFmt w:val="bullet"/>
      <w:lvlText w:val="o"/>
      <w:lvlJc w:val="left"/>
      <w:pPr>
        <w:tabs>
          <w:tab w:val="num" w:pos="1440"/>
        </w:tabs>
        <w:ind w:left="1440" w:hanging="360"/>
      </w:pPr>
      <w:rPr>
        <w:rFonts w:ascii="Courier New" w:hAnsi="Courier New" w:cs="Courier New" w:hint="default"/>
      </w:rPr>
    </w:lvl>
    <w:lvl w:ilvl="2" w:tplc="A6269A80" w:tentative="1">
      <w:start w:val="1"/>
      <w:numFmt w:val="bullet"/>
      <w:lvlText w:val=""/>
      <w:lvlJc w:val="left"/>
      <w:pPr>
        <w:tabs>
          <w:tab w:val="num" w:pos="2160"/>
        </w:tabs>
        <w:ind w:left="2160" w:hanging="360"/>
      </w:pPr>
      <w:rPr>
        <w:rFonts w:ascii="Wingdings" w:hAnsi="Wingdings" w:hint="default"/>
      </w:rPr>
    </w:lvl>
    <w:lvl w:ilvl="3" w:tplc="A24A6018" w:tentative="1">
      <w:start w:val="1"/>
      <w:numFmt w:val="bullet"/>
      <w:lvlText w:val=""/>
      <w:lvlJc w:val="left"/>
      <w:pPr>
        <w:tabs>
          <w:tab w:val="num" w:pos="2880"/>
        </w:tabs>
        <w:ind w:left="2880" w:hanging="360"/>
      </w:pPr>
      <w:rPr>
        <w:rFonts w:ascii="Symbol" w:hAnsi="Symbol" w:hint="default"/>
      </w:rPr>
    </w:lvl>
    <w:lvl w:ilvl="4" w:tplc="0F84B700" w:tentative="1">
      <w:start w:val="1"/>
      <w:numFmt w:val="bullet"/>
      <w:lvlText w:val="o"/>
      <w:lvlJc w:val="left"/>
      <w:pPr>
        <w:tabs>
          <w:tab w:val="num" w:pos="3600"/>
        </w:tabs>
        <w:ind w:left="3600" w:hanging="360"/>
      </w:pPr>
      <w:rPr>
        <w:rFonts w:ascii="Courier New" w:hAnsi="Courier New" w:cs="Courier New" w:hint="default"/>
      </w:rPr>
    </w:lvl>
    <w:lvl w:ilvl="5" w:tplc="25BCF250" w:tentative="1">
      <w:start w:val="1"/>
      <w:numFmt w:val="bullet"/>
      <w:lvlText w:val=""/>
      <w:lvlJc w:val="left"/>
      <w:pPr>
        <w:tabs>
          <w:tab w:val="num" w:pos="4320"/>
        </w:tabs>
        <w:ind w:left="4320" w:hanging="360"/>
      </w:pPr>
      <w:rPr>
        <w:rFonts w:ascii="Wingdings" w:hAnsi="Wingdings" w:hint="default"/>
      </w:rPr>
    </w:lvl>
    <w:lvl w:ilvl="6" w:tplc="8932E620" w:tentative="1">
      <w:start w:val="1"/>
      <w:numFmt w:val="bullet"/>
      <w:lvlText w:val=""/>
      <w:lvlJc w:val="left"/>
      <w:pPr>
        <w:tabs>
          <w:tab w:val="num" w:pos="5040"/>
        </w:tabs>
        <w:ind w:left="5040" w:hanging="360"/>
      </w:pPr>
      <w:rPr>
        <w:rFonts w:ascii="Symbol" w:hAnsi="Symbol" w:hint="default"/>
      </w:rPr>
    </w:lvl>
    <w:lvl w:ilvl="7" w:tplc="142ACE2A" w:tentative="1">
      <w:start w:val="1"/>
      <w:numFmt w:val="bullet"/>
      <w:lvlText w:val="o"/>
      <w:lvlJc w:val="left"/>
      <w:pPr>
        <w:tabs>
          <w:tab w:val="num" w:pos="5760"/>
        </w:tabs>
        <w:ind w:left="5760" w:hanging="360"/>
      </w:pPr>
      <w:rPr>
        <w:rFonts w:ascii="Courier New" w:hAnsi="Courier New" w:cs="Courier New" w:hint="default"/>
      </w:rPr>
    </w:lvl>
    <w:lvl w:ilvl="8" w:tplc="C7F45580" w:tentative="1">
      <w:start w:val="1"/>
      <w:numFmt w:val="bullet"/>
      <w:lvlText w:val=""/>
      <w:lvlJc w:val="left"/>
      <w:pPr>
        <w:tabs>
          <w:tab w:val="num" w:pos="6480"/>
        </w:tabs>
        <w:ind w:left="6480" w:hanging="360"/>
      </w:pPr>
      <w:rPr>
        <w:rFonts w:ascii="Wingdings" w:hAnsi="Wingdings" w:hint="default"/>
      </w:rPr>
    </w:lvl>
  </w:abstractNum>
  <w:abstractNum w:abstractNumId="5">
    <w:nsid w:val="0F0033EC"/>
    <w:multiLevelType w:val="hybridMultilevel"/>
    <w:tmpl w:val="66F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180CAF"/>
    <w:multiLevelType w:val="hybridMultilevel"/>
    <w:tmpl w:val="EE4A2956"/>
    <w:lvl w:ilvl="0" w:tplc="AC40B066">
      <w:start w:val="2"/>
      <w:numFmt w:val="upperLetter"/>
      <w:lvlText w:val="%1."/>
      <w:lvlJc w:val="left"/>
      <w:pPr>
        <w:tabs>
          <w:tab w:val="num" w:pos="720"/>
        </w:tabs>
        <w:ind w:left="720" w:hanging="360"/>
      </w:pPr>
      <w:rPr>
        <w:rFonts w:hint="default"/>
      </w:rPr>
    </w:lvl>
    <w:lvl w:ilvl="1" w:tplc="CC3C9DD2" w:tentative="1">
      <w:start w:val="1"/>
      <w:numFmt w:val="lowerLetter"/>
      <w:lvlText w:val="%2."/>
      <w:lvlJc w:val="left"/>
      <w:pPr>
        <w:tabs>
          <w:tab w:val="num" w:pos="1440"/>
        </w:tabs>
        <w:ind w:left="1440" w:hanging="360"/>
      </w:pPr>
    </w:lvl>
    <w:lvl w:ilvl="2" w:tplc="F8BA8904" w:tentative="1">
      <w:start w:val="1"/>
      <w:numFmt w:val="lowerRoman"/>
      <w:lvlText w:val="%3."/>
      <w:lvlJc w:val="right"/>
      <w:pPr>
        <w:tabs>
          <w:tab w:val="num" w:pos="2160"/>
        </w:tabs>
        <w:ind w:left="2160" w:hanging="180"/>
      </w:pPr>
    </w:lvl>
    <w:lvl w:ilvl="3" w:tplc="F8FA5608" w:tentative="1">
      <w:start w:val="1"/>
      <w:numFmt w:val="decimal"/>
      <w:lvlText w:val="%4."/>
      <w:lvlJc w:val="left"/>
      <w:pPr>
        <w:tabs>
          <w:tab w:val="num" w:pos="2880"/>
        </w:tabs>
        <w:ind w:left="2880" w:hanging="360"/>
      </w:pPr>
    </w:lvl>
    <w:lvl w:ilvl="4" w:tplc="C60E8274" w:tentative="1">
      <w:start w:val="1"/>
      <w:numFmt w:val="lowerLetter"/>
      <w:lvlText w:val="%5."/>
      <w:lvlJc w:val="left"/>
      <w:pPr>
        <w:tabs>
          <w:tab w:val="num" w:pos="3600"/>
        </w:tabs>
        <w:ind w:left="3600" w:hanging="360"/>
      </w:pPr>
    </w:lvl>
    <w:lvl w:ilvl="5" w:tplc="416C2D7A" w:tentative="1">
      <w:start w:val="1"/>
      <w:numFmt w:val="lowerRoman"/>
      <w:lvlText w:val="%6."/>
      <w:lvlJc w:val="right"/>
      <w:pPr>
        <w:tabs>
          <w:tab w:val="num" w:pos="4320"/>
        </w:tabs>
        <w:ind w:left="4320" w:hanging="180"/>
      </w:pPr>
    </w:lvl>
    <w:lvl w:ilvl="6" w:tplc="EAD451E6" w:tentative="1">
      <w:start w:val="1"/>
      <w:numFmt w:val="decimal"/>
      <w:lvlText w:val="%7."/>
      <w:lvlJc w:val="left"/>
      <w:pPr>
        <w:tabs>
          <w:tab w:val="num" w:pos="5040"/>
        </w:tabs>
        <w:ind w:left="5040" w:hanging="360"/>
      </w:pPr>
    </w:lvl>
    <w:lvl w:ilvl="7" w:tplc="3438D798" w:tentative="1">
      <w:start w:val="1"/>
      <w:numFmt w:val="lowerLetter"/>
      <w:lvlText w:val="%8."/>
      <w:lvlJc w:val="left"/>
      <w:pPr>
        <w:tabs>
          <w:tab w:val="num" w:pos="5760"/>
        </w:tabs>
        <w:ind w:left="5760" w:hanging="360"/>
      </w:pPr>
    </w:lvl>
    <w:lvl w:ilvl="8" w:tplc="96F26F70" w:tentative="1">
      <w:start w:val="1"/>
      <w:numFmt w:val="lowerRoman"/>
      <w:lvlText w:val="%9."/>
      <w:lvlJc w:val="right"/>
      <w:pPr>
        <w:tabs>
          <w:tab w:val="num" w:pos="6480"/>
        </w:tabs>
        <w:ind w:left="6480" w:hanging="180"/>
      </w:pPr>
    </w:lvl>
  </w:abstractNum>
  <w:abstractNum w:abstractNumId="7">
    <w:nsid w:val="1E17096D"/>
    <w:multiLevelType w:val="hybridMultilevel"/>
    <w:tmpl w:val="9E747356"/>
    <w:lvl w:ilvl="0" w:tplc="1E7AA9FE">
      <w:start w:val="1"/>
      <w:numFmt w:val="bullet"/>
      <w:lvlText w:val=""/>
      <w:lvlJc w:val="left"/>
      <w:pPr>
        <w:tabs>
          <w:tab w:val="num" w:pos="720"/>
        </w:tabs>
        <w:ind w:left="720" w:hanging="360"/>
      </w:pPr>
      <w:rPr>
        <w:rFonts w:ascii="Symbol" w:hAnsi="Symbol" w:hint="default"/>
      </w:rPr>
    </w:lvl>
    <w:lvl w:ilvl="1" w:tplc="1842DF82" w:tentative="1">
      <w:start w:val="1"/>
      <w:numFmt w:val="bullet"/>
      <w:lvlText w:val="o"/>
      <w:lvlJc w:val="left"/>
      <w:pPr>
        <w:tabs>
          <w:tab w:val="num" w:pos="1440"/>
        </w:tabs>
        <w:ind w:left="1440" w:hanging="360"/>
      </w:pPr>
      <w:rPr>
        <w:rFonts w:ascii="Courier New" w:hAnsi="Courier New" w:hint="default"/>
      </w:rPr>
    </w:lvl>
    <w:lvl w:ilvl="2" w:tplc="39BC343C" w:tentative="1">
      <w:start w:val="1"/>
      <w:numFmt w:val="bullet"/>
      <w:lvlText w:val=""/>
      <w:lvlJc w:val="left"/>
      <w:pPr>
        <w:tabs>
          <w:tab w:val="num" w:pos="2160"/>
        </w:tabs>
        <w:ind w:left="2160" w:hanging="360"/>
      </w:pPr>
      <w:rPr>
        <w:rFonts w:ascii="Wingdings" w:hAnsi="Wingdings" w:hint="default"/>
      </w:rPr>
    </w:lvl>
    <w:lvl w:ilvl="3" w:tplc="2A8CC318" w:tentative="1">
      <w:start w:val="1"/>
      <w:numFmt w:val="bullet"/>
      <w:lvlText w:val=""/>
      <w:lvlJc w:val="left"/>
      <w:pPr>
        <w:tabs>
          <w:tab w:val="num" w:pos="2880"/>
        </w:tabs>
        <w:ind w:left="2880" w:hanging="360"/>
      </w:pPr>
      <w:rPr>
        <w:rFonts w:ascii="Symbol" w:hAnsi="Symbol" w:hint="default"/>
      </w:rPr>
    </w:lvl>
    <w:lvl w:ilvl="4" w:tplc="F154D6AE" w:tentative="1">
      <w:start w:val="1"/>
      <w:numFmt w:val="bullet"/>
      <w:lvlText w:val="o"/>
      <w:lvlJc w:val="left"/>
      <w:pPr>
        <w:tabs>
          <w:tab w:val="num" w:pos="3600"/>
        </w:tabs>
        <w:ind w:left="3600" w:hanging="360"/>
      </w:pPr>
      <w:rPr>
        <w:rFonts w:ascii="Courier New" w:hAnsi="Courier New" w:hint="default"/>
      </w:rPr>
    </w:lvl>
    <w:lvl w:ilvl="5" w:tplc="4EA234D2" w:tentative="1">
      <w:start w:val="1"/>
      <w:numFmt w:val="bullet"/>
      <w:lvlText w:val=""/>
      <w:lvlJc w:val="left"/>
      <w:pPr>
        <w:tabs>
          <w:tab w:val="num" w:pos="4320"/>
        </w:tabs>
        <w:ind w:left="4320" w:hanging="360"/>
      </w:pPr>
      <w:rPr>
        <w:rFonts w:ascii="Wingdings" w:hAnsi="Wingdings" w:hint="default"/>
      </w:rPr>
    </w:lvl>
    <w:lvl w:ilvl="6" w:tplc="A96C415A" w:tentative="1">
      <w:start w:val="1"/>
      <w:numFmt w:val="bullet"/>
      <w:lvlText w:val=""/>
      <w:lvlJc w:val="left"/>
      <w:pPr>
        <w:tabs>
          <w:tab w:val="num" w:pos="5040"/>
        </w:tabs>
        <w:ind w:left="5040" w:hanging="360"/>
      </w:pPr>
      <w:rPr>
        <w:rFonts w:ascii="Symbol" w:hAnsi="Symbol" w:hint="default"/>
      </w:rPr>
    </w:lvl>
    <w:lvl w:ilvl="7" w:tplc="68D40ED8" w:tentative="1">
      <w:start w:val="1"/>
      <w:numFmt w:val="bullet"/>
      <w:lvlText w:val="o"/>
      <w:lvlJc w:val="left"/>
      <w:pPr>
        <w:tabs>
          <w:tab w:val="num" w:pos="5760"/>
        </w:tabs>
        <w:ind w:left="5760" w:hanging="360"/>
      </w:pPr>
      <w:rPr>
        <w:rFonts w:ascii="Courier New" w:hAnsi="Courier New" w:hint="default"/>
      </w:rPr>
    </w:lvl>
    <w:lvl w:ilvl="8" w:tplc="B98CE8A0" w:tentative="1">
      <w:start w:val="1"/>
      <w:numFmt w:val="bullet"/>
      <w:lvlText w:val=""/>
      <w:lvlJc w:val="left"/>
      <w:pPr>
        <w:tabs>
          <w:tab w:val="num" w:pos="6480"/>
        </w:tabs>
        <w:ind w:left="6480" w:hanging="360"/>
      </w:pPr>
      <w:rPr>
        <w:rFonts w:ascii="Wingdings" w:hAnsi="Wingdings" w:hint="default"/>
      </w:rPr>
    </w:lvl>
  </w:abstractNum>
  <w:abstractNum w:abstractNumId="8">
    <w:nsid w:val="1FB75D31"/>
    <w:multiLevelType w:val="hybridMultilevel"/>
    <w:tmpl w:val="ECF04132"/>
    <w:lvl w:ilvl="0" w:tplc="BDA6FD5A">
      <w:start w:val="1"/>
      <w:numFmt w:val="bullet"/>
      <w:lvlText w:val=""/>
      <w:lvlJc w:val="left"/>
      <w:pPr>
        <w:tabs>
          <w:tab w:val="num" w:pos="720"/>
        </w:tabs>
        <w:ind w:left="720" w:hanging="360"/>
      </w:pPr>
      <w:rPr>
        <w:rFonts w:ascii="Symbol" w:hAnsi="Symbol" w:hint="default"/>
      </w:rPr>
    </w:lvl>
    <w:lvl w:ilvl="1" w:tplc="29481FCE" w:tentative="1">
      <w:start w:val="1"/>
      <w:numFmt w:val="bullet"/>
      <w:lvlText w:val="o"/>
      <w:lvlJc w:val="left"/>
      <w:pPr>
        <w:tabs>
          <w:tab w:val="num" w:pos="1440"/>
        </w:tabs>
        <w:ind w:left="1440" w:hanging="360"/>
      </w:pPr>
      <w:rPr>
        <w:rFonts w:ascii="Courier New" w:hAnsi="Courier New" w:hint="default"/>
      </w:rPr>
    </w:lvl>
    <w:lvl w:ilvl="2" w:tplc="9CA4BF32" w:tentative="1">
      <w:start w:val="1"/>
      <w:numFmt w:val="bullet"/>
      <w:lvlText w:val=""/>
      <w:lvlJc w:val="left"/>
      <w:pPr>
        <w:tabs>
          <w:tab w:val="num" w:pos="2160"/>
        </w:tabs>
        <w:ind w:left="2160" w:hanging="360"/>
      </w:pPr>
      <w:rPr>
        <w:rFonts w:ascii="Wingdings" w:hAnsi="Wingdings" w:hint="default"/>
      </w:rPr>
    </w:lvl>
    <w:lvl w:ilvl="3" w:tplc="983CD320" w:tentative="1">
      <w:start w:val="1"/>
      <w:numFmt w:val="bullet"/>
      <w:lvlText w:val=""/>
      <w:lvlJc w:val="left"/>
      <w:pPr>
        <w:tabs>
          <w:tab w:val="num" w:pos="2880"/>
        </w:tabs>
        <w:ind w:left="2880" w:hanging="360"/>
      </w:pPr>
      <w:rPr>
        <w:rFonts w:ascii="Symbol" w:hAnsi="Symbol" w:hint="default"/>
      </w:rPr>
    </w:lvl>
    <w:lvl w:ilvl="4" w:tplc="16D08AA4" w:tentative="1">
      <w:start w:val="1"/>
      <w:numFmt w:val="bullet"/>
      <w:lvlText w:val="o"/>
      <w:lvlJc w:val="left"/>
      <w:pPr>
        <w:tabs>
          <w:tab w:val="num" w:pos="3600"/>
        </w:tabs>
        <w:ind w:left="3600" w:hanging="360"/>
      </w:pPr>
      <w:rPr>
        <w:rFonts w:ascii="Courier New" w:hAnsi="Courier New" w:hint="default"/>
      </w:rPr>
    </w:lvl>
    <w:lvl w:ilvl="5" w:tplc="4D308486" w:tentative="1">
      <w:start w:val="1"/>
      <w:numFmt w:val="bullet"/>
      <w:lvlText w:val=""/>
      <w:lvlJc w:val="left"/>
      <w:pPr>
        <w:tabs>
          <w:tab w:val="num" w:pos="4320"/>
        </w:tabs>
        <w:ind w:left="4320" w:hanging="360"/>
      </w:pPr>
      <w:rPr>
        <w:rFonts w:ascii="Wingdings" w:hAnsi="Wingdings" w:hint="default"/>
      </w:rPr>
    </w:lvl>
    <w:lvl w:ilvl="6" w:tplc="8DDA85AC" w:tentative="1">
      <w:start w:val="1"/>
      <w:numFmt w:val="bullet"/>
      <w:lvlText w:val=""/>
      <w:lvlJc w:val="left"/>
      <w:pPr>
        <w:tabs>
          <w:tab w:val="num" w:pos="5040"/>
        </w:tabs>
        <w:ind w:left="5040" w:hanging="360"/>
      </w:pPr>
      <w:rPr>
        <w:rFonts w:ascii="Symbol" w:hAnsi="Symbol" w:hint="default"/>
      </w:rPr>
    </w:lvl>
    <w:lvl w:ilvl="7" w:tplc="75C459C2" w:tentative="1">
      <w:start w:val="1"/>
      <w:numFmt w:val="bullet"/>
      <w:lvlText w:val="o"/>
      <w:lvlJc w:val="left"/>
      <w:pPr>
        <w:tabs>
          <w:tab w:val="num" w:pos="5760"/>
        </w:tabs>
        <w:ind w:left="5760" w:hanging="360"/>
      </w:pPr>
      <w:rPr>
        <w:rFonts w:ascii="Courier New" w:hAnsi="Courier New" w:hint="default"/>
      </w:rPr>
    </w:lvl>
    <w:lvl w:ilvl="8" w:tplc="F7D41CD8" w:tentative="1">
      <w:start w:val="1"/>
      <w:numFmt w:val="bullet"/>
      <w:lvlText w:val=""/>
      <w:lvlJc w:val="left"/>
      <w:pPr>
        <w:tabs>
          <w:tab w:val="num" w:pos="6480"/>
        </w:tabs>
        <w:ind w:left="6480" w:hanging="360"/>
      </w:pPr>
      <w:rPr>
        <w:rFonts w:ascii="Wingdings" w:hAnsi="Wingdings" w:hint="default"/>
      </w:rPr>
    </w:lvl>
  </w:abstractNum>
  <w:abstractNum w:abstractNumId="9">
    <w:nsid w:val="2184704E"/>
    <w:multiLevelType w:val="hybridMultilevel"/>
    <w:tmpl w:val="4214497A"/>
    <w:lvl w:ilvl="0" w:tplc="12BC3D18">
      <w:start w:val="1"/>
      <w:numFmt w:val="bullet"/>
      <w:lvlText w:val=""/>
      <w:lvlJc w:val="left"/>
      <w:pPr>
        <w:tabs>
          <w:tab w:val="num" w:pos="720"/>
        </w:tabs>
        <w:ind w:left="720" w:hanging="360"/>
      </w:pPr>
      <w:rPr>
        <w:rFonts w:ascii="Symbol" w:hAnsi="Symbol" w:hint="default"/>
      </w:rPr>
    </w:lvl>
    <w:lvl w:ilvl="1" w:tplc="50AC2DD6" w:tentative="1">
      <w:start w:val="1"/>
      <w:numFmt w:val="bullet"/>
      <w:lvlText w:val="o"/>
      <w:lvlJc w:val="left"/>
      <w:pPr>
        <w:tabs>
          <w:tab w:val="num" w:pos="1440"/>
        </w:tabs>
        <w:ind w:left="1440" w:hanging="360"/>
      </w:pPr>
      <w:rPr>
        <w:rFonts w:ascii="Courier New" w:hAnsi="Courier New" w:hint="default"/>
      </w:rPr>
    </w:lvl>
    <w:lvl w:ilvl="2" w:tplc="E396A632" w:tentative="1">
      <w:start w:val="1"/>
      <w:numFmt w:val="bullet"/>
      <w:lvlText w:val=""/>
      <w:lvlJc w:val="left"/>
      <w:pPr>
        <w:tabs>
          <w:tab w:val="num" w:pos="2160"/>
        </w:tabs>
        <w:ind w:left="2160" w:hanging="360"/>
      </w:pPr>
      <w:rPr>
        <w:rFonts w:ascii="Wingdings" w:hAnsi="Wingdings" w:hint="default"/>
      </w:rPr>
    </w:lvl>
    <w:lvl w:ilvl="3" w:tplc="55A4FFBA" w:tentative="1">
      <w:start w:val="1"/>
      <w:numFmt w:val="bullet"/>
      <w:lvlText w:val=""/>
      <w:lvlJc w:val="left"/>
      <w:pPr>
        <w:tabs>
          <w:tab w:val="num" w:pos="2880"/>
        </w:tabs>
        <w:ind w:left="2880" w:hanging="360"/>
      </w:pPr>
      <w:rPr>
        <w:rFonts w:ascii="Symbol" w:hAnsi="Symbol" w:hint="default"/>
      </w:rPr>
    </w:lvl>
    <w:lvl w:ilvl="4" w:tplc="48B6E28C" w:tentative="1">
      <w:start w:val="1"/>
      <w:numFmt w:val="bullet"/>
      <w:lvlText w:val="o"/>
      <w:lvlJc w:val="left"/>
      <w:pPr>
        <w:tabs>
          <w:tab w:val="num" w:pos="3600"/>
        </w:tabs>
        <w:ind w:left="3600" w:hanging="360"/>
      </w:pPr>
      <w:rPr>
        <w:rFonts w:ascii="Courier New" w:hAnsi="Courier New" w:hint="default"/>
      </w:rPr>
    </w:lvl>
    <w:lvl w:ilvl="5" w:tplc="D3EA7788" w:tentative="1">
      <w:start w:val="1"/>
      <w:numFmt w:val="bullet"/>
      <w:lvlText w:val=""/>
      <w:lvlJc w:val="left"/>
      <w:pPr>
        <w:tabs>
          <w:tab w:val="num" w:pos="4320"/>
        </w:tabs>
        <w:ind w:left="4320" w:hanging="360"/>
      </w:pPr>
      <w:rPr>
        <w:rFonts w:ascii="Wingdings" w:hAnsi="Wingdings" w:hint="default"/>
      </w:rPr>
    </w:lvl>
    <w:lvl w:ilvl="6" w:tplc="081A0F06" w:tentative="1">
      <w:start w:val="1"/>
      <w:numFmt w:val="bullet"/>
      <w:lvlText w:val=""/>
      <w:lvlJc w:val="left"/>
      <w:pPr>
        <w:tabs>
          <w:tab w:val="num" w:pos="5040"/>
        </w:tabs>
        <w:ind w:left="5040" w:hanging="360"/>
      </w:pPr>
      <w:rPr>
        <w:rFonts w:ascii="Symbol" w:hAnsi="Symbol" w:hint="default"/>
      </w:rPr>
    </w:lvl>
    <w:lvl w:ilvl="7" w:tplc="C14656DC" w:tentative="1">
      <w:start w:val="1"/>
      <w:numFmt w:val="bullet"/>
      <w:lvlText w:val="o"/>
      <w:lvlJc w:val="left"/>
      <w:pPr>
        <w:tabs>
          <w:tab w:val="num" w:pos="5760"/>
        </w:tabs>
        <w:ind w:left="5760" w:hanging="360"/>
      </w:pPr>
      <w:rPr>
        <w:rFonts w:ascii="Courier New" w:hAnsi="Courier New" w:hint="default"/>
      </w:rPr>
    </w:lvl>
    <w:lvl w:ilvl="8" w:tplc="D1703DB8" w:tentative="1">
      <w:start w:val="1"/>
      <w:numFmt w:val="bullet"/>
      <w:lvlText w:val=""/>
      <w:lvlJc w:val="left"/>
      <w:pPr>
        <w:tabs>
          <w:tab w:val="num" w:pos="6480"/>
        </w:tabs>
        <w:ind w:left="6480" w:hanging="360"/>
      </w:pPr>
      <w:rPr>
        <w:rFonts w:ascii="Wingdings" w:hAnsi="Wingdings" w:hint="default"/>
      </w:rPr>
    </w:lvl>
  </w:abstractNum>
  <w:abstractNum w:abstractNumId="10">
    <w:nsid w:val="220F587A"/>
    <w:multiLevelType w:val="hybridMultilevel"/>
    <w:tmpl w:val="F5BCC582"/>
    <w:lvl w:ilvl="0" w:tplc="536E036C">
      <w:start w:val="1"/>
      <w:numFmt w:val="bullet"/>
      <w:pStyle w:val="Bullets"/>
      <w:lvlText w:val=""/>
      <w:lvlJc w:val="left"/>
      <w:pPr>
        <w:tabs>
          <w:tab w:val="num" w:pos="1800"/>
        </w:tabs>
        <w:ind w:left="1800" w:hanging="360"/>
      </w:pPr>
      <w:rPr>
        <w:rFonts w:ascii="Symbol" w:hAnsi="Symbol" w:hint="default"/>
      </w:rPr>
    </w:lvl>
    <w:lvl w:ilvl="1" w:tplc="B39CD90E" w:tentative="1">
      <w:start w:val="1"/>
      <w:numFmt w:val="bullet"/>
      <w:lvlText w:val="o"/>
      <w:lvlJc w:val="left"/>
      <w:pPr>
        <w:tabs>
          <w:tab w:val="num" w:pos="1440"/>
        </w:tabs>
        <w:ind w:left="1440" w:hanging="360"/>
      </w:pPr>
      <w:rPr>
        <w:rFonts w:ascii="Courier New" w:hAnsi="Courier New" w:cs="Courier New" w:hint="default"/>
      </w:rPr>
    </w:lvl>
    <w:lvl w:ilvl="2" w:tplc="831C5C7A" w:tentative="1">
      <w:start w:val="1"/>
      <w:numFmt w:val="bullet"/>
      <w:lvlText w:val=""/>
      <w:lvlJc w:val="left"/>
      <w:pPr>
        <w:tabs>
          <w:tab w:val="num" w:pos="2160"/>
        </w:tabs>
        <w:ind w:left="2160" w:hanging="360"/>
      </w:pPr>
      <w:rPr>
        <w:rFonts w:ascii="Wingdings" w:hAnsi="Wingdings" w:hint="default"/>
      </w:rPr>
    </w:lvl>
    <w:lvl w:ilvl="3" w:tplc="0AE69CFE" w:tentative="1">
      <w:start w:val="1"/>
      <w:numFmt w:val="bullet"/>
      <w:lvlText w:val=""/>
      <w:lvlJc w:val="left"/>
      <w:pPr>
        <w:tabs>
          <w:tab w:val="num" w:pos="2880"/>
        </w:tabs>
        <w:ind w:left="2880" w:hanging="360"/>
      </w:pPr>
      <w:rPr>
        <w:rFonts w:ascii="Symbol" w:hAnsi="Symbol" w:hint="default"/>
      </w:rPr>
    </w:lvl>
    <w:lvl w:ilvl="4" w:tplc="2EA4AFF8" w:tentative="1">
      <w:start w:val="1"/>
      <w:numFmt w:val="bullet"/>
      <w:lvlText w:val="o"/>
      <w:lvlJc w:val="left"/>
      <w:pPr>
        <w:tabs>
          <w:tab w:val="num" w:pos="3600"/>
        </w:tabs>
        <w:ind w:left="3600" w:hanging="360"/>
      </w:pPr>
      <w:rPr>
        <w:rFonts w:ascii="Courier New" w:hAnsi="Courier New" w:cs="Courier New" w:hint="default"/>
      </w:rPr>
    </w:lvl>
    <w:lvl w:ilvl="5" w:tplc="32623AFE" w:tentative="1">
      <w:start w:val="1"/>
      <w:numFmt w:val="bullet"/>
      <w:lvlText w:val=""/>
      <w:lvlJc w:val="left"/>
      <w:pPr>
        <w:tabs>
          <w:tab w:val="num" w:pos="4320"/>
        </w:tabs>
        <w:ind w:left="4320" w:hanging="360"/>
      </w:pPr>
      <w:rPr>
        <w:rFonts w:ascii="Wingdings" w:hAnsi="Wingdings" w:hint="default"/>
      </w:rPr>
    </w:lvl>
    <w:lvl w:ilvl="6" w:tplc="B1A818CC" w:tentative="1">
      <w:start w:val="1"/>
      <w:numFmt w:val="bullet"/>
      <w:lvlText w:val=""/>
      <w:lvlJc w:val="left"/>
      <w:pPr>
        <w:tabs>
          <w:tab w:val="num" w:pos="5040"/>
        </w:tabs>
        <w:ind w:left="5040" w:hanging="360"/>
      </w:pPr>
      <w:rPr>
        <w:rFonts w:ascii="Symbol" w:hAnsi="Symbol" w:hint="default"/>
      </w:rPr>
    </w:lvl>
    <w:lvl w:ilvl="7" w:tplc="B6964028" w:tentative="1">
      <w:start w:val="1"/>
      <w:numFmt w:val="bullet"/>
      <w:lvlText w:val="o"/>
      <w:lvlJc w:val="left"/>
      <w:pPr>
        <w:tabs>
          <w:tab w:val="num" w:pos="5760"/>
        </w:tabs>
        <w:ind w:left="5760" w:hanging="360"/>
      </w:pPr>
      <w:rPr>
        <w:rFonts w:ascii="Courier New" w:hAnsi="Courier New" w:cs="Courier New" w:hint="default"/>
      </w:rPr>
    </w:lvl>
    <w:lvl w:ilvl="8" w:tplc="C1CAD690" w:tentative="1">
      <w:start w:val="1"/>
      <w:numFmt w:val="bullet"/>
      <w:lvlText w:val=""/>
      <w:lvlJc w:val="left"/>
      <w:pPr>
        <w:tabs>
          <w:tab w:val="num" w:pos="6480"/>
        </w:tabs>
        <w:ind w:left="6480" w:hanging="360"/>
      </w:pPr>
      <w:rPr>
        <w:rFonts w:ascii="Wingdings" w:hAnsi="Wingdings" w:hint="default"/>
      </w:rPr>
    </w:lvl>
  </w:abstractNum>
  <w:abstractNum w:abstractNumId="11">
    <w:nsid w:val="2A397E0D"/>
    <w:multiLevelType w:val="hybridMultilevel"/>
    <w:tmpl w:val="FE5231B6"/>
    <w:lvl w:ilvl="0" w:tplc="F2E4B956">
      <w:start w:val="1"/>
      <w:numFmt w:val="bullet"/>
      <w:lvlText w:val=""/>
      <w:lvlJc w:val="left"/>
      <w:pPr>
        <w:tabs>
          <w:tab w:val="num" w:pos="720"/>
        </w:tabs>
        <w:ind w:left="720" w:hanging="360"/>
      </w:pPr>
      <w:rPr>
        <w:rFonts w:ascii="Symbol" w:hAnsi="Symbol" w:hint="default"/>
      </w:rPr>
    </w:lvl>
    <w:lvl w:ilvl="1" w:tplc="9118A984">
      <w:start w:val="1"/>
      <w:numFmt w:val="bullet"/>
      <w:lvlText w:val="o"/>
      <w:lvlJc w:val="left"/>
      <w:pPr>
        <w:tabs>
          <w:tab w:val="num" w:pos="2520"/>
        </w:tabs>
        <w:ind w:left="2520" w:hanging="360"/>
      </w:pPr>
      <w:rPr>
        <w:rFonts w:ascii="Courier New" w:hAnsi="Courier New" w:cs="Courier New" w:hint="default"/>
      </w:rPr>
    </w:lvl>
    <w:lvl w:ilvl="2" w:tplc="D0D2984C" w:tentative="1">
      <w:start w:val="1"/>
      <w:numFmt w:val="bullet"/>
      <w:lvlText w:val=""/>
      <w:lvlJc w:val="left"/>
      <w:pPr>
        <w:tabs>
          <w:tab w:val="num" w:pos="3240"/>
        </w:tabs>
        <w:ind w:left="3240" w:hanging="360"/>
      </w:pPr>
      <w:rPr>
        <w:rFonts w:ascii="Wingdings" w:hAnsi="Wingdings" w:hint="default"/>
      </w:rPr>
    </w:lvl>
    <w:lvl w:ilvl="3" w:tplc="13644044" w:tentative="1">
      <w:start w:val="1"/>
      <w:numFmt w:val="bullet"/>
      <w:lvlText w:val=""/>
      <w:lvlJc w:val="left"/>
      <w:pPr>
        <w:tabs>
          <w:tab w:val="num" w:pos="3960"/>
        </w:tabs>
        <w:ind w:left="3960" w:hanging="360"/>
      </w:pPr>
      <w:rPr>
        <w:rFonts w:ascii="Symbol" w:hAnsi="Symbol" w:hint="default"/>
      </w:rPr>
    </w:lvl>
    <w:lvl w:ilvl="4" w:tplc="D0BA221A" w:tentative="1">
      <w:start w:val="1"/>
      <w:numFmt w:val="bullet"/>
      <w:lvlText w:val="o"/>
      <w:lvlJc w:val="left"/>
      <w:pPr>
        <w:tabs>
          <w:tab w:val="num" w:pos="4680"/>
        </w:tabs>
        <w:ind w:left="4680" w:hanging="360"/>
      </w:pPr>
      <w:rPr>
        <w:rFonts w:ascii="Courier New" w:hAnsi="Courier New" w:cs="Courier New" w:hint="default"/>
      </w:rPr>
    </w:lvl>
    <w:lvl w:ilvl="5" w:tplc="CBAE71A0" w:tentative="1">
      <w:start w:val="1"/>
      <w:numFmt w:val="bullet"/>
      <w:lvlText w:val=""/>
      <w:lvlJc w:val="left"/>
      <w:pPr>
        <w:tabs>
          <w:tab w:val="num" w:pos="5400"/>
        </w:tabs>
        <w:ind w:left="5400" w:hanging="360"/>
      </w:pPr>
      <w:rPr>
        <w:rFonts w:ascii="Wingdings" w:hAnsi="Wingdings" w:hint="default"/>
      </w:rPr>
    </w:lvl>
    <w:lvl w:ilvl="6" w:tplc="81EA72CC" w:tentative="1">
      <w:start w:val="1"/>
      <w:numFmt w:val="bullet"/>
      <w:lvlText w:val=""/>
      <w:lvlJc w:val="left"/>
      <w:pPr>
        <w:tabs>
          <w:tab w:val="num" w:pos="6120"/>
        </w:tabs>
        <w:ind w:left="6120" w:hanging="360"/>
      </w:pPr>
      <w:rPr>
        <w:rFonts w:ascii="Symbol" w:hAnsi="Symbol" w:hint="default"/>
      </w:rPr>
    </w:lvl>
    <w:lvl w:ilvl="7" w:tplc="9CFCFAE0" w:tentative="1">
      <w:start w:val="1"/>
      <w:numFmt w:val="bullet"/>
      <w:lvlText w:val="o"/>
      <w:lvlJc w:val="left"/>
      <w:pPr>
        <w:tabs>
          <w:tab w:val="num" w:pos="6840"/>
        </w:tabs>
        <w:ind w:left="6840" w:hanging="360"/>
      </w:pPr>
      <w:rPr>
        <w:rFonts w:ascii="Courier New" w:hAnsi="Courier New" w:cs="Courier New" w:hint="default"/>
      </w:rPr>
    </w:lvl>
    <w:lvl w:ilvl="8" w:tplc="21145CE8" w:tentative="1">
      <w:start w:val="1"/>
      <w:numFmt w:val="bullet"/>
      <w:lvlText w:val=""/>
      <w:lvlJc w:val="left"/>
      <w:pPr>
        <w:tabs>
          <w:tab w:val="num" w:pos="7560"/>
        </w:tabs>
        <w:ind w:left="7560" w:hanging="360"/>
      </w:pPr>
      <w:rPr>
        <w:rFonts w:ascii="Wingdings" w:hAnsi="Wingdings" w:hint="default"/>
      </w:rPr>
    </w:lvl>
  </w:abstractNum>
  <w:abstractNum w:abstractNumId="12">
    <w:nsid w:val="30131759"/>
    <w:multiLevelType w:val="hybridMultilevel"/>
    <w:tmpl w:val="B9F0C930"/>
    <w:lvl w:ilvl="0" w:tplc="00150409">
      <w:start w:val="2"/>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303232D9"/>
    <w:multiLevelType w:val="hybridMultilevel"/>
    <w:tmpl w:val="B69C34F4"/>
    <w:lvl w:ilvl="0" w:tplc="298AF930">
      <w:start w:val="1"/>
      <w:numFmt w:val="upperLetter"/>
      <w:lvlText w:val="%1."/>
      <w:lvlJc w:val="left"/>
      <w:pPr>
        <w:tabs>
          <w:tab w:val="num" w:pos="720"/>
        </w:tabs>
        <w:ind w:left="720" w:hanging="360"/>
      </w:pPr>
      <w:rPr>
        <w:rFonts w:hint="default"/>
      </w:rPr>
    </w:lvl>
    <w:lvl w:ilvl="1" w:tplc="7068B596" w:tentative="1">
      <w:start w:val="1"/>
      <w:numFmt w:val="lowerLetter"/>
      <w:lvlText w:val="%2."/>
      <w:lvlJc w:val="left"/>
      <w:pPr>
        <w:tabs>
          <w:tab w:val="num" w:pos="1440"/>
        </w:tabs>
        <w:ind w:left="1440" w:hanging="360"/>
      </w:pPr>
    </w:lvl>
    <w:lvl w:ilvl="2" w:tplc="C9F0B2B6" w:tentative="1">
      <w:start w:val="1"/>
      <w:numFmt w:val="lowerRoman"/>
      <w:lvlText w:val="%3."/>
      <w:lvlJc w:val="right"/>
      <w:pPr>
        <w:tabs>
          <w:tab w:val="num" w:pos="2160"/>
        </w:tabs>
        <w:ind w:left="2160" w:hanging="180"/>
      </w:pPr>
    </w:lvl>
    <w:lvl w:ilvl="3" w:tplc="764CBCC8" w:tentative="1">
      <w:start w:val="1"/>
      <w:numFmt w:val="decimal"/>
      <w:lvlText w:val="%4."/>
      <w:lvlJc w:val="left"/>
      <w:pPr>
        <w:tabs>
          <w:tab w:val="num" w:pos="2880"/>
        </w:tabs>
        <w:ind w:left="2880" w:hanging="360"/>
      </w:pPr>
    </w:lvl>
    <w:lvl w:ilvl="4" w:tplc="D944BF26" w:tentative="1">
      <w:start w:val="1"/>
      <w:numFmt w:val="lowerLetter"/>
      <w:lvlText w:val="%5."/>
      <w:lvlJc w:val="left"/>
      <w:pPr>
        <w:tabs>
          <w:tab w:val="num" w:pos="3600"/>
        </w:tabs>
        <w:ind w:left="3600" w:hanging="360"/>
      </w:pPr>
    </w:lvl>
    <w:lvl w:ilvl="5" w:tplc="CADA80CC" w:tentative="1">
      <w:start w:val="1"/>
      <w:numFmt w:val="lowerRoman"/>
      <w:lvlText w:val="%6."/>
      <w:lvlJc w:val="right"/>
      <w:pPr>
        <w:tabs>
          <w:tab w:val="num" w:pos="4320"/>
        </w:tabs>
        <w:ind w:left="4320" w:hanging="180"/>
      </w:pPr>
    </w:lvl>
    <w:lvl w:ilvl="6" w:tplc="768C67FA" w:tentative="1">
      <w:start w:val="1"/>
      <w:numFmt w:val="decimal"/>
      <w:lvlText w:val="%7."/>
      <w:lvlJc w:val="left"/>
      <w:pPr>
        <w:tabs>
          <w:tab w:val="num" w:pos="5040"/>
        </w:tabs>
        <w:ind w:left="5040" w:hanging="360"/>
      </w:pPr>
    </w:lvl>
    <w:lvl w:ilvl="7" w:tplc="3CE81FC6" w:tentative="1">
      <w:start w:val="1"/>
      <w:numFmt w:val="lowerLetter"/>
      <w:lvlText w:val="%8."/>
      <w:lvlJc w:val="left"/>
      <w:pPr>
        <w:tabs>
          <w:tab w:val="num" w:pos="5760"/>
        </w:tabs>
        <w:ind w:left="5760" w:hanging="360"/>
      </w:pPr>
    </w:lvl>
    <w:lvl w:ilvl="8" w:tplc="3774B872" w:tentative="1">
      <w:start w:val="1"/>
      <w:numFmt w:val="lowerRoman"/>
      <w:lvlText w:val="%9."/>
      <w:lvlJc w:val="right"/>
      <w:pPr>
        <w:tabs>
          <w:tab w:val="num" w:pos="6480"/>
        </w:tabs>
        <w:ind w:left="6480" w:hanging="180"/>
      </w:pPr>
    </w:lvl>
  </w:abstractNum>
  <w:abstractNum w:abstractNumId="14">
    <w:nsid w:val="30DA695B"/>
    <w:multiLevelType w:val="hybridMultilevel"/>
    <w:tmpl w:val="0D60759A"/>
    <w:lvl w:ilvl="0" w:tplc="F05C9842">
      <w:start w:val="1"/>
      <w:numFmt w:val="bullet"/>
      <w:lvlText w:val=""/>
      <w:lvlJc w:val="left"/>
      <w:pPr>
        <w:tabs>
          <w:tab w:val="num" w:pos="720"/>
        </w:tabs>
        <w:ind w:left="720" w:hanging="360"/>
      </w:pPr>
      <w:rPr>
        <w:rFonts w:ascii="Symbol" w:hAnsi="Symbol" w:hint="default"/>
      </w:rPr>
    </w:lvl>
    <w:lvl w:ilvl="1" w:tplc="CAC809EA" w:tentative="1">
      <w:start w:val="1"/>
      <w:numFmt w:val="bullet"/>
      <w:lvlText w:val="o"/>
      <w:lvlJc w:val="left"/>
      <w:pPr>
        <w:tabs>
          <w:tab w:val="num" w:pos="1440"/>
        </w:tabs>
        <w:ind w:left="1440" w:hanging="360"/>
      </w:pPr>
      <w:rPr>
        <w:rFonts w:ascii="Courier New" w:hAnsi="Courier New" w:hint="default"/>
      </w:rPr>
    </w:lvl>
    <w:lvl w:ilvl="2" w:tplc="C6625578" w:tentative="1">
      <w:start w:val="1"/>
      <w:numFmt w:val="bullet"/>
      <w:lvlText w:val=""/>
      <w:lvlJc w:val="left"/>
      <w:pPr>
        <w:tabs>
          <w:tab w:val="num" w:pos="2160"/>
        </w:tabs>
        <w:ind w:left="2160" w:hanging="360"/>
      </w:pPr>
      <w:rPr>
        <w:rFonts w:ascii="Wingdings" w:hAnsi="Wingdings" w:hint="default"/>
      </w:rPr>
    </w:lvl>
    <w:lvl w:ilvl="3" w:tplc="4BD20DA8" w:tentative="1">
      <w:start w:val="1"/>
      <w:numFmt w:val="bullet"/>
      <w:lvlText w:val=""/>
      <w:lvlJc w:val="left"/>
      <w:pPr>
        <w:tabs>
          <w:tab w:val="num" w:pos="2880"/>
        </w:tabs>
        <w:ind w:left="2880" w:hanging="360"/>
      </w:pPr>
      <w:rPr>
        <w:rFonts w:ascii="Symbol" w:hAnsi="Symbol" w:hint="default"/>
      </w:rPr>
    </w:lvl>
    <w:lvl w:ilvl="4" w:tplc="3B86139E" w:tentative="1">
      <w:start w:val="1"/>
      <w:numFmt w:val="bullet"/>
      <w:lvlText w:val="o"/>
      <w:lvlJc w:val="left"/>
      <w:pPr>
        <w:tabs>
          <w:tab w:val="num" w:pos="3600"/>
        </w:tabs>
        <w:ind w:left="3600" w:hanging="360"/>
      </w:pPr>
      <w:rPr>
        <w:rFonts w:ascii="Courier New" w:hAnsi="Courier New" w:hint="default"/>
      </w:rPr>
    </w:lvl>
    <w:lvl w:ilvl="5" w:tplc="E0F48798" w:tentative="1">
      <w:start w:val="1"/>
      <w:numFmt w:val="bullet"/>
      <w:lvlText w:val=""/>
      <w:lvlJc w:val="left"/>
      <w:pPr>
        <w:tabs>
          <w:tab w:val="num" w:pos="4320"/>
        </w:tabs>
        <w:ind w:left="4320" w:hanging="360"/>
      </w:pPr>
      <w:rPr>
        <w:rFonts w:ascii="Wingdings" w:hAnsi="Wingdings" w:hint="default"/>
      </w:rPr>
    </w:lvl>
    <w:lvl w:ilvl="6" w:tplc="7586218A" w:tentative="1">
      <w:start w:val="1"/>
      <w:numFmt w:val="bullet"/>
      <w:lvlText w:val=""/>
      <w:lvlJc w:val="left"/>
      <w:pPr>
        <w:tabs>
          <w:tab w:val="num" w:pos="5040"/>
        </w:tabs>
        <w:ind w:left="5040" w:hanging="360"/>
      </w:pPr>
      <w:rPr>
        <w:rFonts w:ascii="Symbol" w:hAnsi="Symbol" w:hint="default"/>
      </w:rPr>
    </w:lvl>
    <w:lvl w:ilvl="7" w:tplc="188E6EAA" w:tentative="1">
      <w:start w:val="1"/>
      <w:numFmt w:val="bullet"/>
      <w:lvlText w:val="o"/>
      <w:lvlJc w:val="left"/>
      <w:pPr>
        <w:tabs>
          <w:tab w:val="num" w:pos="5760"/>
        </w:tabs>
        <w:ind w:left="5760" w:hanging="360"/>
      </w:pPr>
      <w:rPr>
        <w:rFonts w:ascii="Courier New" w:hAnsi="Courier New" w:hint="default"/>
      </w:rPr>
    </w:lvl>
    <w:lvl w:ilvl="8" w:tplc="0A3A8CB6" w:tentative="1">
      <w:start w:val="1"/>
      <w:numFmt w:val="bullet"/>
      <w:lvlText w:val=""/>
      <w:lvlJc w:val="left"/>
      <w:pPr>
        <w:tabs>
          <w:tab w:val="num" w:pos="6480"/>
        </w:tabs>
        <w:ind w:left="6480" w:hanging="360"/>
      </w:pPr>
      <w:rPr>
        <w:rFonts w:ascii="Wingdings" w:hAnsi="Wingdings" w:hint="default"/>
      </w:rPr>
    </w:lvl>
  </w:abstractNum>
  <w:abstractNum w:abstractNumId="15">
    <w:nsid w:val="34DA5C33"/>
    <w:multiLevelType w:val="hybridMultilevel"/>
    <w:tmpl w:val="A984B402"/>
    <w:lvl w:ilvl="0" w:tplc="25605E3A">
      <w:start w:val="1"/>
      <w:numFmt w:val="bullet"/>
      <w:lvlText w:val=""/>
      <w:lvlJc w:val="left"/>
      <w:pPr>
        <w:tabs>
          <w:tab w:val="num" w:pos="2160"/>
        </w:tabs>
        <w:ind w:left="2160" w:hanging="360"/>
      </w:pPr>
      <w:rPr>
        <w:rFonts w:ascii="Symbol" w:hAnsi="Symbol" w:hint="default"/>
      </w:rPr>
    </w:lvl>
    <w:lvl w:ilvl="1" w:tplc="35D830D0">
      <w:start w:val="1"/>
      <w:numFmt w:val="bullet"/>
      <w:lvlText w:val="o"/>
      <w:lvlJc w:val="left"/>
      <w:pPr>
        <w:tabs>
          <w:tab w:val="num" w:pos="2880"/>
        </w:tabs>
        <w:ind w:left="2880" w:hanging="360"/>
      </w:pPr>
      <w:rPr>
        <w:rFonts w:ascii="Courier New" w:hAnsi="Courier New" w:cs="Antique Olive" w:hint="default"/>
      </w:rPr>
    </w:lvl>
    <w:lvl w:ilvl="2" w:tplc="0D66714A" w:tentative="1">
      <w:start w:val="1"/>
      <w:numFmt w:val="bullet"/>
      <w:lvlText w:val=""/>
      <w:lvlJc w:val="left"/>
      <w:pPr>
        <w:tabs>
          <w:tab w:val="num" w:pos="3600"/>
        </w:tabs>
        <w:ind w:left="3600" w:hanging="360"/>
      </w:pPr>
      <w:rPr>
        <w:rFonts w:ascii="Wingdings" w:hAnsi="Wingdings" w:hint="default"/>
      </w:rPr>
    </w:lvl>
    <w:lvl w:ilvl="3" w:tplc="9C86465A" w:tentative="1">
      <w:start w:val="1"/>
      <w:numFmt w:val="bullet"/>
      <w:lvlText w:val=""/>
      <w:lvlJc w:val="left"/>
      <w:pPr>
        <w:tabs>
          <w:tab w:val="num" w:pos="4320"/>
        </w:tabs>
        <w:ind w:left="4320" w:hanging="360"/>
      </w:pPr>
      <w:rPr>
        <w:rFonts w:ascii="Symbol" w:hAnsi="Symbol" w:hint="default"/>
      </w:rPr>
    </w:lvl>
    <w:lvl w:ilvl="4" w:tplc="5BECE786" w:tentative="1">
      <w:start w:val="1"/>
      <w:numFmt w:val="bullet"/>
      <w:lvlText w:val="o"/>
      <w:lvlJc w:val="left"/>
      <w:pPr>
        <w:tabs>
          <w:tab w:val="num" w:pos="5040"/>
        </w:tabs>
        <w:ind w:left="5040" w:hanging="360"/>
      </w:pPr>
      <w:rPr>
        <w:rFonts w:ascii="Courier New" w:hAnsi="Courier New" w:cs="Antique Olive" w:hint="default"/>
      </w:rPr>
    </w:lvl>
    <w:lvl w:ilvl="5" w:tplc="BAE20962" w:tentative="1">
      <w:start w:val="1"/>
      <w:numFmt w:val="bullet"/>
      <w:lvlText w:val=""/>
      <w:lvlJc w:val="left"/>
      <w:pPr>
        <w:tabs>
          <w:tab w:val="num" w:pos="5760"/>
        </w:tabs>
        <w:ind w:left="5760" w:hanging="360"/>
      </w:pPr>
      <w:rPr>
        <w:rFonts w:ascii="Wingdings" w:hAnsi="Wingdings" w:hint="default"/>
      </w:rPr>
    </w:lvl>
    <w:lvl w:ilvl="6" w:tplc="458A2EAA" w:tentative="1">
      <w:start w:val="1"/>
      <w:numFmt w:val="bullet"/>
      <w:lvlText w:val=""/>
      <w:lvlJc w:val="left"/>
      <w:pPr>
        <w:tabs>
          <w:tab w:val="num" w:pos="6480"/>
        </w:tabs>
        <w:ind w:left="6480" w:hanging="360"/>
      </w:pPr>
      <w:rPr>
        <w:rFonts w:ascii="Symbol" w:hAnsi="Symbol" w:hint="default"/>
      </w:rPr>
    </w:lvl>
    <w:lvl w:ilvl="7" w:tplc="84B22D44" w:tentative="1">
      <w:start w:val="1"/>
      <w:numFmt w:val="bullet"/>
      <w:lvlText w:val="o"/>
      <w:lvlJc w:val="left"/>
      <w:pPr>
        <w:tabs>
          <w:tab w:val="num" w:pos="7200"/>
        </w:tabs>
        <w:ind w:left="7200" w:hanging="360"/>
      </w:pPr>
      <w:rPr>
        <w:rFonts w:ascii="Courier New" w:hAnsi="Courier New" w:cs="Antique Olive" w:hint="default"/>
      </w:rPr>
    </w:lvl>
    <w:lvl w:ilvl="8" w:tplc="FC4814FA" w:tentative="1">
      <w:start w:val="1"/>
      <w:numFmt w:val="bullet"/>
      <w:lvlText w:val=""/>
      <w:lvlJc w:val="left"/>
      <w:pPr>
        <w:tabs>
          <w:tab w:val="num" w:pos="7920"/>
        </w:tabs>
        <w:ind w:left="7920" w:hanging="360"/>
      </w:pPr>
      <w:rPr>
        <w:rFonts w:ascii="Wingdings" w:hAnsi="Wingdings" w:hint="default"/>
      </w:rPr>
    </w:lvl>
  </w:abstractNum>
  <w:abstractNum w:abstractNumId="16">
    <w:nsid w:val="351B7D8B"/>
    <w:multiLevelType w:val="hybridMultilevel"/>
    <w:tmpl w:val="0B0E7B60"/>
    <w:lvl w:ilvl="0" w:tplc="5FB4E2D6">
      <w:start w:val="1"/>
      <w:numFmt w:val="bullet"/>
      <w:lvlText w:val="o"/>
      <w:lvlJc w:val="left"/>
      <w:pPr>
        <w:tabs>
          <w:tab w:val="num" w:pos="780"/>
        </w:tabs>
        <w:ind w:left="780" w:hanging="360"/>
      </w:pPr>
      <w:rPr>
        <w:rFonts w:ascii="Courier New" w:hAnsi="Courier New" w:cs="Courier New" w:hint="default"/>
      </w:rPr>
    </w:lvl>
    <w:lvl w:ilvl="1" w:tplc="D8B29C5E" w:tentative="1">
      <w:start w:val="1"/>
      <w:numFmt w:val="bullet"/>
      <w:lvlText w:val="o"/>
      <w:lvlJc w:val="left"/>
      <w:pPr>
        <w:tabs>
          <w:tab w:val="num" w:pos="1500"/>
        </w:tabs>
        <w:ind w:left="1500" w:hanging="360"/>
      </w:pPr>
      <w:rPr>
        <w:rFonts w:ascii="Courier New" w:hAnsi="Courier New" w:cs="Courier New" w:hint="default"/>
      </w:rPr>
    </w:lvl>
    <w:lvl w:ilvl="2" w:tplc="4A62F468" w:tentative="1">
      <w:start w:val="1"/>
      <w:numFmt w:val="bullet"/>
      <w:lvlText w:val=""/>
      <w:lvlJc w:val="left"/>
      <w:pPr>
        <w:tabs>
          <w:tab w:val="num" w:pos="2220"/>
        </w:tabs>
        <w:ind w:left="2220" w:hanging="360"/>
      </w:pPr>
      <w:rPr>
        <w:rFonts w:ascii="Wingdings" w:hAnsi="Wingdings" w:hint="default"/>
      </w:rPr>
    </w:lvl>
    <w:lvl w:ilvl="3" w:tplc="F3B4F352" w:tentative="1">
      <w:start w:val="1"/>
      <w:numFmt w:val="bullet"/>
      <w:lvlText w:val=""/>
      <w:lvlJc w:val="left"/>
      <w:pPr>
        <w:tabs>
          <w:tab w:val="num" w:pos="2940"/>
        </w:tabs>
        <w:ind w:left="2940" w:hanging="360"/>
      </w:pPr>
      <w:rPr>
        <w:rFonts w:ascii="Symbol" w:hAnsi="Symbol" w:hint="default"/>
      </w:rPr>
    </w:lvl>
    <w:lvl w:ilvl="4" w:tplc="2D62936C" w:tentative="1">
      <w:start w:val="1"/>
      <w:numFmt w:val="bullet"/>
      <w:lvlText w:val="o"/>
      <w:lvlJc w:val="left"/>
      <w:pPr>
        <w:tabs>
          <w:tab w:val="num" w:pos="3660"/>
        </w:tabs>
        <w:ind w:left="3660" w:hanging="360"/>
      </w:pPr>
      <w:rPr>
        <w:rFonts w:ascii="Courier New" w:hAnsi="Courier New" w:cs="Courier New" w:hint="default"/>
      </w:rPr>
    </w:lvl>
    <w:lvl w:ilvl="5" w:tplc="FC42202C" w:tentative="1">
      <w:start w:val="1"/>
      <w:numFmt w:val="bullet"/>
      <w:lvlText w:val=""/>
      <w:lvlJc w:val="left"/>
      <w:pPr>
        <w:tabs>
          <w:tab w:val="num" w:pos="4380"/>
        </w:tabs>
        <w:ind w:left="4380" w:hanging="360"/>
      </w:pPr>
      <w:rPr>
        <w:rFonts w:ascii="Wingdings" w:hAnsi="Wingdings" w:hint="default"/>
      </w:rPr>
    </w:lvl>
    <w:lvl w:ilvl="6" w:tplc="B9B87562" w:tentative="1">
      <w:start w:val="1"/>
      <w:numFmt w:val="bullet"/>
      <w:lvlText w:val=""/>
      <w:lvlJc w:val="left"/>
      <w:pPr>
        <w:tabs>
          <w:tab w:val="num" w:pos="5100"/>
        </w:tabs>
        <w:ind w:left="5100" w:hanging="360"/>
      </w:pPr>
      <w:rPr>
        <w:rFonts w:ascii="Symbol" w:hAnsi="Symbol" w:hint="default"/>
      </w:rPr>
    </w:lvl>
    <w:lvl w:ilvl="7" w:tplc="92125236" w:tentative="1">
      <w:start w:val="1"/>
      <w:numFmt w:val="bullet"/>
      <w:lvlText w:val="o"/>
      <w:lvlJc w:val="left"/>
      <w:pPr>
        <w:tabs>
          <w:tab w:val="num" w:pos="5820"/>
        </w:tabs>
        <w:ind w:left="5820" w:hanging="360"/>
      </w:pPr>
      <w:rPr>
        <w:rFonts w:ascii="Courier New" w:hAnsi="Courier New" w:cs="Courier New" w:hint="default"/>
      </w:rPr>
    </w:lvl>
    <w:lvl w:ilvl="8" w:tplc="74C4F636" w:tentative="1">
      <w:start w:val="1"/>
      <w:numFmt w:val="bullet"/>
      <w:lvlText w:val=""/>
      <w:lvlJc w:val="left"/>
      <w:pPr>
        <w:tabs>
          <w:tab w:val="num" w:pos="6540"/>
        </w:tabs>
        <w:ind w:left="6540" w:hanging="360"/>
      </w:pPr>
      <w:rPr>
        <w:rFonts w:ascii="Wingdings" w:hAnsi="Wingdings" w:hint="default"/>
      </w:rPr>
    </w:lvl>
  </w:abstractNum>
  <w:abstractNum w:abstractNumId="17">
    <w:nsid w:val="36115D2A"/>
    <w:multiLevelType w:val="hybridMultilevel"/>
    <w:tmpl w:val="A31872FE"/>
    <w:lvl w:ilvl="0" w:tplc="99C47C50">
      <w:start w:val="1"/>
      <w:numFmt w:val="decimal"/>
      <w:lvlText w:val="%1."/>
      <w:lvlJc w:val="left"/>
      <w:pPr>
        <w:tabs>
          <w:tab w:val="num" w:pos="720"/>
        </w:tabs>
        <w:ind w:left="720" w:hanging="360"/>
      </w:pPr>
    </w:lvl>
    <w:lvl w:ilvl="1" w:tplc="93D02D38" w:tentative="1">
      <w:start w:val="1"/>
      <w:numFmt w:val="lowerLetter"/>
      <w:lvlText w:val="%2."/>
      <w:lvlJc w:val="left"/>
      <w:pPr>
        <w:tabs>
          <w:tab w:val="num" w:pos="1440"/>
        </w:tabs>
        <w:ind w:left="1440" w:hanging="360"/>
      </w:pPr>
    </w:lvl>
    <w:lvl w:ilvl="2" w:tplc="28800072" w:tentative="1">
      <w:start w:val="1"/>
      <w:numFmt w:val="lowerRoman"/>
      <w:lvlText w:val="%3."/>
      <w:lvlJc w:val="right"/>
      <w:pPr>
        <w:tabs>
          <w:tab w:val="num" w:pos="2160"/>
        </w:tabs>
        <w:ind w:left="2160" w:hanging="180"/>
      </w:pPr>
    </w:lvl>
    <w:lvl w:ilvl="3" w:tplc="597EC4BC" w:tentative="1">
      <w:start w:val="1"/>
      <w:numFmt w:val="decimal"/>
      <w:lvlText w:val="%4."/>
      <w:lvlJc w:val="left"/>
      <w:pPr>
        <w:tabs>
          <w:tab w:val="num" w:pos="2880"/>
        </w:tabs>
        <w:ind w:left="2880" w:hanging="360"/>
      </w:pPr>
    </w:lvl>
    <w:lvl w:ilvl="4" w:tplc="D62024C6" w:tentative="1">
      <w:start w:val="1"/>
      <w:numFmt w:val="lowerLetter"/>
      <w:lvlText w:val="%5."/>
      <w:lvlJc w:val="left"/>
      <w:pPr>
        <w:tabs>
          <w:tab w:val="num" w:pos="3600"/>
        </w:tabs>
        <w:ind w:left="3600" w:hanging="360"/>
      </w:pPr>
    </w:lvl>
    <w:lvl w:ilvl="5" w:tplc="013A7AD6" w:tentative="1">
      <w:start w:val="1"/>
      <w:numFmt w:val="lowerRoman"/>
      <w:lvlText w:val="%6."/>
      <w:lvlJc w:val="right"/>
      <w:pPr>
        <w:tabs>
          <w:tab w:val="num" w:pos="4320"/>
        </w:tabs>
        <w:ind w:left="4320" w:hanging="180"/>
      </w:pPr>
    </w:lvl>
    <w:lvl w:ilvl="6" w:tplc="C2A492C2" w:tentative="1">
      <w:start w:val="1"/>
      <w:numFmt w:val="decimal"/>
      <w:lvlText w:val="%7."/>
      <w:lvlJc w:val="left"/>
      <w:pPr>
        <w:tabs>
          <w:tab w:val="num" w:pos="5040"/>
        </w:tabs>
        <w:ind w:left="5040" w:hanging="360"/>
      </w:pPr>
    </w:lvl>
    <w:lvl w:ilvl="7" w:tplc="9DD8F568" w:tentative="1">
      <w:start w:val="1"/>
      <w:numFmt w:val="lowerLetter"/>
      <w:lvlText w:val="%8."/>
      <w:lvlJc w:val="left"/>
      <w:pPr>
        <w:tabs>
          <w:tab w:val="num" w:pos="5760"/>
        </w:tabs>
        <w:ind w:left="5760" w:hanging="360"/>
      </w:pPr>
    </w:lvl>
    <w:lvl w:ilvl="8" w:tplc="54E6666A" w:tentative="1">
      <w:start w:val="1"/>
      <w:numFmt w:val="lowerRoman"/>
      <w:lvlText w:val="%9."/>
      <w:lvlJc w:val="right"/>
      <w:pPr>
        <w:tabs>
          <w:tab w:val="num" w:pos="6480"/>
        </w:tabs>
        <w:ind w:left="6480" w:hanging="180"/>
      </w:pPr>
    </w:lvl>
  </w:abstractNum>
  <w:abstractNum w:abstractNumId="18">
    <w:nsid w:val="3C204CF7"/>
    <w:multiLevelType w:val="hybridMultilevel"/>
    <w:tmpl w:val="D996CBB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39688F"/>
    <w:multiLevelType w:val="multilevel"/>
    <w:tmpl w:val="0B0E7B60"/>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0">
    <w:nsid w:val="3DE96286"/>
    <w:multiLevelType w:val="hybridMultilevel"/>
    <w:tmpl w:val="1ACA0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F625DE4"/>
    <w:multiLevelType w:val="hybridMultilevel"/>
    <w:tmpl w:val="77B60F4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nsid w:val="414E11B7"/>
    <w:multiLevelType w:val="hybridMultilevel"/>
    <w:tmpl w:val="9E4C69F2"/>
    <w:lvl w:ilvl="0" w:tplc="DBA02B16">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2447E69"/>
    <w:multiLevelType w:val="hybridMultilevel"/>
    <w:tmpl w:val="B020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A27CEF"/>
    <w:multiLevelType w:val="multilevel"/>
    <w:tmpl w:val="D6AC05D0"/>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5">
    <w:nsid w:val="42F86BF6"/>
    <w:multiLevelType w:val="multilevel"/>
    <w:tmpl w:val="C58AEBB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A141C6A"/>
    <w:multiLevelType w:val="hybridMultilevel"/>
    <w:tmpl w:val="648C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E26495"/>
    <w:multiLevelType w:val="hybridMultilevel"/>
    <w:tmpl w:val="D6AC05D0"/>
    <w:lvl w:ilvl="0" w:tplc="D892D158">
      <w:start w:val="1"/>
      <w:numFmt w:val="bullet"/>
      <w:lvlText w:val=""/>
      <w:lvlJc w:val="left"/>
      <w:pPr>
        <w:tabs>
          <w:tab w:val="num" w:pos="2880"/>
        </w:tabs>
        <w:ind w:left="2880" w:hanging="360"/>
      </w:pPr>
      <w:rPr>
        <w:rFonts w:ascii="Symbol" w:hAnsi="Symbol" w:hint="default"/>
      </w:rPr>
    </w:lvl>
    <w:lvl w:ilvl="1" w:tplc="D3806308">
      <w:start w:val="1"/>
      <w:numFmt w:val="bullet"/>
      <w:lvlText w:val="o"/>
      <w:lvlJc w:val="left"/>
      <w:pPr>
        <w:tabs>
          <w:tab w:val="num" w:pos="2520"/>
        </w:tabs>
        <w:ind w:left="2520" w:hanging="360"/>
      </w:pPr>
      <w:rPr>
        <w:rFonts w:ascii="Courier New" w:hAnsi="Courier New" w:cs="Courier New" w:hint="default"/>
      </w:rPr>
    </w:lvl>
    <w:lvl w:ilvl="2" w:tplc="AD6A3558" w:tentative="1">
      <w:start w:val="1"/>
      <w:numFmt w:val="bullet"/>
      <w:lvlText w:val=""/>
      <w:lvlJc w:val="left"/>
      <w:pPr>
        <w:tabs>
          <w:tab w:val="num" w:pos="3240"/>
        </w:tabs>
        <w:ind w:left="3240" w:hanging="360"/>
      </w:pPr>
      <w:rPr>
        <w:rFonts w:ascii="Wingdings" w:hAnsi="Wingdings" w:hint="default"/>
      </w:rPr>
    </w:lvl>
    <w:lvl w:ilvl="3" w:tplc="DB0AB326" w:tentative="1">
      <w:start w:val="1"/>
      <w:numFmt w:val="bullet"/>
      <w:lvlText w:val=""/>
      <w:lvlJc w:val="left"/>
      <w:pPr>
        <w:tabs>
          <w:tab w:val="num" w:pos="3960"/>
        </w:tabs>
        <w:ind w:left="3960" w:hanging="360"/>
      </w:pPr>
      <w:rPr>
        <w:rFonts w:ascii="Symbol" w:hAnsi="Symbol" w:hint="default"/>
      </w:rPr>
    </w:lvl>
    <w:lvl w:ilvl="4" w:tplc="53428CF4" w:tentative="1">
      <w:start w:val="1"/>
      <w:numFmt w:val="bullet"/>
      <w:lvlText w:val="o"/>
      <w:lvlJc w:val="left"/>
      <w:pPr>
        <w:tabs>
          <w:tab w:val="num" w:pos="4680"/>
        </w:tabs>
        <w:ind w:left="4680" w:hanging="360"/>
      </w:pPr>
      <w:rPr>
        <w:rFonts w:ascii="Courier New" w:hAnsi="Courier New" w:cs="Courier New" w:hint="default"/>
      </w:rPr>
    </w:lvl>
    <w:lvl w:ilvl="5" w:tplc="1584DB9C" w:tentative="1">
      <w:start w:val="1"/>
      <w:numFmt w:val="bullet"/>
      <w:lvlText w:val=""/>
      <w:lvlJc w:val="left"/>
      <w:pPr>
        <w:tabs>
          <w:tab w:val="num" w:pos="5400"/>
        </w:tabs>
        <w:ind w:left="5400" w:hanging="360"/>
      </w:pPr>
      <w:rPr>
        <w:rFonts w:ascii="Wingdings" w:hAnsi="Wingdings" w:hint="default"/>
      </w:rPr>
    </w:lvl>
    <w:lvl w:ilvl="6" w:tplc="916EC8A4" w:tentative="1">
      <w:start w:val="1"/>
      <w:numFmt w:val="bullet"/>
      <w:lvlText w:val=""/>
      <w:lvlJc w:val="left"/>
      <w:pPr>
        <w:tabs>
          <w:tab w:val="num" w:pos="6120"/>
        </w:tabs>
        <w:ind w:left="6120" w:hanging="360"/>
      </w:pPr>
      <w:rPr>
        <w:rFonts w:ascii="Symbol" w:hAnsi="Symbol" w:hint="default"/>
      </w:rPr>
    </w:lvl>
    <w:lvl w:ilvl="7" w:tplc="E67A9D00" w:tentative="1">
      <w:start w:val="1"/>
      <w:numFmt w:val="bullet"/>
      <w:lvlText w:val="o"/>
      <w:lvlJc w:val="left"/>
      <w:pPr>
        <w:tabs>
          <w:tab w:val="num" w:pos="6840"/>
        </w:tabs>
        <w:ind w:left="6840" w:hanging="360"/>
      </w:pPr>
      <w:rPr>
        <w:rFonts w:ascii="Courier New" w:hAnsi="Courier New" w:cs="Courier New" w:hint="default"/>
      </w:rPr>
    </w:lvl>
    <w:lvl w:ilvl="8" w:tplc="A71666FC" w:tentative="1">
      <w:start w:val="1"/>
      <w:numFmt w:val="bullet"/>
      <w:lvlText w:val=""/>
      <w:lvlJc w:val="left"/>
      <w:pPr>
        <w:tabs>
          <w:tab w:val="num" w:pos="7560"/>
        </w:tabs>
        <w:ind w:left="7560" w:hanging="360"/>
      </w:pPr>
      <w:rPr>
        <w:rFonts w:ascii="Wingdings" w:hAnsi="Wingdings" w:hint="default"/>
      </w:rPr>
    </w:lvl>
  </w:abstractNum>
  <w:abstractNum w:abstractNumId="28">
    <w:nsid w:val="5778649D"/>
    <w:multiLevelType w:val="hybridMultilevel"/>
    <w:tmpl w:val="500428D0"/>
    <w:lvl w:ilvl="0" w:tplc="DBA02B16">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79A0764"/>
    <w:multiLevelType w:val="hybridMultilevel"/>
    <w:tmpl w:val="902AFD52"/>
    <w:lvl w:ilvl="0" w:tplc="166A2556">
      <w:start w:val="1"/>
      <w:numFmt w:val="bullet"/>
      <w:lvlText w:val=""/>
      <w:lvlJc w:val="left"/>
      <w:pPr>
        <w:tabs>
          <w:tab w:val="num" w:pos="720"/>
        </w:tabs>
        <w:ind w:left="720" w:hanging="360"/>
      </w:pPr>
      <w:rPr>
        <w:rFonts w:ascii="Symbol" w:hAnsi="Symbol" w:hint="default"/>
      </w:rPr>
    </w:lvl>
    <w:lvl w:ilvl="1" w:tplc="DF381674" w:tentative="1">
      <w:start w:val="1"/>
      <w:numFmt w:val="bullet"/>
      <w:lvlText w:val="o"/>
      <w:lvlJc w:val="left"/>
      <w:pPr>
        <w:tabs>
          <w:tab w:val="num" w:pos="1440"/>
        </w:tabs>
        <w:ind w:left="1440" w:hanging="360"/>
      </w:pPr>
      <w:rPr>
        <w:rFonts w:ascii="Courier New" w:hAnsi="Courier New" w:hint="default"/>
      </w:rPr>
    </w:lvl>
    <w:lvl w:ilvl="2" w:tplc="A3DCD75E" w:tentative="1">
      <w:start w:val="1"/>
      <w:numFmt w:val="bullet"/>
      <w:lvlText w:val=""/>
      <w:lvlJc w:val="left"/>
      <w:pPr>
        <w:tabs>
          <w:tab w:val="num" w:pos="2160"/>
        </w:tabs>
        <w:ind w:left="2160" w:hanging="360"/>
      </w:pPr>
      <w:rPr>
        <w:rFonts w:ascii="Wingdings" w:hAnsi="Wingdings" w:hint="default"/>
      </w:rPr>
    </w:lvl>
    <w:lvl w:ilvl="3" w:tplc="E458C0CC" w:tentative="1">
      <w:start w:val="1"/>
      <w:numFmt w:val="bullet"/>
      <w:lvlText w:val=""/>
      <w:lvlJc w:val="left"/>
      <w:pPr>
        <w:tabs>
          <w:tab w:val="num" w:pos="2880"/>
        </w:tabs>
        <w:ind w:left="2880" w:hanging="360"/>
      </w:pPr>
      <w:rPr>
        <w:rFonts w:ascii="Symbol" w:hAnsi="Symbol" w:hint="default"/>
      </w:rPr>
    </w:lvl>
    <w:lvl w:ilvl="4" w:tplc="0A4660E4" w:tentative="1">
      <w:start w:val="1"/>
      <w:numFmt w:val="bullet"/>
      <w:lvlText w:val="o"/>
      <w:lvlJc w:val="left"/>
      <w:pPr>
        <w:tabs>
          <w:tab w:val="num" w:pos="3600"/>
        </w:tabs>
        <w:ind w:left="3600" w:hanging="360"/>
      </w:pPr>
      <w:rPr>
        <w:rFonts w:ascii="Courier New" w:hAnsi="Courier New" w:hint="default"/>
      </w:rPr>
    </w:lvl>
    <w:lvl w:ilvl="5" w:tplc="797C15F2" w:tentative="1">
      <w:start w:val="1"/>
      <w:numFmt w:val="bullet"/>
      <w:lvlText w:val=""/>
      <w:lvlJc w:val="left"/>
      <w:pPr>
        <w:tabs>
          <w:tab w:val="num" w:pos="4320"/>
        </w:tabs>
        <w:ind w:left="4320" w:hanging="360"/>
      </w:pPr>
      <w:rPr>
        <w:rFonts w:ascii="Wingdings" w:hAnsi="Wingdings" w:hint="default"/>
      </w:rPr>
    </w:lvl>
    <w:lvl w:ilvl="6" w:tplc="50ECD548" w:tentative="1">
      <w:start w:val="1"/>
      <w:numFmt w:val="bullet"/>
      <w:lvlText w:val=""/>
      <w:lvlJc w:val="left"/>
      <w:pPr>
        <w:tabs>
          <w:tab w:val="num" w:pos="5040"/>
        </w:tabs>
        <w:ind w:left="5040" w:hanging="360"/>
      </w:pPr>
      <w:rPr>
        <w:rFonts w:ascii="Symbol" w:hAnsi="Symbol" w:hint="default"/>
      </w:rPr>
    </w:lvl>
    <w:lvl w:ilvl="7" w:tplc="CB563A52" w:tentative="1">
      <w:start w:val="1"/>
      <w:numFmt w:val="bullet"/>
      <w:lvlText w:val="o"/>
      <w:lvlJc w:val="left"/>
      <w:pPr>
        <w:tabs>
          <w:tab w:val="num" w:pos="5760"/>
        </w:tabs>
        <w:ind w:left="5760" w:hanging="360"/>
      </w:pPr>
      <w:rPr>
        <w:rFonts w:ascii="Courier New" w:hAnsi="Courier New" w:hint="default"/>
      </w:rPr>
    </w:lvl>
    <w:lvl w:ilvl="8" w:tplc="D2AA4C34" w:tentative="1">
      <w:start w:val="1"/>
      <w:numFmt w:val="bullet"/>
      <w:lvlText w:val=""/>
      <w:lvlJc w:val="left"/>
      <w:pPr>
        <w:tabs>
          <w:tab w:val="num" w:pos="6480"/>
        </w:tabs>
        <w:ind w:left="6480" w:hanging="360"/>
      </w:pPr>
      <w:rPr>
        <w:rFonts w:ascii="Wingdings" w:hAnsi="Wingdings" w:hint="default"/>
      </w:rPr>
    </w:lvl>
  </w:abstractNum>
  <w:abstractNum w:abstractNumId="30">
    <w:nsid w:val="58E8138F"/>
    <w:multiLevelType w:val="hybridMultilevel"/>
    <w:tmpl w:val="2A9048FE"/>
    <w:lvl w:ilvl="0" w:tplc="6A1C190C">
      <w:start w:val="1"/>
      <w:numFmt w:val="upperLetter"/>
      <w:lvlText w:val="%1."/>
      <w:lvlJc w:val="left"/>
      <w:pPr>
        <w:tabs>
          <w:tab w:val="num" w:pos="720"/>
        </w:tabs>
        <w:ind w:left="720" w:hanging="360"/>
      </w:pPr>
      <w:rPr>
        <w:rFonts w:hint="default"/>
      </w:rPr>
    </w:lvl>
    <w:lvl w:ilvl="1" w:tplc="67AEEFB4" w:tentative="1">
      <w:start w:val="1"/>
      <w:numFmt w:val="lowerLetter"/>
      <w:lvlText w:val="%2."/>
      <w:lvlJc w:val="left"/>
      <w:pPr>
        <w:tabs>
          <w:tab w:val="num" w:pos="1440"/>
        </w:tabs>
        <w:ind w:left="1440" w:hanging="360"/>
      </w:pPr>
    </w:lvl>
    <w:lvl w:ilvl="2" w:tplc="92DC65F6" w:tentative="1">
      <w:start w:val="1"/>
      <w:numFmt w:val="lowerRoman"/>
      <w:lvlText w:val="%3."/>
      <w:lvlJc w:val="right"/>
      <w:pPr>
        <w:tabs>
          <w:tab w:val="num" w:pos="2160"/>
        </w:tabs>
        <w:ind w:left="2160" w:hanging="180"/>
      </w:pPr>
    </w:lvl>
    <w:lvl w:ilvl="3" w:tplc="00D8B36C" w:tentative="1">
      <w:start w:val="1"/>
      <w:numFmt w:val="decimal"/>
      <w:lvlText w:val="%4."/>
      <w:lvlJc w:val="left"/>
      <w:pPr>
        <w:tabs>
          <w:tab w:val="num" w:pos="2880"/>
        </w:tabs>
        <w:ind w:left="2880" w:hanging="360"/>
      </w:pPr>
    </w:lvl>
    <w:lvl w:ilvl="4" w:tplc="BD088C22" w:tentative="1">
      <w:start w:val="1"/>
      <w:numFmt w:val="lowerLetter"/>
      <w:lvlText w:val="%5."/>
      <w:lvlJc w:val="left"/>
      <w:pPr>
        <w:tabs>
          <w:tab w:val="num" w:pos="3600"/>
        </w:tabs>
        <w:ind w:left="3600" w:hanging="360"/>
      </w:pPr>
    </w:lvl>
    <w:lvl w:ilvl="5" w:tplc="9BF8E302" w:tentative="1">
      <w:start w:val="1"/>
      <w:numFmt w:val="lowerRoman"/>
      <w:lvlText w:val="%6."/>
      <w:lvlJc w:val="right"/>
      <w:pPr>
        <w:tabs>
          <w:tab w:val="num" w:pos="4320"/>
        </w:tabs>
        <w:ind w:left="4320" w:hanging="180"/>
      </w:pPr>
    </w:lvl>
    <w:lvl w:ilvl="6" w:tplc="58983314" w:tentative="1">
      <w:start w:val="1"/>
      <w:numFmt w:val="decimal"/>
      <w:lvlText w:val="%7."/>
      <w:lvlJc w:val="left"/>
      <w:pPr>
        <w:tabs>
          <w:tab w:val="num" w:pos="5040"/>
        </w:tabs>
        <w:ind w:left="5040" w:hanging="360"/>
      </w:pPr>
    </w:lvl>
    <w:lvl w:ilvl="7" w:tplc="14A42B26" w:tentative="1">
      <w:start w:val="1"/>
      <w:numFmt w:val="lowerLetter"/>
      <w:lvlText w:val="%8."/>
      <w:lvlJc w:val="left"/>
      <w:pPr>
        <w:tabs>
          <w:tab w:val="num" w:pos="5760"/>
        </w:tabs>
        <w:ind w:left="5760" w:hanging="360"/>
      </w:pPr>
    </w:lvl>
    <w:lvl w:ilvl="8" w:tplc="9E360ABC" w:tentative="1">
      <w:start w:val="1"/>
      <w:numFmt w:val="lowerRoman"/>
      <w:lvlText w:val="%9."/>
      <w:lvlJc w:val="right"/>
      <w:pPr>
        <w:tabs>
          <w:tab w:val="num" w:pos="6480"/>
        </w:tabs>
        <w:ind w:left="6480" w:hanging="180"/>
      </w:pPr>
    </w:lvl>
  </w:abstractNum>
  <w:abstractNum w:abstractNumId="31">
    <w:nsid w:val="5F7432A3"/>
    <w:multiLevelType w:val="hybridMultilevel"/>
    <w:tmpl w:val="9216C28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37375FA"/>
    <w:multiLevelType w:val="hybridMultilevel"/>
    <w:tmpl w:val="1D2437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A4A786A"/>
    <w:multiLevelType w:val="hybridMultilevel"/>
    <w:tmpl w:val="65222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8D29F3"/>
    <w:multiLevelType w:val="hybridMultilevel"/>
    <w:tmpl w:val="1D688D62"/>
    <w:lvl w:ilvl="0" w:tplc="572EF8D2">
      <w:start w:val="1"/>
      <w:numFmt w:val="bullet"/>
      <w:lvlText w:val=""/>
      <w:lvlJc w:val="left"/>
      <w:pPr>
        <w:tabs>
          <w:tab w:val="num" w:pos="720"/>
        </w:tabs>
        <w:ind w:left="720" w:hanging="360"/>
      </w:pPr>
      <w:rPr>
        <w:rFonts w:ascii="Symbol" w:hAnsi="Symbol" w:hint="default"/>
      </w:rPr>
    </w:lvl>
    <w:lvl w:ilvl="1" w:tplc="42D43E20" w:tentative="1">
      <w:start w:val="1"/>
      <w:numFmt w:val="bullet"/>
      <w:lvlText w:val="o"/>
      <w:lvlJc w:val="left"/>
      <w:pPr>
        <w:tabs>
          <w:tab w:val="num" w:pos="1440"/>
        </w:tabs>
        <w:ind w:left="1440" w:hanging="360"/>
      </w:pPr>
      <w:rPr>
        <w:rFonts w:ascii="Courier New" w:hAnsi="Courier New" w:hint="default"/>
      </w:rPr>
    </w:lvl>
    <w:lvl w:ilvl="2" w:tplc="D00A970A" w:tentative="1">
      <w:start w:val="1"/>
      <w:numFmt w:val="bullet"/>
      <w:lvlText w:val=""/>
      <w:lvlJc w:val="left"/>
      <w:pPr>
        <w:tabs>
          <w:tab w:val="num" w:pos="2160"/>
        </w:tabs>
        <w:ind w:left="2160" w:hanging="360"/>
      </w:pPr>
      <w:rPr>
        <w:rFonts w:ascii="Wingdings" w:hAnsi="Wingdings" w:hint="default"/>
      </w:rPr>
    </w:lvl>
    <w:lvl w:ilvl="3" w:tplc="E4D2F85E" w:tentative="1">
      <w:start w:val="1"/>
      <w:numFmt w:val="bullet"/>
      <w:lvlText w:val=""/>
      <w:lvlJc w:val="left"/>
      <w:pPr>
        <w:tabs>
          <w:tab w:val="num" w:pos="2880"/>
        </w:tabs>
        <w:ind w:left="2880" w:hanging="360"/>
      </w:pPr>
      <w:rPr>
        <w:rFonts w:ascii="Symbol" w:hAnsi="Symbol" w:hint="default"/>
      </w:rPr>
    </w:lvl>
    <w:lvl w:ilvl="4" w:tplc="F98E3F56" w:tentative="1">
      <w:start w:val="1"/>
      <w:numFmt w:val="bullet"/>
      <w:lvlText w:val="o"/>
      <w:lvlJc w:val="left"/>
      <w:pPr>
        <w:tabs>
          <w:tab w:val="num" w:pos="3600"/>
        </w:tabs>
        <w:ind w:left="3600" w:hanging="360"/>
      </w:pPr>
      <w:rPr>
        <w:rFonts w:ascii="Courier New" w:hAnsi="Courier New" w:hint="default"/>
      </w:rPr>
    </w:lvl>
    <w:lvl w:ilvl="5" w:tplc="40CE6E7C" w:tentative="1">
      <w:start w:val="1"/>
      <w:numFmt w:val="bullet"/>
      <w:lvlText w:val=""/>
      <w:lvlJc w:val="left"/>
      <w:pPr>
        <w:tabs>
          <w:tab w:val="num" w:pos="4320"/>
        </w:tabs>
        <w:ind w:left="4320" w:hanging="360"/>
      </w:pPr>
      <w:rPr>
        <w:rFonts w:ascii="Wingdings" w:hAnsi="Wingdings" w:hint="default"/>
      </w:rPr>
    </w:lvl>
    <w:lvl w:ilvl="6" w:tplc="F254336A" w:tentative="1">
      <w:start w:val="1"/>
      <w:numFmt w:val="bullet"/>
      <w:lvlText w:val=""/>
      <w:lvlJc w:val="left"/>
      <w:pPr>
        <w:tabs>
          <w:tab w:val="num" w:pos="5040"/>
        </w:tabs>
        <w:ind w:left="5040" w:hanging="360"/>
      </w:pPr>
      <w:rPr>
        <w:rFonts w:ascii="Symbol" w:hAnsi="Symbol" w:hint="default"/>
      </w:rPr>
    </w:lvl>
    <w:lvl w:ilvl="7" w:tplc="E5CA3B2A" w:tentative="1">
      <w:start w:val="1"/>
      <w:numFmt w:val="bullet"/>
      <w:lvlText w:val="o"/>
      <w:lvlJc w:val="left"/>
      <w:pPr>
        <w:tabs>
          <w:tab w:val="num" w:pos="5760"/>
        </w:tabs>
        <w:ind w:left="5760" w:hanging="360"/>
      </w:pPr>
      <w:rPr>
        <w:rFonts w:ascii="Courier New" w:hAnsi="Courier New" w:hint="default"/>
      </w:rPr>
    </w:lvl>
    <w:lvl w:ilvl="8" w:tplc="2CC046AC" w:tentative="1">
      <w:start w:val="1"/>
      <w:numFmt w:val="bullet"/>
      <w:lvlText w:val=""/>
      <w:lvlJc w:val="left"/>
      <w:pPr>
        <w:tabs>
          <w:tab w:val="num" w:pos="6480"/>
        </w:tabs>
        <w:ind w:left="6480" w:hanging="360"/>
      </w:pPr>
      <w:rPr>
        <w:rFonts w:ascii="Wingdings" w:hAnsi="Wingdings" w:hint="default"/>
      </w:rPr>
    </w:lvl>
  </w:abstractNum>
  <w:abstractNum w:abstractNumId="35">
    <w:nsid w:val="708E3AC8"/>
    <w:multiLevelType w:val="hybridMultilevel"/>
    <w:tmpl w:val="9C284998"/>
    <w:lvl w:ilvl="0" w:tplc="F1D043B0">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A056929"/>
    <w:multiLevelType w:val="hybridMultilevel"/>
    <w:tmpl w:val="24AAF09C"/>
    <w:lvl w:ilvl="0" w:tplc="DBA02B16">
      <w:numFmt w:val="bullet"/>
      <w:lvlText w:val=""/>
      <w:lvlJc w:val="left"/>
      <w:pPr>
        <w:tabs>
          <w:tab w:val="num" w:pos="1080"/>
        </w:tabs>
        <w:ind w:left="1080" w:hanging="360"/>
      </w:pPr>
      <w:rPr>
        <w:rFonts w:ascii="Symbol" w:eastAsia="Times New Roman" w:hAnsi="Symbol" w:cs="Times New Roman" w:hint="default"/>
      </w:rPr>
    </w:lvl>
    <w:lvl w:ilvl="1" w:tplc="42EA7B7C" w:tentative="1">
      <w:start w:val="1"/>
      <w:numFmt w:val="bullet"/>
      <w:lvlText w:val="o"/>
      <w:lvlJc w:val="left"/>
      <w:pPr>
        <w:tabs>
          <w:tab w:val="num" w:pos="1440"/>
        </w:tabs>
        <w:ind w:left="1440" w:hanging="360"/>
      </w:pPr>
      <w:rPr>
        <w:rFonts w:ascii="Courier New" w:hAnsi="Courier New" w:cs="Wingdings" w:hint="default"/>
      </w:rPr>
    </w:lvl>
    <w:lvl w:ilvl="2" w:tplc="C43E22A2" w:tentative="1">
      <w:start w:val="1"/>
      <w:numFmt w:val="bullet"/>
      <w:lvlText w:val=""/>
      <w:lvlJc w:val="left"/>
      <w:pPr>
        <w:tabs>
          <w:tab w:val="num" w:pos="2160"/>
        </w:tabs>
        <w:ind w:left="2160" w:hanging="360"/>
      </w:pPr>
      <w:rPr>
        <w:rFonts w:ascii="Wingdings" w:hAnsi="Wingdings" w:hint="default"/>
      </w:rPr>
    </w:lvl>
    <w:lvl w:ilvl="3" w:tplc="2764A568" w:tentative="1">
      <w:start w:val="1"/>
      <w:numFmt w:val="bullet"/>
      <w:lvlText w:val=""/>
      <w:lvlJc w:val="left"/>
      <w:pPr>
        <w:tabs>
          <w:tab w:val="num" w:pos="2880"/>
        </w:tabs>
        <w:ind w:left="2880" w:hanging="360"/>
      </w:pPr>
      <w:rPr>
        <w:rFonts w:ascii="Symbol" w:hAnsi="Symbol" w:hint="default"/>
      </w:rPr>
    </w:lvl>
    <w:lvl w:ilvl="4" w:tplc="14CAF288" w:tentative="1">
      <w:start w:val="1"/>
      <w:numFmt w:val="bullet"/>
      <w:lvlText w:val="o"/>
      <w:lvlJc w:val="left"/>
      <w:pPr>
        <w:tabs>
          <w:tab w:val="num" w:pos="3600"/>
        </w:tabs>
        <w:ind w:left="3600" w:hanging="360"/>
      </w:pPr>
      <w:rPr>
        <w:rFonts w:ascii="Courier New" w:hAnsi="Courier New" w:cs="Wingdings" w:hint="default"/>
      </w:rPr>
    </w:lvl>
    <w:lvl w:ilvl="5" w:tplc="E6665ED8" w:tentative="1">
      <w:start w:val="1"/>
      <w:numFmt w:val="bullet"/>
      <w:lvlText w:val=""/>
      <w:lvlJc w:val="left"/>
      <w:pPr>
        <w:tabs>
          <w:tab w:val="num" w:pos="4320"/>
        </w:tabs>
        <w:ind w:left="4320" w:hanging="360"/>
      </w:pPr>
      <w:rPr>
        <w:rFonts w:ascii="Wingdings" w:hAnsi="Wingdings" w:hint="default"/>
      </w:rPr>
    </w:lvl>
    <w:lvl w:ilvl="6" w:tplc="F5CADE36" w:tentative="1">
      <w:start w:val="1"/>
      <w:numFmt w:val="bullet"/>
      <w:lvlText w:val=""/>
      <w:lvlJc w:val="left"/>
      <w:pPr>
        <w:tabs>
          <w:tab w:val="num" w:pos="5040"/>
        </w:tabs>
        <w:ind w:left="5040" w:hanging="360"/>
      </w:pPr>
      <w:rPr>
        <w:rFonts w:ascii="Symbol" w:hAnsi="Symbol" w:hint="default"/>
      </w:rPr>
    </w:lvl>
    <w:lvl w:ilvl="7" w:tplc="367470AE" w:tentative="1">
      <w:start w:val="1"/>
      <w:numFmt w:val="bullet"/>
      <w:lvlText w:val="o"/>
      <w:lvlJc w:val="left"/>
      <w:pPr>
        <w:tabs>
          <w:tab w:val="num" w:pos="5760"/>
        </w:tabs>
        <w:ind w:left="5760" w:hanging="360"/>
      </w:pPr>
      <w:rPr>
        <w:rFonts w:ascii="Courier New" w:hAnsi="Courier New" w:cs="Wingdings" w:hint="default"/>
      </w:rPr>
    </w:lvl>
    <w:lvl w:ilvl="8" w:tplc="3A403BF2"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8"/>
  </w:num>
  <w:num w:numId="4">
    <w:abstractNumId w:val="29"/>
  </w:num>
  <w:num w:numId="5">
    <w:abstractNumId w:val="34"/>
  </w:num>
  <w:num w:numId="6">
    <w:abstractNumId w:val="14"/>
  </w:num>
  <w:num w:numId="7">
    <w:abstractNumId w:val="15"/>
  </w:num>
  <w:num w:numId="8">
    <w:abstractNumId w:val="10"/>
  </w:num>
  <w:num w:numId="9">
    <w:abstractNumId w:val="6"/>
  </w:num>
  <w:num w:numId="10">
    <w:abstractNumId w:val="30"/>
  </w:num>
  <w:num w:numId="11">
    <w:abstractNumId w:val="13"/>
  </w:num>
  <w:num w:numId="12">
    <w:abstractNumId w:val="36"/>
  </w:num>
  <w:num w:numId="13">
    <w:abstractNumId w:val="17"/>
  </w:num>
  <w:num w:numId="14">
    <w:abstractNumId w:val="4"/>
  </w:num>
  <w:num w:numId="15">
    <w:abstractNumId w:val="25"/>
  </w:num>
  <w:num w:numId="16">
    <w:abstractNumId w:val="1"/>
  </w:num>
  <w:num w:numId="17">
    <w:abstractNumId w:val="16"/>
  </w:num>
  <w:num w:numId="18">
    <w:abstractNumId w:val="19"/>
  </w:num>
  <w:num w:numId="19">
    <w:abstractNumId w:val="0"/>
  </w:num>
  <w:num w:numId="20">
    <w:abstractNumId w:val="27"/>
  </w:num>
  <w:num w:numId="21">
    <w:abstractNumId w:val="24"/>
  </w:num>
  <w:num w:numId="22">
    <w:abstractNumId w:val="11"/>
  </w:num>
  <w:num w:numId="23">
    <w:abstractNumId w:val="35"/>
  </w:num>
  <w:num w:numId="24">
    <w:abstractNumId w:val="3"/>
  </w:num>
  <w:num w:numId="25">
    <w:abstractNumId w:val="12"/>
  </w:num>
  <w:num w:numId="26">
    <w:abstractNumId w:val="2"/>
  </w:num>
  <w:num w:numId="27">
    <w:abstractNumId w:val="26"/>
  </w:num>
  <w:num w:numId="28">
    <w:abstractNumId w:val="32"/>
  </w:num>
  <w:num w:numId="29">
    <w:abstractNumId w:val="33"/>
  </w:num>
  <w:num w:numId="30">
    <w:abstractNumId w:val="18"/>
  </w:num>
  <w:num w:numId="31">
    <w:abstractNumId w:val="5"/>
  </w:num>
  <w:num w:numId="32">
    <w:abstractNumId w:val="23"/>
  </w:num>
  <w:num w:numId="33">
    <w:abstractNumId w:val="20"/>
  </w:num>
  <w:num w:numId="34">
    <w:abstractNumId w:val="21"/>
  </w:num>
  <w:num w:numId="35">
    <w:abstractNumId w:val="31"/>
  </w:num>
  <w:num w:numId="36">
    <w:abstractNumId w:val="28"/>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5540D2"/>
    <w:rsid w:val="0000514F"/>
    <w:rsid w:val="00011A68"/>
    <w:rsid w:val="00020823"/>
    <w:rsid w:val="000271D2"/>
    <w:rsid w:val="00030C60"/>
    <w:rsid w:val="00043DA1"/>
    <w:rsid w:val="00047B38"/>
    <w:rsid w:val="0006009C"/>
    <w:rsid w:val="0006039F"/>
    <w:rsid w:val="000631A7"/>
    <w:rsid w:val="000675F3"/>
    <w:rsid w:val="00074229"/>
    <w:rsid w:val="000758C3"/>
    <w:rsid w:val="000850E5"/>
    <w:rsid w:val="00090CBF"/>
    <w:rsid w:val="000E2CCC"/>
    <w:rsid w:val="000E3882"/>
    <w:rsid w:val="000E463D"/>
    <w:rsid w:val="000E66AA"/>
    <w:rsid w:val="000E7E88"/>
    <w:rsid w:val="00101C0F"/>
    <w:rsid w:val="0010285A"/>
    <w:rsid w:val="0011140E"/>
    <w:rsid w:val="00117B96"/>
    <w:rsid w:val="00127C5F"/>
    <w:rsid w:val="00143426"/>
    <w:rsid w:val="001440AF"/>
    <w:rsid w:val="0015055D"/>
    <w:rsid w:val="00150815"/>
    <w:rsid w:val="00183F5E"/>
    <w:rsid w:val="0018522B"/>
    <w:rsid w:val="00186F91"/>
    <w:rsid w:val="001B5B84"/>
    <w:rsid w:val="001C2AE5"/>
    <w:rsid w:val="001E02A1"/>
    <w:rsid w:val="001E2B1A"/>
    <w:rsid w:val="001E73A5"/>
    <w:rsid w:val="001F0F56"/>
    <w:rsid w:val="001F780B"/>
    <w:rsid w:val="002039C6"/>
    <w:rsid w:val="00213898"/>
    <w:rsid w:val="00224550"/>
    <w:rsid w:val="00235390"/>
    <w:rsid w:val="00240280"/>
    <w:rsid w:val="002559F5"/>
    <w:rsid w:val="00264F70"/>
    <w:rsid w:val="002679DE"/>
    <w:rsid w:val="00272899"/>
    <w:rsid w:val="00275797"/>
    <w:rsid w:val="00276A11"/>
    <w:rsid w:val="0028098F"/>
    <w:rsid w:val="00282928"/>
    <w:rsid w:val="00284366"/>
    <w:rsid w:val="00287AC4"/>
    <w:rsid w:val="002A2FFD"/>
    <w:rsid w:val="002B0BB7"/>
    <w:rsid w:val="002B2655"/>
    <w:rsid w:val="002C10FA"/>
    <w:rsid w:val="002C4A38"/>
    <w:rsid w:val="002E1DB0"/>
    <w:rsid w:val="002E51CD"/>
    <w:rsid w:val="002F09B1"/>
    <w:rsid w:val="00303A84"/>
    <w:rsid w:val="00311948"/>
    <w:rsid w:val="00314843"/>
    <w:rsid w:val="003176D3"/>
    <w:rsid w:val="003214CB"/>
    <w:rsid w:val="0032389A"/>
    <w:rsid w:val="0034281D"/>
    <w:rsid w:val="003655A4"/>
    <w:rsid w:val="0036795D"/>
    <w:rsid w:val="00380191"/>
    <w:rsid w:val="0038448A"/>
    <w:rsid w:val="003858EC"/>
    <w:rsid w:val="003A5C2B"/>
    <w:rsid w:val="003B55FD"/>
    <w:rsid w:val="003C29D5"/>
    <w:rsid w:val="003D05F5"/>
    <w:rsid w:val="003D2557"/>
    <w:rsid w:val="003D5432"/>
    <w:rsid w:val="003E08CB"/>
    <w:rsid w:val="003E3DD2"/>
    <w:rsid w:val="003F5EFE"/>
    <w:rsid w:val="003F6CDF"/>
    <w:rsid w:val="00400D56"/>
    <w:rsid w:val="0040600C"/>
    <w:rsid w:val="004067F9"/>
    <w:rsid w:val="00421560"/>
    <w:rsid w:val="00435C7A"/>
    <w:rsid w:val="00441E89"/>
    <w:rsid w:val="00445975"/>
    <w:rsid w:val="00460C26"/>
    <w:rsid w:val="004617AC"/>
    <w:rsid w:val="00467891"/>
    <w:rsid w:val="00471FEE"/>
    <w:rsid w:val="00476998"/>
    <w:rsid w:val="00481A18"/>
    <w:rsid w:val="004830A1"/>
    <w:rsid w:val="00486E21"/>
    <w:rsid w:val="004939EA"/>
    <w:rsid w:val="004B1206"/>
    <w:rsid w:val="004B2D53"/>
    <w:rsid w:val="004B2F04"/>
    <w:rsid w:val="004B696E"/>
    <w:rsid w:val="004C0F1E"/>
    <w:rsid w:val="004C0FD6"/>
    <w:rsid w:val="004C60FC"/>
    <w:rsid w:val="004C7B0D"/>
    <w:rsid w:val="004D5E35"/>
    <w:rsid w:val="004E0877"/>
    <w:rsid w:val="004E6478"/>
    <w:rsid w:val="005011FA"/>
    <w:rsid w:val="00501244"/>
    <w:rsid w:val="0050192A"/>
    <w:rsid w:val="0050490B"/>
    <w:rsid w:val="00505C21"/>
    <w:rsid w:val="00507C2C"/>
    <w:rsid w:val="00524797"/>
    <w:rsid w:val="0054616B"/>
    <w:rsid w:val="005540D2"/>
    <w:rsid w:val="0056615B"/>
    <w:rsid w:val="0057633E"/>
    <w:rsid w:val="00580542"/>
    <w:rsid w:val="00592A25"/>
    <w:rsid w:val="005A2A89"/>
    <w:rsid w:val="005B1986"/>
    <w:rsid w:val="005C243C"/>
    <w:rsid w:val="005D1315"/>
    <w:rsid w:val="005D3474"/>
    <w:rsid w:val="005D674B"/>
    <w:rsid w:val="005E4154"/>
    <w:rsid w:val="005F33F3"/>
    <w:rsid w:val="005F6D5A"/>
    <w:rsid w:val="005F7246"/>
    <w:rsid w:val="00617B1D"/>
    <w:rsid w:val="00623772"/>
    <w:rsid w:val="00626BA5"/>
    <w:rsid w:val="006337A3"/>
    <w:rsid w:val="00633A76"/>
    <w:rsid w:val="006541C2"/>
    <w:rsid w:val="00655E83"/>
    <w:rsid w:val="006661B5"/>
    <w:rsid w:val="006839F7"/>
    <w:rsid w:val="00692A18"/>
    <w:rsid w:val="006B425E"/>
    <w:rsid w:val="006B7E8B"/>
    <w:rsid w:val="006C3278"/>
    <w:rsid w:val="006C57EE"/>
    <w:rsid w:val="006D1E01"/>
    <w:rsid w:val="006D4456"/>
    <w:rsid w:val="006E0733"/>
    <w:rsid w:val="006E5643"/>
    <w:rsid w:val="006F16DA"/>
    <w:rsid w:val="006F3279"/>
    <w:rsid w:val="00700C87"/>
    <w:rsid w:val="0073364B"/>
    <w:rsid w:val="00733684"/>
    <w:rsid w:val="007667EC"/>
    <w:rsid w:val="007767A6"/>
    <w:rsid w:val="007817E0"/>
    <w:rsid w:val="00784456"/>
    <w:rsid w:val="0078450D"/>
    <w:rsid w:val="00786994"/>
    <w:rsid w:val="00793790"/>
    <w:rsid w:val="00796104"/>
    <w:rsid w:val="007A26F0"/>
    <w:rsid w:val="007A2DA1"/>
    <w:rsid w:val="007A7A8F"/>
    <w:rsid w:val="007C557D"/>
    <w:rsid w:val="00801FEF"/>
    <w:rsid w:val="0081351A"/>
    <w:rsid w:val="00817E55"/>
    <w:rsid w:val="008204A1"/>
    <w:rsid w:val="00820D21"/>
    <w:rsid w:val="00854CE6"/>
    <w:rsid w:val="008558FE"/>
    <w:rsid w:val="00860ACF"/>
    <w:rsid w:val="00862B59"/>
    <w:rsid w:val="00876F81"/>
    <w:rsid w:val="00877DE0"/>
    <w:rsid w:val="00877EAC"/>
    <w:rsid w:val="00883725"/>
    <w:rsid w:val="0088744E"/>
    <w:rsid w:val="00893AD1"/>
    <w:rsid w:val="00894B45"/>
    <w:rsid w:val="008A0439"/>
    <w:rsid w:val="008A361C"/>
    <w:rsid w:val="008B1A37"/>
    <w:rsid w:val="008C1FB4"/>
    <w:rsid w:val="008D3807"/>
    <w:rsid w:val="008E63B2"/>
    <w:rsid w:val="00902204"/>
    <w:rsid w:val="00902B6E"/>
    <w:rsid w:val="009167EC"/>
    <w:rsid w:val="00923B81"/>
    <w:rsid w:val="00937DC8"/>
    <w:rsid w:val="00937F68"/>
    <w:rsid w:val="00940C79"/>
    <w:rsid w:val="00941B77"/>
    <w:rsid w:val="00941BB7"/>
    <w:rsid w:val="00946F6F"/>
    <w:rsid w:val="00950AA7"/>
    <w:rsid w:val="00955814"/>
    <w:rsid w:val="00966BDE"/>
    <w:rsid w:val="009778E0"/>
    <w:rsid w:val="009838B3"/>
    <w:rsid w:val="00986ECF"/>
    <w:rsid w:val="00987102"/>
    <w:rsid w:val="009A598F"/>
    <w:rsid w:val="009B23CE"/>
    <w:rsid w:val="009B7874"/>
    <w:rsid w:val="009C6BC0"/>
    <w:rsid w:val="009C6EF6"/>
    <w:rsid w:val="009D4742"/>
    <w:rsid w:val="009E5777"/>
    <w:rsid w:val="009E71DF"/>
    <w:rsid w:val="009F0910"/>
    <w:rsid w:val="009F34AF"/>
    <w:rsid w:val="009F48E7"/>
    <w:rsid w:val="00A01DA2"/>
    <w:rsid w:val="00A03E86"/>
    <w:rsid w:val="00A13867"/>
    <w:rsid w:val="00A26EAD"/>
    <w:rsid w:val="00A35FD4"/>
    <w:rsid w:val="00A53B96"/>
    <w:rsid w:val="00A622B7"/>
    <w:rsid w:val="00A64B2D"/>
    <w:rsid w:val="00A652E8"/>
    <w:rsid w:val="00A67E50"/>
    <w:rsid w:val="00A71AF9"/>
    <w:rsid w:val="00A77F1A"/>
    <w:rsid w:val="00A92AA3"/>
    <w:rsid w:val="00AA0AC1"/>
    <w:rsid w:val="00AA3B9D"/>
    <w:rsid w:val="00AA70D9"/>
    <w:rsid w:val="00AA7375"/>
    <w:rsid w:val="00AC1513"/>
    <w:rsid w:val="00AE613B"/>
    <w:rsid w:val="00AE71B4"/>
    <w:rsid w:val="00AF0CD0"/>
    <w:rsid w:val="00AF295D"/>
    <w:rsid w:val="00B062D2"/>
    <w:rsid w:val="00B06AE0"/>
    <w:rsid w:val="00B1188B"/>
    <w:rsid w:val="00B2064C"/>
    <w:rsid w:val="00B25745"/>
    <w:rsid w:val="00B50C4E"/>
    <w:rsid w:val="00B555CD"/>
    <w:rsid w:val="00B56654"/>
    <w:rsid w:val="00B6661B"/>
    <w:rsid w:val="00B679A7"/>
    <w:rsid w:val="00B67F78"/>
    <w:rsid w:val="00B8439B"/>
    <w:rsid w:val="00B97A70"/>
    <w:rsid w:val="00BA24FD"/>
    <w:rsid w:val="00BA5E00"/>
    <w:rsid w:val="00BE49F0"/>
    <w:rsid w:val="00BF4C8C"/>
    <w:rsid w:val="00BF69AD"/>
    <w:rsid w:val="00C00CAD"/>
    <w:rsid w:val="00C02BB5"/>
    <w:rsid w:val="00C07507"/>
    <w:rsid w:val="00C10A41"/>
    <w:rsid w:val="00C141A1"/>
    <w:rsid w:val="00C224C0"/>
    <w:rsid w:val="00C22B13"/>
    <w:rsid w:val="00C55673"/>
    <w:rsid w:val="00C563C4"/>
    <w:rsid w:val="00C63BB6"/>
    <w:rsid w:val="00C67F31"/>
    <w:rsid w:val="00C81AA0"/>
    <w:rsid w:val="00C84052"/>
    <w:rsid w:val="00C90FDB"/>
    <w:rsid w:val="00C933B7"/>
    <w:rsid w:val="00C9774F"/>
    <w:rsid w:val="00CA7B3D"/>
    <w:rsid w:val="00CA7F75"/>
    <w:rsid w:val="00CB0019"/>
    <w:rsid w:val="00CB3400"/>
    <w:rsid w:val="00CB378F"/>
    <w:rsid w:val="00CC2584"/>
    <w:rsid w:val="00CC5AB0"/>
    <w:rsid w:val="00CC7FAD"/>
    <w:rsid w:val="00CE0372"/>
    <w:rsid w:val="00CE2947"/>
    <w:rsid w:val="00CE70CE"/>
    <w:rsid w:val="00D02F71"/>
    <w:rsid w:val="00D04DF3"/>
    <w:rsid w:val="00D0762E"/>
    <w:rsid w:val="00D11A8C"/>
    <w:rsid w:val="00D12048"/>
    <w:rsid w:val="00D15DBB"/>
    <w:rsid w:val="00D17CE5"/>
    <w:rsid w:val="00D411CC"/>
    <w:rsid w:val="00D57C04"/>
    <w:rsid w:val="00D63C91"/>
    <w:rsid w:val="00D708E8"/>
    <w:rsid w:val="00D725DB"/>
    <w:rsid w:val="00D75CB1"/>
    <w:rsid w:val="00D80020"/>
    <w:rsid w:val="00D839C6"/>
    <w:rsid w:val="00D9402B"/>
    <w:rsid w:val="00D9562B"/>
    <w:rsid w:val="00DB1BF9"/>
    <w:rsid w:val="00DB1C3E"/>
    <w:rsid w:val="00DB67EC"/>
    <w:rsid w:val="00DB6FDC"/>
    <w:rsid w:val="00DD5E9F"/>
    <w:rsid w:val="00DE1535"/>
    <w:rsid w:val="00E072D7"/>
    <w:rsid w:val="00E10C6A"/>
    <w:rsid w:val="00E16116"/>
    <w:rsid w:val="00E31A68"/>
    <w:rsid w:val="00E618E6"/>
    <w:rsid w:val="00E72F37"/>
    <w:rsid w:val="00E84768"/>
    <w:rsid w:val="00E849E9"/>
    <w:rsid w:val="00E87D68"/>
    <w:rsid w:val="00E900F9"/>
    <w:rsid w:val="00E90514"/>
    <w:rsid w:val="00EA5540"/>
    <w:rsid w:val="00EB6AA8"/>
    <w:rsid w:val="00EC290E"/>
    <w:rsid w:val="00EC2E75"/>
    <w:rsid w:val="00EC3C94"/>
    <w:rsid w:val="00EE139F"/>
    <w:rsid w:val="00EF5E8C"/>
    <w:rsid w:val="00F074DE"/>
    <w:rsid w:val="00F10F22"/>
    <w:rsid w:val="00F20E9C"/>
    <w:rsid w:val="00F247DE"/>
    <w:rsid w:val="00F2624B"/>
    <w:rsid w:val="00F31A3C"/>
    <w:rsid w:val="00F41FDE"/>
    <w:rsid w:val="00F45448"/>
    <w:rsid w:val="00F67F52"/>
    <w:rsid w:val="00F83622"/>
    <w:rsid w:val="00F964D5"/>
    <w:rsid w:val="00FA09C0"/>
    <w:rsid w:val="00FA53B3"/>
    <w:rsid w:val="00FA5778"/>
    <w:rsid w:val="00FB4230"/>
    <w:rsid w:val="00FB4C34"/>
    <w:rsid w:val="00FB4D0F"/>
    <w:rsid w:val="00FC6BC1"/>
    <w:rsid w:val="00FD535B"/>
    <w:rsid w:val="00FD788D"/>
    <w:rsid w:val="00FE4508"/>
    <w:rsid w:val="00FE4EBE"/>
    <w:rsid w:val="00FE6FCC"/>
    <w:rsid w:val="00FF1B14"/>
    <w:rsid w:val="00FF200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75CB1"/>
    <w:rPr>
      <w:sz w:val="24"/>
      <w:szCs w:val="24"/>
    </w:rPr>
  </w:style>
  <w:style w:type="paragraph" w:styleId="Heading1">
    <w:name w:val="heading 1"/>
    <w:basedOn w:val="Normal"/>
    <w:next w:val="Normal"/>
    <w:qFormat/>
    <w:rsid w:val="00D75CB1"/>
    <w:pPr>
      <w:keepNext/>
      <w:spacing w:after="240"/>
      <w:jc w:val="center"/>
      <w:outlineLvl w:val="0"/>
    </w:pPr>
    <w:rPr>
      <w:rFonts w:cs="Arial"/>
      <w:b/>
      <w:bCs/>
      <w:kern w:val="32"/>
      <w:sz w:val="32"/>
      <w:szCs w:val="32"/>
    </w:rPr>
  </w:style>
  <w:style w:type="paragraph" w:styleId="Heading2">
    <w:name w:val="heading 2"/>
    <w:basedOn w:val="Normal"/>
    <w:next w:val="Normal"/>
    <w:qFormat/>
    <w:rsid w:val="00D75CB1"/>
    <w:pPr>
      <w:keepNext/>
      <w:spacing w:after="240"/>
      <w:outlineLvl w:val="1"/>
    </w:pPr>
    <w:rPr>
      <w:rFonts w:cs="Arial"/>
      <w:b/>
      <w:bCs/>
      <w:iCs/>
      <w:sz w:val="28"/>
      <w:szCs w:val="28"/>
    </w:rPr>
  </w:style>
  <w:style w:type="paragraph" w:styleId="Heading3">
    <w:name w:val="heading 3"/>
    <w:basedOn w:val="Normal"/>
    <w:next w:val="Normal"/>
    <w:qFormat/>
    <w:rsid w:val="00D75CB1"/>
    <w:pPr>
      <w:keepNext/>
      <w:spacing w:before="240" w:after="60"/>
      <w:outlineLvl w:val="2"/>
    </w:pPr>
    <w:rPr>
      <w:rFonts w:cs="Arial"/>
      <w:b/>
      <w:bCs/>
      <w:sz w:val="26"/>
      <w:szCs w:val="26"/>
    </w:rPr>
  </w:style>
  <w:style w:type="paragraph" w:styleId="Heading5">
    <w:name w:val="heading 5"/>
    <w:basedOn w:val="Normal"/>
    <w:next w:val="Normal"/>
    <w:qFormat/>
    <w:rsid w:val="00D75CB1"/>
    <w:pPr>
      <w:spacing w:before="240" w:after="60"/>
      <w:outlineLvl w:val="4"/>
    </w:pPr>
    <w:rPr>
      <w:rFonts w:eastAsia="Times"/>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5CB1"/>
    <w:pPr>
      <w:jc w:val="center"/>
      <w:outlineLvl w:val="0"/>
    </w:pPr>
    <w:rPr>
      <w:rFonts w:cs="Arial"/>
      <w:b/>
      <w:bCs/>
      <w:kern w:val="28"/>
      <w:sz w:val="40"/>
      <w:szCs w:val="32"/>
    </w:rPr>
  </w:style>
  <w:style w:type="paragraph" w:styleId="Header">
    <w:name w:val="header"/>
    <w:basedOn w:val="Normal"/>
    <w:rsid w:val="00D75CB1"/>
    <w:pPr>
      <w:tabs>
        <w:tab w:val="center" w:pos="4320"/>
        <w:tab w:val="right" w:pos="8640"/>
      </w:tabs>
    </w:pPr>
  </w:style>
  <w:style w:type="paragraph" w:styleId="Footer">
    <w:name w:val="footer"/>
    <w:basedOn w:val="Normal"/>
    <w:rsid w:val="00D75CB1"/>
    <w:pPr>
      <w:tabs>
        <w:tab w:val="center" w:pos="4320"/>
        <w:tab w:val="right" w:pos="8640"/>
      </w:tabs>
    </w:pPr>
  </w:style>
  <w:style w:type="paragraph" w:styleId="BodyTextIndent">
    <w:name w:val="Body Text Indent"/>
    <w:basedOn w:val="Normal"/>
    <w:rsid w:val="00D75CB1"/>
    <w:pPr>
      <w:tabs>
        <w:tab w:val="left" w:pos="360"/>
      </w:tabs>
      <w:ind w:left="360" w:hanging="360"/>
    </w:pPr>
    <w:rPr>
      <w:rFonts w:eastAsia="Times"/>
    </w:rPr>
  </w:style>
  <w:style w:type="paragraph" w:customStyle="1" w:styleId="Bullets">
    <w:name w:val="Bullets"/>
    <w:basedOn w:val="Normal"/>
    <w:rsid w:val="00D75CB1"/>
    <w:pPr>
      <w:numPr>
        <w:numId w:val="8"/>
      </w:numPr>
    </w:pPr>
    <w:rPr>
      <w:rFonts w:eastAsia="Times"/>
    </w:rPr>
  </w:style>
  <w:style w:type="character" w:styleId="PageNumber">
    <w:name w:val="page number"/>
    <w:basedOn w:val="DefaultParagraphFont"/>
    <w:rsid w:val="00D75CB1"/>
  </w:style>
  <w:style w:type="character" w:styleId="Hyperlink">
    <w:name w:val="Hyperlink"/>
    <w:basedOn w:val="DefaultParagraphFont"/>
    <w:rsid w:val="00412E4D"/>
    <w:rPr>
      <w:color w:val="0000FF"/>
      <w:u w:val="single"/>
    </w:rPr>
  </w:style>
  <w:style w:type="paragraph" w:styleId="PlainText">
    <w:name w:val="Plain Text"/>
    <w:basedOn w:val="Normal"/>
    <w:rsid w:val="00D75CB1"/>
    <w:rPr>
      <w:rFonts w:ascii="Courier" w:eastAsia="Times" w:hAnsi="Courier"/>
      <w:szCs w:val="20"/>
    </w:rPr>
  </w:style>
  <w:style w:type="paragraph" w:styleId="BodyTextIndent2">
    <w:name w:val="Body Text Indent 2"/>
    <w:basedOn w:val="Normal"/>
    <w:rsid w:val="00D75CB1"/>
    <w:pPr>
      <w:spacing w:after="120" w:line="480" w:lineRule="auto"/>
      <w:ind w:left="360"/>
    </w:pPr>
  </w:style>
  <w:style w:type="paragraph" w:styleId="BodyTextIndent3">
    <w:name w:val="Body Text Indent 3"/>
    <w:basedOn w:val="Normal"/>
    <w:rsid w:val="00D75CB1"/>
    <w:pPr>
      <w:spacing w:after="120"/>
      <w:ind w:left="360"/>
    </w:pPr>
    <w:rPr>
      <w:sz w:val="16"/>
      <w:szCs w:val="16"/>
    </w:rPr>
  </w:style>
  <w:style w:type="paragraph" w:styleId="BalloonText">
    <w:name w:val="Balloon Text"/>
    <w:basedOn w:val="Normal"/>
    <w:semiHidden/>
    <w:rsid w:val="00D75CB1"/>
    <w:rPr>
      <w:rFonts w:ascii="Tahoma" w:hAnsi="Tahoma" w:cs="Tahoma"/>
      <w:sz w:val="16"/>
      <w:szCs w:val="16"/>
    </w:rPr>
  </w:style>
  <w:style w:type="table" w:styleId="TableGrid">
    <w:name w:val="Table Grid"/>
    <w:basedOn w:val="TableNormal"/>
    <w:rsid w:val="008929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92AA3"/>
    <w:pPr>
      <w:ind w:left="720"/>
      <w:contextualSpacing/>
    </w:pPr>
  </w:style>
</w:styles>
</file>

<file path=word/webSettings.xml><?xml version="1.0" encoding="utf-8"?>
<w:webSettings xmlns:r="http://schemas.openxmlformats.org/officeDocument/2006/relationships" xmlns:w="http://schemas.openxmlformats.org/wordprocessingml/2006/main">
  <w:divs>
    <w:div w:id="241641218">
      <w:bodyDiv w:val="1"/>
      <w:marLeft w:val="0"/>
      <w:marRight w:val="0"/>
      <w:marTop w:val="0"/>
      <w:marBottom w:val="0"/>
      <w:divBdr>
        <w:top w:val="none" w:sz="0" w:space="0" w:color="auto"/>
        <w:left w:val="none" w:sz="0" w:space="0" w:color="auto"/>
        <w:bottom w:val="none" w:sz="0" w:space="0" w:color="auto"/>
        <w:right w:val="none" w:sz="0" w:space="0" w:color="auto"/>
      </w:divBdr>
    </w:div>
    <w:div w:id="770900935">
      <w:bodyDiv w:val="1"/>
      <w:marLeft w:val="0"/>
      <w:marRight w:val="0"/>
      <w:marTop w:val="0"/>
      <w:marBottom w:val="0"/>
      <w:divBdr>
        <w:top w:val="none" w:sz="0" w:space="0" w:color="auto"/>
        <w:left w:val="none" w:sz="0" w:space="0" w:color="auto"/>
        <w:bottom w:val="none" w:sz="0" w:space="0" w:color="auto"/>
        <w:right w:val="none" w:sz="0" w:space="0" w:color="auto"/>
      </w:divBdr>
    </w:div>
    <w:div w:id="953708408">
      <w:bodyDiv w:val="1"/>
      <w:marLeft w:val="0"/>
      <w:marRight w:val="0"/>
      <w:marTop w:val="0"/>
      <w:marBottom w:val="0"/>
      <w:divBdr>
        <w:top w:val="none" w:sz="0" w:space="0" w:color="auto"/>
        <w:left w:val="none" w:sz="0" w:space="0" w:color="auto"/>
        <w:bottom w:val="none" w:sz="0" w:space="0" w:color="auto"/>
        <w:right w:val="none" w:sz="0" w:space="0" w:color="auto"/>
      </w:divBdr>
    </w:div>
    <w:div w:id="1216162602">
      <w:bodyDiv w:val="1"/>
      <w:marLeft w:val="0"/>
      <w:marRight w:val="0"/>
      <w:marTop w:val="0"/>
      <w:marBottom w:val="0"/>
      <w:divBdr>
        <w:top w:val="none" w:sz="0" w:space="0" w:color="auto"/>
        <w:left w:val="none" w:sz="0" w:space="0" w:color="auto"/>
        <w:bottom w:val="none" w:sz="0" w:space="0" w:color="auto"/>
        <w:right w:val="none" w:sz="0" w:space="0" w:color="auto"/>
      </w:divBdr>
    </w:div>
    <w:div w:id="1268930119">
      <w:bodyDiv w:val="1"/>
      <w:marLeft w:val="0"/>
      <w:marRight w:val="0"/>
      <w:marTop w:val="0"/>
      <w:marBottom w:val="0"/>
      <w:divBdr>
        <w:top w:val="none" w:sz="0" w:space="0" w:color="auto"/>
        <w:left w:val="none" w:sz="0" w:space="0" w:color="auto"/>
        <w:bottom w:val="none" w:sz="0" w:space="0" w:color="auto"/>
        <w:right w:val="none" w:sz="0" w:space="0" w:color="auto"/>
      </w:divBdr>
    </w:div>
    <w:div w:id="1368604801">
      <w:bodyDiv w:val="1"/>
      <w:marLeft w:val="0"/>
      <w:marRight w:val="0"/>
      <w:marTop w:val="0"/>
      <w:marBottom w:val="0"/>
      <w:divBdr>
        <w:top w:val="none" w:sz="0" w:space="0" w:color="auto"/>
        <w:left w:val="none" w:sz="0" w:space="0" w:color="auto"/>
        <w:bottom w:val="none" w:sz="0" w:space="0" w:color="auto"/>
        <w:right w:val="none" w:sz="0" w:space="0" w:color="auto"/>
      </w:divBdr>
    </w:div>
    <w:div w:id="1578980098">
      <w:bodyDiv w:val="1"/>
      <w:marLeft w:val="0"/>
      <w:marRight w:val="0"/>
      <w:marTop w:val="0"/>
      <w:marBottom w:val="0"/>
      <w:divBdr>
        <w:top w:val="none" w:sz="0" w:space="0" w:color="auto"/>
        <w:left w:val="none" w:sz="0" w:space="0" w:color="auto"/>
        <w:bottom w:val="none" w:sz="0" w:space="0" w:color="auto"/>
        <w:right w:val="none" w:sz="0" w:space="0" w:color="auto"/>
      </w:divBdr>
    </w:div>
    <w:div w:id="1668246243">
      <w:bodyDiv w:val="1"/>
      <w:marLeft w:val="0"/>
      <w:marRight w:val="0"/>
      <w:marTop w:val="0"/>
      <w:marBottom w:val="0"/>
      <w:divBdr>
        <w:top w:val="none" w:sz="0" w:space="0" w:color="auto"/>
        <w:left w:val="none" w:sz="0" w:space="0" w:color="auto"/>
        <w:bottom w:val="none" w:sz="0" w:space="0" w:color="auto"/>
        <w:right w:val="none" w:sz="0" w:space="0" w:color="auto"/>
      </w:divBdr>
    </w:div>
    <w:div w:id="172787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8.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emf"/><Relationship Id="rId25" Type="http://schemas.openxmlformats.org/officeDocument/2006/relationships/image" Target="media/image14.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Office_Excel_Worksheet1.xlsx"/><Relationship Id="rId20" Type="http://schemas.openxmlformats.org/officeDocument/2006/relationships/image" Target="media/image10.emf"/><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3.e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2.emf"/><Relationship Id="rId28" Type="http://schemas.openxmlformats.org/officeDocument/2006/relationships/chart" Target="charts/chart3.xml"/><Relationship Id="rId10" Type="http://schemas.openxmlformats.org/officeDocument/2006/relationships/image" Target="media/image3.emf"/><Relationship Id="rId19" Type="http://schemas.openxmlformats.org/officeDocument/2006/relationships/image" Target="media/image9.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1.xml"/><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7.emf"/><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usan%20K%20Wolcott\Documents\Text-Cost\2nd%20Edition%20Chapter%20Files\Solutions\Ch02_Solutions_NotPosted_1008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usan%20K%20Wolcott\Documents\Text-Cost\2nd%20Edition%20Chapter%20Files\Solutions\Ch02_Solutions_NotPosted_1008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usan%20K%20Wolcott\Documents\Text-Cost\2nd%20Edition%20Chapter%20Files\Solutions\Ch02_Solutions_NotPosted_10081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usan%20K%20Wolcott\Documents\Text-Cost\2nd%20Edition%20Chapter%20Files\Solutions\Ch02_Solutions_NotPosted_1008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Scatter Plot</a:t>
            </a:r>
          </a:p>
        </c:rich>
      </c:tx>
    </c:title>
    <c:plotArea>
      <c:layout/>
      <c:scatterChart>
        <c:scatterStyle val="lineMarker"/>
        <c:ser>
          <c:idx val="0"/>
          <c:order val="0"/>
          <c:tx>
            <c:strRef>
              <c:f>'2.20'!$C$3</c:f>
              <c:strCache>
                <c:ptCount val="1"/>
                <c:pt idx="0">
                  <c:v>Direct Materials</c:v>
                </c:pt>
              </c:strCache>
            </c:strRef>
          </c:tx>
          <c:spPr>
            <a:ln w="28575">
              <a:noFill/>
            </a:ln>
          </c:spPr>
          <c:xVal>
            <c:numRef>
              <c:f>'2.20'!$B$4:$B$8</c:f>
              <c:numCache>
                <c:formatCode>#,##0</c:formatCode>
                <c:ptCount val="5"/>
                <c:pt idx="0">
                  <c:v>3000</c:v>
                </c:pt>
                <c:pt idx="1">
                  <c:v>3500</c:v>
                </c:pt>
                <c:pt idx="2">
                  <c:v>4000</c:v>
                </c:pt>
                <c:pt idx="3">
                  <c:v>4500</c:v>
                </c:pt>
                <c:pt idx="4">
                  <c:v>5000</c:v>
                </c:pt>
              </c:numCache>
            </c:numRef>
          </c:xVal>
          <c:yVal>
            <c:numRef>
              <c:f>'2.20'!$C$4:$C$8</c:f>
              <c:numCache>
                <c:formatCode>"$"#,##0_);[Red]\("$"#,##0\)</c:formatCode>
                <c:ptCount val="5"/>
                <c:pt idx="0">
                  <c:v>75000</c:v>
                </c:pt>
                <c:pt idx="1">
                  <c:v>87500</c:v>
                </c:pt>
                <c:pt idx="2">
                  <c:v>100000</c:v>
                </c:pt>
                <c:pt idx="3">
                  <c:v>112500</c:v>
                </c:pt>
                <c:pt idx="4">
                  <c:v>125000</c:v>
                </c:pt>
              </c:numCache>
            </c:numRef>
          </c:yVal>
        </c:ser>
        <c:axId val="301843584"/>
        <c:axId val="302071808"/>
      </c:scatterChart>
      <c:valAx>
        <c:axId val="301843584"/>
        <c:scaling>
          <c:orientation val="minMax"/>
        </c:scaling>
        <c:axPos val="b"/>
        <c:title>
          <c:tx>
            <c:rich>
              <a:bodyPr/>
              <a:lstStyle/>
              <a:p>
                <a:pPr>
                  <a:defRPr/>
                </a:pPr>
                <a:r>
                  <a:rPr lang="en-US"/>
                  <a:t>Units Produced</a:t>
                </a:r>
              </a:p>
            </c:rich>
          </c:tx>
        </c:title>
        <c:numFmt formatCode="#,##0" sourceLinked="1"/>
        <c:tickLblPos val="nextTo"/>
        <c:crossAx val="302071808"/>
        <c:crosses val="autoZero"/>
        <c:crossBetween val="midCat"/>
      </c:valAx>
      <c:valAx>
        <c:axId val="302071808"/>
        <c:scaling>
          <c:orientation val="minMax"/>
        </c:scaling>
        <c:axPos val="l"/>
        <c:majorGridlines/>
        <c:title>
          <c:tx>
            <c:rich>
              <a:bodyPr rot="-5400000" vert="horz"/>
              <a:lstStyle/>
              <a:p>
                <a:pPr>
                  <a:defRPr/>
                </a:pPr>
                <a:r>
                  <a:rPr lang="en-US"/>
                  <a:t>Direct Materials</a:t>
                </a:r>
              </a:p>
            </c:rich>
          </c:tx>
        </c:title>
        <c:numFmt formatCode="&quot;$&quot;#,##0_);[Red]\(&quot;$&quot;#,##0\)" sourceLinked="1"/>
        <c:tickLblPos val="nextTo"/>
        <c:crossAx val="301843584"/>
        <c:crosses val="autoZero"/>
        <c:crossBetween val="midCat"/>
      </c:val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rPr lang="en-US"/>
              <a:t>Scatter Plot With Trend Line</a:t>
            </a:r>
          </a:p>
        </c:rich>
      </c:tx>
      <c:layout>
        <c:manualLayout>
          <c:xMode val="edge"/>
          <c:yMode val="edge"/>
          <c:x val="0.28286880103492523"/>
          <c:y val="3.3333431976302001E-2"/>
        </c:manualLayout>
      </c:layout>
      <c:spPr>
        <a:noFill/>
        <a:ln w="25400">
          <a:noFill/>
        </a:ln>
      </c:spPr>
    </c:title>
    <c:plotArea>
      <c:layout>
        <c:manualLayout>
          <c:layoutTarget val="inner"/>
          <c:xMode val="edge"/>
          <c:yMode val="edge"/>
          <c:x val="0.21314761768124504"/>
          <c:y val="0.20606121585350301"/>
          <c:w val="0.68725166448625896"/>
          <c:h val="0.56666834359713403"/>
        </c:manualLayout>
      </c:layout>
      <c:scatterChart>
        <c:scatterStyle val="lineMarker"/>
        <c:ser>
          <c:idx val="0"/>
          <c:order val="0"/>
          <c:spPr>
            <a:ln w="28575">
              <a:noFill/>
            </a:ln>
          </c:spPr>
          <c:marker>
            <c:symbol val="diamond"/>
            <c:size val="5"/>
            <c:spPr>
              <a:solidFill>
                <a:srgbClr val="000080"/>
              </a:solidFill>
              <a:ln>
                <a:solidFill>
                  <a:srgbClr val="000080"/>
                </a:solidFill>
                <a:prstDash val="solid"/>
              </a:ln>
            </c:spPr>
          </c:marker>
          <c:trendline>
            <c:spPr>
              <a:ln w="25400">
                <a:solidFill>
                  <a:srgbClr val="000000"/>
                </a:solidFill>
                <a:prstDash val="solid"/>
              </a:ln>
            </c:spPr>
            <c:trendlineType val="linear"/>
            <c:backward val="600"/>
          </c:trendline>
          <c:trendline>
            <c:trendlineType val="linear"/>
            <c:backward val="632100"/>
          </c:trendline>
          <c:xVal>
            <c:numRef>
              <c:f>'2.34'!$B$5:$B$8</c:f>
              <c:numCache>
                <c:formatCode>"$"#,##0_);[Red]\("$"#,##0\)</c:formatCode>
                <c:ptCount val="4"/>
                <c:pt idx="0">
                  <c:v>632100</c:v>
                </c:pt>
                <c:pt idx="1">
                  <c:v>842500</c:v>
                </c:pt>
                <c:pt idx="2">
                  <c:v>1087900</c:v>
                </c:pt>
                <c:pt idx="3">
                  <c:v>1132100</c:v>
                </c:pt>
              </c:numCache>
            </c:numRef>
          </c:xVal>
          <c:yVal>
            <c:numRef>
              <c:f>'2.34'!$C$5:$C$8</c:f>
              <c:numCache>
                <c:formatCode>"$"#,##0_);[Red]\("$"#,##0\)</c:formatCode>
                <c:ptCount val="4"/>
                <c:pt idx="0">
                  <c:v>43333</c:v>
                </c:pt>
                <c:pt idx="1">
                  <c:v>57770</c:v>
                </c:pt>
                <c:pt idx="2">
                  <c:v>62800</c:v>
                </c:pt>
                <c:pt idx="3">
                  <c:v>68333</c:v>
                </c:pt>
              </c:numCache>
            </c:numRef>
          </c:yVal>
        </c:ser>
        <c:axId val="323225472"/>
        <c:axId val="323252224"/>
      </c:scatterChart>
      <c:valAx>
        <c:axId val="323225472"/>
        <c:scaling>
          <c:orientation val="minMax"/>
        </c:scaling>
        <c:axPos val="b"/>
        <c:title>
          <c:tx>
            <c:rich>
              <a:bodyPr/>
              <a:lstStyle/>
              <a:p>
                <a:pPr>
                  <a:defRPr sz="1175" b="1" i="0" u="none" strike="noStrike" baseline="0">
                    <a:solidFill>
                      <a:srgbClr val="000000"/>
                    </a:solidFill>
                    <a:latin typeface="Arial"/>
                    <a:ea typeface="Arial"/>
                    <a:cs typeface="Arial"/>
                  </a:defRPr>
                </a:pPr>
                <a:r>
                  <a:rPr lang="en-US"/>
                  <a:t>Sales</a:t>
                </a:r>
              </a:p>
            </c:rich>
          </c:tx>
          <c:layout>
            <c:manualLayout>
              <c:xMode val="edge"/>
              <c:yMode val="edge"/>
              <c:x val="0.50796862157680001"/>
              <c:y val="0.86666923138385443"/>
            </c:manualLayout>
          </c:layout>
          <c:spPr>
            <a:noFill/>
            <a:ln w="25400">
              <a:noFill/>
            </a:ln>
          </c:spPr>
        </c:title>
        <c:numFmt formatCode="&quot;$&quot;#,##0_);[Red]\(&quot;$&quot;#,##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23252224"/>
        <c:crosses val="autoZero"/>
        <c:crossBetween val="midCat"/>
        <c:majorUnit val="300000"/>
      </c:valAx>
      <c:valAx>
        <c:axId val="323252224"/>
        <c:scaling>
          <c:orientation val="minMax"/>
          <c:max val="80000"/>
        </c:scaling>
        <c:axPos val="l"/>
        <c:majorGridlines>
          <c:spPr>
            <a:ln w="3175">
              <a:solidFill>
                <a:srgbClr val="000000"/>
              </a:solidFill>
              <a:prstDash val="solid"/>
            </a:ln>
          </c:spPr>
        </c:majorGridlines>
        <c:title>
          <c:tx>
            <c:rich>
              <a:bodyPr/>
              <a:lstStyle/>
              <a:p>
                <a:pPr>
                  <a:defRPr sz="1175" b="1" i="0" u="none" strike="noStrike" baseline="0">
                    <a:solidFill>
                      <a:srgbClr val="000000"/>
                    </a:solidFill>
                    <a:latin typeface="Arial"/>
                    <a:ea typeface="Arial"/>
                    <a:cs typeface="Arial"/>
                  </a:defRPr>
                </a:pPr>
                <a:r>
                  <a:rPr lang="en-US"/>
                  <a:t>Administrative Costs</a:t>
                </a:r>
              </a:p>
            </c:rich>
          </c:tx>
          <c:layout>
            <c:manualLayout>
              <c:xMode val="edge"/>
              <c:yMode val="edge"/>
              <c:x val="3.18725409616816E-2"/>
              <c:y val="0.23939464782980505"/>
            </c:manualLayout>
          </c:layout>
          <c:spPr>
            <a:noFill/>
            <a:ln w="25400">
              <a:noFill/>
            </a:ln>
          </c:spPr>
        </c:title>
        <c:numFmt formatCode="&quot;$&quot;#,##0_);[Red]\(&quot;$&quot;#,##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23225472"/>
        <c:crosses val="autoZero"/>
        <c:crossBetween val="midCat"/>
        <c:majorUnit val="20000"/>
      </c:valAx>
      <c:spPr>
        <a:solidFill>
          <a:srgbClr val="FFFFFF"/>
        </a:solidFill>
        <a:ln w="3175">
          <a:solidFill>
            <a:srgbClr val="000000"/>
          </a:solidFill>
          <a:prstDash val="solid"/>
        </a:ln>
      </c:spPr>
    </c:plotArea>
    <c:plotVisOnly val="1"/>
    <c:dispBlanksAs val="gap"/>
  </c:chart>
  <c:spPr>
    <a:solidFill>
      <a:srgbClr val="FFFFFF"/>
    </a:solidFill>
    <a:ln w="3175">
      <a:noFill/>
      <a:prstDash val="solid"/>
    </a:ln>
  </c:spPr>
  <c:txPr>
    <a:bodyPr/>
    <a:lstStyle/>
    <a:p>
      <a:pPr>
        <a:defRPr sz="1175"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Scatter Plot of Medical Supplies Used Against Patient Visits</a:t>
            </a:r>
          </a:p>
        </c:rich>
      </c:tx>
    </c:title>
    <c:plotArea>
      <c:layout/>
      <c:scatterChart>
        <c:scatterStyle val="lineMarker"/>
        <c:ser>
          <c:idx val="0"/>
          <c:order val="0"/>
          <c:spPr>
            <a:ln w="28575">
              <a:noFill/>
            </a:ln>
          </c:spPr>
          <c:xVal>
            <c:numRef>
              <c:f>'2.48'!$C$6:$C$9</c:f>
              <c:numCache>
                <c:formatCode>General</c:formatCode>
                <c:ptCount val="4"/>
                <c:pt idx="0">
                  <c:v>849</c:v>
                </c:pt>
                <c:pt idx="1">
                  <c:v>821</c:v>
                </c:pt>
                <c:pt idx="2">
                  <c:v>778</c:v>
                </c:pt>
                <c:pt idx="3">
                  <c:v>842</c:v>
                </c:pt>
              </c:numCache>
            </c:numRef>
          </c:xVal>
          <c:yVal>
            <c:numRef>
              <c:f>'2.48'!$D$6:$D$9</c:f>
              <c:numCache>
                <c:formatCode>_("$"* #,##0_);_("$"* \(#,##0\);_("$"* "-"_);_(@_)</c:formatCode>
                <c:ptCount val="4"/>
                <c:pt idx="0">
                  <c:v>3182</c:v>
                </c:pt>
                <c:pt idx="1">
                  <c:v>3077</c:v>
                </c:pt>
                <c:pt idx="2">
                  <c:v>2934</c:v>
                </c:pt>
                <c:pt idx="3">
                  <c:v>3175</c:v>
                </c:pt>
              </c:numCache>
            </c:numRef>
          </c:yVal>
        </c:ser>
        <c:axId val="323254912"/>
        <c:axId val="323199360"/>
      </c:scatterChart>
      <c:valAx>
        <c:axId val="323254912"/>
        <c:scaling>
          <c:orientation val="minMax"/>
        </c:scaling>
        <c:axPos val="b"/>
        <c:title>
          <c:tx>
            <c:rich>
              <a:bodyPr/>
              <a:lstStyle/>
              <a:p>
                <a:pPr>
                  <a:defRPr/>
                </a:pPr>
                <a:r>
                  <a:rPr lang="en-US"/>
                  <a:t>Patient Visits</a:t>
                </a:r>
              </a:p>
            </c:rich>
          </c:tx>
        </c:title>
        <c:numFmt formatCode="General" sourceLinked="1"/>
        <c:tickLblPos val="nextTo"/>
        <c:crossAx val="323199360"/>
        <c:crosses val="autoZero"/>
        <c:crossBetween val="midCat"/>
      </c:valAx>
      <c:valAx>
        <c:axId val="323199360"/>
        <c:scaling>
          <c:orientation val="minMax"/>
        </c:scaling>
        <c:axPos val="l"/>
        <c:majorGridlines/>
        <c:title>
          <c:tx>
            <c:rich>
              <a:bodyPr rot="-5400000" vert="horz"/>
              <a:lstStyle/>
              <a:p>
                <a:pPr>
                  <a:defRPr/>
                </a:pPr>
                <a:r>
                  <a:rPr lang="en-US"/>
                  <a:t>Medical</a:t>
                </a:r>
                <a:r>
                  <a:rPr lang="en-US" baseline="0"/>
                  <a:t> Supplies Used</a:t>
                </a:r>
                <a:endParaRPr lang="en-US"/>
              </a:p>
            </c:rich>
          </c:tx>
        </c:title>
        <c:numFmt formatCode="_(&quot;$&quot;* #,##0_);_(&quot;$&quot;* \(#,##0\);_(&quot;$&quot;* &quot;-&quot;_);_(@_)" sourceLinked="1"/>
        <c:tickLblPos val="nextTo"/>
        <c:crossAx val="323254912"/>
        <c:crosses val="autoZero"/>
        <c:crossBetween val="midCat"/>
      </c:valAx>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Scatter Plot of Other Expenses Against Patient Visits</a:t>
            </a:r>
          </a:p>
        </c:rich>
      </c:tx>
    </c:title>
    <c:plotArea>
      <c:layout/>
      <c:scatterChart>
        <c:scatterStyle val="lineMarker"/>
        <c:ser>
          <c:idx val="0"/>
          <c:order val="0"/>
          <c:tx>
            <c:strRef>
              <c:f>'2.48'!$D$37</c:f>
              <c:strCache>
                <c:ptCount val="1"/>
                <c:pt idx="0">
                  <c:v>Other Expenses</c:v>
                </c:pt>
              </c:strCache>
            </c:strRef>
          </c:tx>
          <c:spPr>
            <a:ln w="28575">
              <a:noFill/>
            </a:ln>
          </c:spPr>
          <c:xVal>
            <c:numRef>
              <c:f>'2.48'!$C$38:$C$41</c:f>
              <c:numCache>
                <c:formatCode>General</c:formatCode>
                <c:ptCount val="4"/>
                <c:pt idx="0">
                  <c:v>849</c:v>
                </c:pt>
                <c:pt idx="1">
                  <c:v>821</c:v>
                </c:pt>
                <c:pt idx="2">
                  <c:v>778</c:v>
                </c:pt>
                <c:pt idx="3">
                  <c:v>842</c:v>
                </c:pt>
              </c:numCache>
            </c:numRef>
          </c:xVal>
          <c:yVal>
            <c:numRef>
              <c:f>'2.48'!$D$38:$D$41</c:f>
              <c:numCache>
                <c:formatCode>_("$"* #,##0_);_("$"* \(#,##0\);_("$"* "-"_);_(@_)</c:formatCode>
                <c:ptCount val="4"/>
                <c:pt idx="0">
                  <c:v>2854</c:v>
                </c:pt>
                <c:pt idx="1">
                  <c:v>2776</c:v>
                </c:pt>
                <c:pt idx="2">
                  <c:v>2671</c:v>
                </c:pt>
                <c:pt idx="3">
                  <c:v>2828</c:v>
                </c:pt>
              </c:numCache>
            </c:numRef>
          </c:yVal>
        </c:ser>
        <c:axId val="323248128"/>
        <c:axId val="323250048"/>
      </c:scatterChart>
      <c:valAx>
        <c:axId val="323248128"/>
        <c:scaling>
          <c:orientation val="minMax"/>
        </c:scaling>
        <c:axPos val="b"/>
        <c:title>
          <c:tx>
            <c:rich>
              <a:bodyPr/>
              <a:lstStyle/>
              <a:p>
                <a:pPr>
                  <a:defRPr/>
                </a:pPr>
                <a:r>
                  <a:rPr lang="en-US"/>
                  <a:t>Patient Visits</a:t>
                </a:r>
              </a:p>
            </c:rich>
          </c:tx>
        </c:title>
        <c:numFmt formatCode="General" sourceLinked="1"/>
        <c:tickLblPos val="nextTo"/>
        <c:crossAx val="323250048"/>
        <c:crosses val="autoZero"/>
        <c:crossBetween val="midCat"/>
      </c:valAx>
      <c:valAx>
        <c:axId val="323250048"/>
        <c:scaling>
          <c:orientation val="minMax"/>
        </c:scaling>
        <c:axPos val="l"/>
        <c:majorGridlines/>
        <c:title>
          <c:tx>
            <c:rich>
              <a:bodyPr rot="-5400000" vert="horz"/>
              <a:lstStyle/>
              <a:p>
                <a:pPr>
                  <a:defRPr/>
                </a:pPr>
                <a:r>
                  <a:rPr lang="en-US"/>
                  <a:t>Other Expenses</a:t>
                </a:r>
              </a:p>
            </c:rich>
          </c:tx>
        </c:title>
        <c:numFmt formatCode="_(&quot;$&quot;* #,##0_);_(&quot;$&quot;* \(#,##0\);_(&quot;$&quot;* &quot;-&quot;_);_(@_)" sourceLinked="1"/>
        <c:tickLblPos val="nextTo"/>
        <c:crossAx val="323248128"/>
        <c:crosses val="autoZero"/>
        <c:crossBetween val="midCat"/>
      </c:valAx>
    </c:plotArea>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2DBDC-B51B-42B9-9CE8-ACCEF85E0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60</Pages>
  <Words>14498</Words>
  <Characters>82643</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Solutions for Problems in Chapter 1</vt:lpstr>
    </vt:vector>
  </TitlesOfParts>
  <Company>WolcottLynch</Company>
  <LinksUpToDate>false</LinksUpToDate>
  <CharactersWithSpaces>96948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for Problems in Chapter 1</dc:title>
  <dc:creator>Susan K. Wolcott</dc:creator>
  <cp:lastModifiedBy>Susan K Wolcott</cp:lastModifiedBy>
  <cp:revision>6</cp:revision>
  <cp:lastPrinted>2010-07-20T15:33:00Z</cp:lastPrinted>
  <dcterms:created xsi:type="dcterms:W3CDTF">2010-08-15T19:46:00Z</dcterms:created>
  <dcterms:modified xsi:type="dcterms:W3CDTF">2010-08-15T20:01:00Z</dcterms:modified>
</cp:coreProperties>
</file>