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35143" w14:textId="08AE9590" w:rsidR="00661B6F" w:rsidRPr="00354F72" w:rsidRDefault="00354F72" w:rsidP="00354F72">
      <w:pPr>
        <w:jc w:val="center"/>
        <w:rPr>
          <w:rFonts w:ascii="Times New Roman" w:hAnsi="Times New Roman" w:cs="Times New Roman"/>
          <w:sz w:val="28"/>
          <w:szCs w:val="28"/>
        </w:rPr>
      </w:pPr>
      <w:r w:rsidRPr="00354F72">
        <w:rPr>
          <w:rFonts w:ascii="Times New Roman" w:hAnsi="Times New Roman" w:cs="Times New Roman"/>
          <w:sz w:val="28"/>
          <w:szCs w:val="28"/>
        </w:rPr>
        <w:t>Case 1 - Macy’s,</w:t>
      </w:r>
      <w:r w:rsidR="00356883">
        <w:rPr>
          <w:rFonts w:ascii="Times New Roman" w:hAnsi="Times New Roman" w:cs="Times New Roman"/>
          <w:sz w:val="28"/>
          <w:szCs w:val="28"/>
        </w:rPr>
        <w:t xml:space="preserve"> Inc. (M) – </w:t>
      </w:r>
      <w:bookmarkStart w:id="0" w:name="_GoBack"/>
      <w:bookmarkEnd w:id="0"/>
      <w:r w:rsidR="00E71D22">
        <w:rPr>
          <w:rFonts w:ascii="Times New Roman" w:hAnsi="Times New Roman" w:cs="Times New Roman"/>
          <w:sz w:val="28"/>
          <w:szCs w:val="28"/>
        </w:rPr>
        <w:t>2018 –</w:t>
      </w:r>
      <w:r w:rsidR="00356883">
        <w:rPr>
          <w:rFonts w:ascii="Times New Roman" w:hAnsi="Times New Roman" w:cs="Times New Roman"/>
          <w:sz w:val="28"/>
          <w:szCs w:val="28"/>
        </w:rPr>
        <w:t xml:space="preserve"> Teachers’ Note </w:t>
      </w:r>
      <w:r w:rsidRPr="00354F72">
        <w:rPr>
          <w:rFonts w:ascii="Times New Roman" w:hAnsi="Times New Roman" w:cs="Times New Roman"/>
          <w:sz w:val="28"/>
          <w:szCs w:val="28"/>
        </w:rPr>
        <w:t>by Forest R. David</w:t>
      </w:r>
    </w:p>
    <w:p w14:paraId="377161D0" w14:textId="77777777" w:rsidR="00A83580" w:rsidRPr="00A83580" w:rsidRDefault="00A83580">
      <w:pPr>
        <w:rPr>
          <w:rFonts w:ascii="Times New Roman" w:hAnsi="Times New Roman" w:cs="Times New Roman"/>
        </w:rPr>
      </w:pPr>
    </w:p>
    <w:p w14:paraId="13C246C0" w14:textId="77777777" w:rsidR="00A83580" w:rsidRDefault="00A83580">
      <w:pPr>
        <w:rPr>
          <w:rFonts w:ascii="Times New Roman" w:hAnsi="Times New Roman" w:cs="Times New Roman"/>
          <w:sz w:val="28"/>
          <w:szCs w:val="28"/>
          <w:u w:val="single"/>
        </w:rPr>
      </w:pPr>
      <w:r w:rsidRPr="00A83580">
        <w:rPr>
          <w:rFonts w:ascii="Times New Roman" w:hAnsi="Times New Roman" w:cs="Times New Roman"/>
          <w:sz w:val="28"/>
          <w:szCs w:val="28"/>
          <w:u w:val="single"/>
        </w:rPr>
        <w:t>Case Abstract</w:t>
      </w:r>
    </w:p>
    <w:p w14:paraId="1F20F397" w14:textId="77777777" w:rsidR="009E2D75" w:rsidRDefault="009E2D75">
      <w:pPr>
        <w:rPr>
          <w:rFonts w:ascii="Times New Roman" w:hAnsi="Times New Roman" w:cs="Times New Roman"/>
          <w:sz w:val="28"/>
          <w:szCs w:val="28"/>
          <w:u w:val="single"/>
        </w:rPr>
      </w:pPr>
    </w:p>
    <w:p w14:paraId="4E2DB867" w14:textId="1C6E5D7B" w:rsidR="009E2D75" w:rsidRPr="009E2D75" w:rsidRDefault="009E2D75" w:rsidP="009E2D75">
      <w:pPr>
        <w:widowControl w:val="0"/>
        <w:autoSpaceDE w:val="0"/>
        <w:autoSpaceDN w:val="0"/>
        <w:adjustRightInd w:val="0"/>
        <w:ind w:firstLine="720"/>
        <w:contextualSpacing/>
        <w:rPr>
          <w:rFonts w:ascii="Times New Roman" w:hAnsi="Times New Roman" w:cs="Times New Roman"/>
        </w:rPr>
      </w:pPr>
      <w:r w:rsidRPr="009E2D75">
        <w:rPr>
          <w:rFonts w:ascii="Times New Roman" w:hAnsi="Times New Roman" w:cs="Times New Roman"/>
        </w:rPr>
        <w:t>As of March 2018, Macy’s, Inc. operates 690 department stores in 45 states, Washington DC, and outside the USA in Col</w:t>
      </w:r>
      <w:r w:rsidR="007037B8">
        <w:rPr>
          <w:rFonts w:ascii="Times New Roman" w:hAnsi="Times New Roman" w:cs="Times New Roman"/>
        </w:rPr>
        <w:t>o</w:t>
      </w:r>
      <w:r w:rsidRPr="009E2D75">
        <w:rPr>
          <w:rFonts w:ascii="Times New Roman" w:hAnsi="Times New Roman" w:cs="Times New Roman"/>
        </w:rPr>
        <w:t>mbia, Guam, Puerto Rico, China, United Arab Emirates, and Kuwait with third party license agreements. Headquartered in Cincinnati, Ohio, the company’s brands include Macy’s, Bloomingdales, and Bluemercury. Most stores are located in urban or suburban areas and include a mix of apparel, accessories, cosmetics, home furnishings</w:t>
      </w:r>
      <w:r w:rsidR="007037B8">
        <w:rPr>
          <w:rFonts w:ascii="Times New Roman" w:hAnsi="Times New Roman" w:cs="Times New Roman"/>
        </w:rPr>
        <w:t>,</w:t>
      </w:r>
      <w:r w:rsidRPr="009E2D75">
        <w:rPr>
          <w:rFonts w:ascii="Times New Roman" w:hAnsi="Times New Roman" w:cs="Times New Roman"/>
        </w:rPr>
        <w:t xml:space="preserve"> and various other consumer goods. Macy’s reported revenues in excess of $25 billion in </w:t>
      </w:r>
      <w:r w:rsidR="007037B8">
        <w:rPr>
          <w:rFonts w:ascii="Times New Roman" w:hAnsi="Times New Roman" w:cs="Times New Roman"/>
        </w:rPr>
        <w:t xml:space="preserve">the </w:t>
      </w:r>
      <w:r w:rsidRPr="009E2D75">
        <w:rPr>
          <w:rFonts w:ascii="Times New Roman" w:hAnsi="Times New Roman" w:cs="Times New Roman"/>
        </w:rPr>
        <w:t>year ending January 2017 deriving from 382 company-owned stores and the rest being leased.</w:t>
      </w:r>
    </w:p>
    <w:p w14:paraId="4B082B5F" w14:textId="5104EF21" w:rsidR="009E2D75" w:rsidRPr="009E2D75" w:rsidRDefault="009E2D75" w:rsidP="009E2D75">
      <w:pPr>
        <w:widowControl w:val="0"/>
        <w:autoSpaceDE w:val="0"/>
        <w:autoSpaceDN w:val="0"/>
        <w:adjustRightInd w:val="0"/>
        <w:ind w:firstLine="720"/>
        <w:contextualSpacing/>
        <w:rPr>
          <w:rFonts w:ascii="Times New Roman" w:hAnsi="Times New Roman" w:cs="Times New Roman"/>
        </w:rPr>
      </w:pPr>
      <w:r w:rsidRPr="009E2D75">
        <w:rPr>
          <w:rFonts w:ascii="Times New Roman" w:hAnsi="Times New Roman" w:cs="Times New Roman"/>
        </w:rPr>
        <w:t xml:space="preserve"> Approximately 600 stores are department stores operating under the names Macy’s and Bloomingdale’s, and the remainder are specialty stores that include Bloomindale’s The Outlet, Bluemercury, Macy’s Backstage, and Last Act. Macy’s divested 66 stores in </w:t>
      </w:r>
      <w:r w:rsidR="007037B8">
        <w:rPr>
          <w:rFonts w:ascii="Times New Roman" w:hAnsi="Times New Roman" w:cs="Times New Roman"/>
        </w:rPr>
        <w:t xml:space="preserve">the </w:t>
      </w:r>
      <w:r w:rsidRPr="009E2D75">
        <w:rPr>
          <w:rFonts w:ascii="Times New Roman" w:hAnsi="Times New Roman" w:cs="Times New Roman"/>
        </w:rPr>
        <w:t>year ending January 2017 and 43 year</w:t>
      </w:r>
      <w:r w:rsidR="007037B8">
        <w:rPr>
          <w:rFonts w:ascii="Times New Roman" w:hAnsi="Times New Roman" w:cs="Times New Roman"/>
        </w:rPr>
        <w:t>-</w:t>
      </w:r>
      <w:r w:rsidRPr="009E2D75">
        <w:rPr>
          <w:rFonts w:ascii="Times New Roman" w:hAnsi="Times New Roman" w:cs="Times New Roman"/>
        </w:rPr>
        <w:t>end January 2016, with plans to continue reducing total store numbers by approximately 30 as leases expire.</w:t>
      </w:r>
    </w:p>
    <w:p w14:paraId="01243AF0" w14:textId="4D40E63C" w:rsidR="009E2D75" w:rsidRPr="000F026D" w:rsidRDefault="009E2D75" w:rsidP="000F026D">
      <w:pPr>
        <w:widowControl w:val="0"/>
        <w:autoSpaceDE w:val="0"/>
        <w:autoSpaceDN w:val="0"/>
        <w:adjustRightInd w:val="0"/>
        <w:contextualSpacing/>
        <w:rPr>
          <w:rFonts w:ascii="Times New Roman" w:hAnsi="Times New Roman" w:cs="Times New Roman"/>
        </w:rPr>
      </w:pPr>
      <w:r w:rsidRPr="009E2D75">
        <w:rPr>
          <w:rFonts w:ascii="Times New Roman" w:hAnsi="Times New Roman" w:cs="Times New Roman"/>
        </w:rPr>
        <w:t xml:space="preserve"> </w:t>
      </w:r>
      <w:r w:rsidRPr="009E2D75">
        <w:rPr>
          <w:rFonts w:ascii="Times New Roman" w:hAnsi="Times New Roman" w:cs="Times New Roman"/>
        </w:rPr>
        <w:tab/>
        <w:t>Macy’s, Inc. employs 148,300 full-time and part-time employees with 10 percent represented by unions. Closing more and more stores every year, Macy’s, Inc. is struggling financially and needs a clear strategic plan. During the month of December 2017, Macy’s spent $32 million on television advertising, compared to J.C. Penney that spend $27 million that month.</w:t>
      </w:r>
    </w:p>
    <w:p w14:paraId="65F5BD43" w14:textId="77777777" w:rsidR="00A83580" w:rsidRDefault="00A83580">
      <w:pPr>
        <w:rPr>
          <w:rFonts w:ascii="Times New Roman" w:hAnsi="Times New Roman" w:cs="Times New Roman"/>
          <w:sz w:val="28"/>
          <w:szCs w:val="28"/>
          <w:u w:val="single"/>
        </w:rPr>
      </w:pPr>
    </w:p>
    <w:p w14:paraId="1F6A9666"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Vision Statement Analysis</w:t>
      </w:r>
    </w:p>
    <w:p w14:paraId="57188AF0" w14:textId="77777777" w:rsidR="00A83580" w:rsidRDefault="00A83580">
      <w:pPr>
        <w:rPr>
          <w:rFonts w:ascii="Times New Roman" w:hAnsi="Times New Roman" w:cs="Times New Roman"/>
          <w:sz w:val="28"/>
          <w:szCs w:val="28"/>
          <w:u w:val="single"/>
        </w:rPr>
      </w:pPr>
    </w:p>
    <w:p w14:paraId="639708C1" w14:textId="77777777" w:rsidR="009E2D75" w:rsidRPr="009E2D75" w:rsidRDefault="009E2D75" w:rsidP="00354F72">
      <w:pPr>
        <w:ind w:firstLine="720"/>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Effective vision statements exhibit five characteristics that can be used as guidelines for writing or evaluating vision statements. Any vision statement that scores a 5 out of 5 on these characteristics is exemplary. In Chapter 2, this vision statement assessment technique is referred to as “The 5 out of 5 Test.”</w:t>
      </w:r>
    </w:p>
    <w:p w14:paraId="3437BFB6" w14:textId="77777777" w:rsidR="009E2D75" w:rsidRPr="009E2D75" w:rsidRDefault="009E2D75" w:rsidP="009E2D75">
      <w:pPr>
        <w:rPr>
          <w:rFonts w:ascii="Times New Roman" w:eastAsia="Times New Roman" w:hAnsi="Times New Roman" w:cs="Times New Roman"/>
          <w:color w:val="000000"/>
          <w:lang w:val="en-GB"/>
        </w:rPr>
      </w:pPr>
    </w:p>
    <w:p w14:paraId="59C27CA9" w14:textId="77777777" w:rsidR="009E2D75" w:rsidRPr="009E2D75" w:rsidRDefault="009E2D75" w:rsidP="009E2D75">
      <w:pPr>
        <w:widowControl w:val="0"/>
        <w:numPr>
          <w:ilvl w:val="0"/>
          <w:numId w:val="1"/>
        </w:numPr>
        <w:pBdr>
          <w:top w:val="nil"/>
          <w:bottom w:val="nil"/>
          <w:right w:val="nil"/>
          <w:between w:val="nil"/>
        </w:pBdr>
        <w:rPr>
          <w:rFonts w:ascii="Times New Roman" w:hAnsi="Times New Roman" w:cs="Times New Roman"/>
          <w:color w:val="000000"/>
          <w:lang w:val="en-GB"/>
        </w:rPr>
      </w:pPr>
      <w:r w:rsidRPr="009E2D75">
        <w:rPr>
          <w:rFonts w:ascii="Times New Roman" w:eastAsia="Times New Roman" w:hAnsi="Times New Roman" w:cs="Times New Roman"/>
          <w:color w:val="000000"/>
          <w:lang w:val="en-GB"/>
        </w:rPr>
        <w:t>Clear: reveals type of industry and what firm strives to become</w:t>
      </w:r>
    </w:p>
    <w:p w14:paraId="15354D8B" w14:textId="77777777" w:rsidR="009E2D75" w:rsidRPr="009E2D75" w:rsidRDefault="009E2D75" w:rsidP="009E2D75">
      <w:pPr>
        <w:widowControl w:val="0"/>
        <w:numPr>
          <w:ilvl w:val="0"/>
          <w:numId w:val="1"/>
        </w:numPr>
        <w:pBdr>
          <w:top w:val="nil"/>
          <w:bottom w:val="nil"/>
          <w:right w:val="nil"/>
          <w:between w:val="nil"/>
        </w:pBdr>
        <w:rPr>
          <w:rFonts w:ascii="Times New Roman" w:hAnsi="Times New Roman" w:cs="Times New Roman"/>
          <w:color w:val="000000"/>
          <w:lang w:val="en-GB"/>
        </w:rPr>
      </w:pPr>
      <w:r w:rsidRPr="009E2D75">
        <w:rPr>
          <w:rFonts w:ascii="Times New Roman" w:eastAsia="Times New Roman" w:hAnsi="Times New Roman" w:cs="Times New Roman"/>
          <w:color w:val="000000"/>
          <w:lang w:val="en-GB"/>
        </w:rPr>
        <w:t>Futuristic: reveals what the firm strives to become or accomplish within 5 years</w:t>
      </w:r>
    </w:p>
    <w:p w14:paraId="38EC816C" w14:textId="77777777" w:rsidR="009E2D75" w:rsidRPr="009E2D75" w:rsidRDefault="009E2D75" w:rsidP="009E2D75">
      <w:pPr>
        <w:widowControl w:val="0"/>
        <w:numPr>
          <w:ilvl w:val="0"/>
          <w:numId w:val="1"/>
        </w:numPr>
        <w:pBdr>
          <w:top w:val="nil"/>
          <w:bottom w:val="nil"/>
          <w:right w:val="nil"/>
          <w:between w:val="nil"/>
        </w:pBdr>
        <w:jc w:val="both"/>
        <w:rPr>
          <w:rFonts w:ascii="Times New Roman" w:hAnsi="Times New Roman" w:cs="Times New Roman"/>
          <w:color w:val="000000"/>
          <w:lang w:val="en-GB"/>
        </w:rPr>
      </w:pPr>
      <w:r w:rsidRPr="009E2D75">
        <w:rPr>
          <w:rFonts w:ascii="Times New Roman" w:eastAsia="Times New Roman" w:hAnsi="Times New Roman" w:cs="Times New Roman"/>
          <w:color w:val="000000"/>
          <w:lang w:val="en-GB"/>
        </w:rPr>
        <w:t>Concise: one sentence in length</w:t>
      </w:r>
    </w:p>
    <w:p w14:paraId="642DE15A" w14:textId="77777777" w:rsidR="009E2D75" w:rsidRPr="009E2D75" w:rsidRDefault="009E2D75" w:rsidP="009E2D75">
      <w:pPr>
        <w:widowControl w:val="0"/>
        <w:numPr>
          <w:ilvl w:val="0"/>
          <w:numId w:val="1"/>
        </w:numPr>
        <w:pBdr>
          <w:top w:val="nil"/>
          <w:bottom w:val="nil"/>
          <w:right w:val="nil"/>
          <w:between w:val="nil"/>
        </w:pBdr>
        <w:rPr>
          <w:rFonts w:ascii="Times New Roman" w:hAnsi="Times New Roman" w:cs="Times New Roman"/>
          <w:color w:val="000000"/>
          <w:lang w:val="en-GB"/>
        </w:rPr>
      </w:pPr>
      <w:r w:rsidRPr="009E2D75">
        <w:rPr>
          <w:rFonts w:ascii="Times New Roman" w:eastAsia="Times New Roman" w:hAnsi="Times New Roman" w:cs="Times New Roman"/>
          <w:color w:val="000000"/>
          <w:lang w:val="en-GB"/>
        </w:rPr>
        <w:t>Unique: reveals the firm’s competitive advantage</w:t>
      </w:r>
    </w:p>
    <w:p w14:paraId="4F2B20B9" w14:textId="4556AEB6" w:rsidR="009E2D75" w:rsidRPr="009E2D75" w:rsidRDefault="009E2D75" w:rsidP="009E2D75">
      <w:pPr>
        <w:widowControl w:val="0"/>
        <w:numPr>
          <w:ilvl w:val="0"/>
          <w:numId w:val="1"/>
        </w:numPr>
        <w:pBdr>
          <w:top w:val="nil"/>
          <w:bottom w:val="nil"/>
          <w:right w:val="nil"/>
          <w:between w:val="nil"/>
        </w:pBdr>
        <w:rPr>
          <w:rFonts w:ascii="Times New Roman" w:hAnsi="Times New Roman" w:cs="Times New Roman"/>
          <w:color w:val="000000"/>
          <w:lang w:val="en-GB"/>
        </w:rPr>
      </w:pPr>
      <w:r w:rsidRPr="009E2D75">
        <w:rPr>
          <w:rFonts w:ascii="Times New Roman" w:eastAsia="Times New Roman" w:hAnsi="Times New Roman" w:cs="Times New Roman"/>
          <w:color w:val="000000"/>
          <w:lang w:val="en-GB"/>
        </w:rPr>
        <w:t>Inspiring: motivates readers to support the firm</w:t>
      </w:r>
    </w:p>
    <w:p w14:paraId="449329AE" w14:textId="77777777" w:rsidR="009E2D75" w:rsidRPr="009E2D75" w:rsidRDefault="009E2D75" w:rsidP="009E2D75">
      <w:pPr>
        <w:rPr>
          <w:rFonts w:ascii="Times New Roman" w:eastAsia="Times New Roman" w:hAnsi="Times New Roman" w:cs="Times New Roman"/>
          <w:color w:val="000000"/>
          <w:lang w:val="en-GB"/>
        </w:rPr>
      </w:pPr>
    </w:p>
    <w:p w14:paraId="5CB2D532" w14:textId="30957626" w:rsidR="009E2D75" w:rsidRPr="009E2D75" w:rsidRDefault="009E2D75" w:rsidP="00354F72">
      <w:pPr>
        <w:pStyle w:val="NormalWeb"/>
        <w:shd w:val="clear" w:color="auto" w:fill="FFFFFF"/>
        <w:spacing w:before="96" w:beforeAutospacing="0" w:after="120" w:afterAutospacing="0"/>
        <w:ind w:firstLine="720"/>
        <w:contextualSpacing/>
        <w:rPr>
          <w:color w:val="000000"/>
          <w:lang w:val="en-GB"/>
        </w:rPr>
      </w:pPr>
      <w:r w:rsidRPr="009E2D75">
        <w:rPr>
          <w:color w:val="000000"/>
          <w:lang w:val="en-GB"/>
        </w:rPr>
        <w:t xml:space="preserve">Macy’s provides a quite lengthy vision statement on their website, but it reads like a mission statement. At the corporate website, simply click on About Us then click on Corporate Vision. It is a five-paragraph vision that does meet some of the characteristics. The statement is clear, unique, and inspiring, but is not futuristic and certainly is not concise. The exact </w:t>
      </w:r>
      <w:r w:rsidR="007037B8">
        <w:rPr>
          <w:color w:val="000000"/>
          <w:lang w:val="en-GB"/>
        </w:rPr>
        <w:t>URL</w:t>
      </w:r>
      <w:r w:rsidRPr="009E2D75">
        <w:rPr>
          <w:color w:val="000000"/>
          <w:lang w:val="en-GB"/>
        </w:rPr>
        <w:t xml:space="preserve"> for the corporate vision is:</w:t>
      </w:r>
    </w:p>
    <w:p w14:paraId="53A9C8F6" w14:textId="77777777" w:rsidR="009E2D75" w:rsidRPr="009E2D75" w:rsidRDefault="009E2D75" w:rsidP="009E2D75">
      <w:pPr>
        <w:pStyle w:val="NormalWeb"/>
        <w:shd w:val="clear" w:color="auto" w:fill="FFFFFF"/>
        <w:spacing w:before="96" w:beforeAutospacing="0" w:after="120" w:afterAutospacing="0"/>
        <w:ind w:firstLine="450"/>
        <w:contextualSpacing/>
        <w:rPr>
          <w:color w:val="000000"/>
          <w:lang w:val="en-GB"/>
        </w:rPr>
      </w:pPr>
    </w:p>
    <w:p w14:paraId="338F717D" w14:textId="77777777" w:rsidR="009E2D75" w:rsidRPr="009E2D75" w:rsidRDefault="009E2D75" w:rsidP="009E2D75">
      <w:pPr>
        <w:pStyle w:val="NormalWeb"/>
        <w:shd w:val="clear" w:color="auto" w:fill="FFFFFF"/>
        <w:spacing w:before="96" w:beforeAutospacing="0" w:after="120" w:afterAutospacing="0"/>
        <w:contextualSpacing/>
        <w:rPr>
          <w:lang w:val="en-GB"/>
        </w:rPr>
      </w:pPr>
      <w:r w:rsidRPr="009E2D75">
        <w:rPr>
          <w:lang w:val="en-GB"/>
        </w:rPr>
        <w:t>http://www.macysinc.com/about-us/corporate-vision-philosophy-financial-objectives/default.aspx</w:t>
      </w:r>
    </w:p>
    <w:p w14:paraId="2101A65F" w14:textId="77777777" w:rsidR="009E2D75" w:rsidRPr="009E2D75" w:rsidRDefault="009E2D75" w:rsidP="009E2D75">
      <w:pPr>
        <w:rPr>
          <w:rFonts w:ascii="Times New Roman" w:hAnsi="Times New Roman" w:cs="Times New Roman"/>
        </w:rPr>
      </w:pPr>
    </w:p>
    <w:p w14:paraId="57585BCF" w14:textId="77777777" w:rsidR="009E2D75" w:rsidRPr="009E2D75" w:rsidRDefault="009E2D75" w:rsidP="009E2D75">
      <w:pPr>
        <w:ind w:firstLine="720"/>
        <w:rPr>
          <w:rFonts w:ascii="Times New Roman" w:hAnsi="Times New Roman" w:cs="Times New Roman"/>
          <w:lang w:val="en-GB"/>
        </w:rPr>
      </w:pPr>
      <w:r w:rsidRPr="009E2D75">
        <w:rPr>
          <w:rFonts w:ascii="Times New Roman" w:hAnsi="Times New Roman" w:cs="Times New Roman"/>
          <w:lang w:val="en-GB"/>
        </w:rPr>
        <w:t>An improved vision statement for Macy’s could read as follows:</w:t>
      </w:r>
    </w:p>
    <w:p w14:paraId="73C6F11C" w14:textId="77777777" w:rsidR="009E2D75" w:rsidRPr="009E2D75" w:rsidRDefault="009E2D75" w:rsidP="009E2D75">
      <w:pPr>
        <w:ind w:firstLine="720"/>
        <w:rPr>
          <w:rFonts w:ascii="Times New Roman" w:hAnsi="Times New Roman" w:cs="Times New Roman"/>
          <w:lang w:val="en-GB"/>
        </w:rPr>
      </w:pPr>
    </w:p>
    <w:p w14:paraId="321CA201" w14:textId="77777777" w:rsidR="009E2D75" w:rsidRPr="009E2D75" w:rsidRDefault="009E2D75" w:rsidP="009E2D75">
      <w:pPr>
        <w:rPr>
          <w:rFonts w:ascii="Times New Roman" w:hAnsi="Times New Roman" w:cs="Times New Roman"/>
        </w:rPr>
      </w:pPr>
      <w:r w:rsidRPr="009E2D75">
        <w:rPr>
          <w:rFonts w:ascii="Times New Roman" w:hAnsi="Times New Roman" w:cs="Times New Roman"/>
          <w:lang w:val="en-GB"/>
        </w:rPr>
        <w:t>“We strive to continually improve our personalized, retail and online shopping experience for premier apparel, footwear, and beauty products through our Macy’s, Bloomingdales, and Bluemercury stores.”</w:t>
      </w:r>
    </w:p>
    <w:p w14:paraId="348169FB" w14:textId="77777777" w:rsidR="009E2D75" w:rsidRDefault="009E2D75">
      <w:pPr>
        <w:rPr>
          <w:rFonts w:ascii="Times New Roman" w:hAnsi="Times New Roman" w:cs="Times New Roman"/>
          <w:sz w:val="28"/>
          <w:szCs w:val="28"/>
          <w:u w:val="single"/>
        </w:rPr>
      </w:pPr>
    </w:p>
    <w:p w14:paraId="63CB92E1"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Mission Statement Analysis</w:t>
      </w:r>
    </w:p>
    <w:p w14:paraId="13CEB3A2" w14:textId="77777777" w:rsidR="009E2D75" w:rsidRDefault="009E2D75">
      <w:pPr>
        <w:rPr>
          <w:rFonts w:ascii="Times New Roman" w:hAnsi="Times New Roman" w:cs="Times New Roman"/>
          <w:sz w:val="28"/>
          <w:szCs w:val="28"/>
          <w:u w:val="single"/>
        </w:rPr>
      </w:pPr>
    </w:p>
    <w:p w14:paraId="7BCE04EC" w14:textId="59EAF4FE" w:rsidR="009E2D75" w:rsidRPr="009E2D75" w:rsidRDefault="009E2D75" w:rsidP="00354F72">
      <w:pPr>
        <w:ind w:firstLine="720"/>
        <w:rPr>
          <w:rFonts w:ascii="Times New Roman" w:eastAsia="Times New Roman" w:hAnsi="Times New Roman" w:cs="Times New Roman"/>
          <w:color w:val="000000"/>
          <w:lang w:val="en-GB"/>
        </w:rPr>
      </w:pPr>
      <w:r w:rsidRPr="009E2D75">
        <w:rPr>
          <w:rFonts w:ascii="Times New Roman" w:eastAsia="Times New Roman" w:hAnsi="Times New Roman" w:cs="Times New Roman"/>
          <w:lang w:val="en-GB"/>
        </w:rPr>
        <w:t>The</w:t>
      </w:r>
      <w:r w:rsidRPr="009E2D75">
        <w:rPr>
          <w:rFonts w:ascii="Times New Roman" w:eastAsia="Times New Roman" w:hAnsi="Times New Roman" w:cs="Times New Roman"/>
          <w:color w:val="000000"/>
          <w:lang w:val="en-GB"/>
        </w:rPr>
        <w:t xml:space="preserve"> 10 desired</w:t>
      </w:r>
      <w:r w:rsidRPr="009E2D75">
        <w:rPr>
          <w:rFonts w:ascii="Times New Roman" w:eastAsia="Times New Roman" w:hAnsi="Times New Roman" w:cs="Times New Roman"/>
          <w:b/>
          <w:color w:val="000000"/>
          <w:lang w:val="en-GB"/>
        </w:rPr>
        <w:t xml:space="preserve"> characteristics</w:t>
      </w:r>
      <w:r w:rsidRPr="009E2D75">
        <w:rPr>
          <w:rFonts w:ascii="Times New Roman" w:eastAsia="Times New Roman" w:hAnsi="Times New Roman" w:cs="Times New Roman"/>
          <w:color w:val="000000"/>
          <w:lang w:val="en-GB"/>
        </w:rPr>
        <w:t xml:space="preserve"> of an effective mission </w:t>
      </w:r>
      <w:r w:rsidR="000F026D">
        <w:rPr>
          <w:rFonts w:ascii="Times New Roman" w:eastAsia="Times New Roman" w:hAnsi="Times New Roman" w:cs="Times New Roman"/>
          <w:color w:val="000000"/>
          <w:lang w:val="en-GB"/>
        </w:rPr>
        <w:t>statement</w:t>
      </w:r>
      <w:r w:rsidR="009952E6" w:rsidRPr="009E2D75">
        <w:rPr>
          <w:rFonts w:ascii="Times New Roman" w:eastAsia="Times New Roman" w:hAnsi="Times New Roman" w:cs="Times New Roman"/>
          <w:color w:val="000000"/>
          <w:lang w:val="en-GB"/>
        </w:rPr>
        <w:t xml:space="preserve"> are</w:t>
      </w:r>
      <w:r w:rsidRPr="009E2D75">
        <w:rPr>
          <w:rFonts w:ascii="Times New Roman" w:eastAsia="Times New Roman" w:hAnsi="Times New Roman" w:cs="Times New Roman"/>
          <w:color w:val="000000"/>
          <w:lang w:val="en-GB"/>
        </w:rPr>
        <w:t xml:space="preserve"> as follows:</w:t>
      </w:r>
    </w:p>
    <w:tbl>
      <w:tblPr>
        <w:tblW w:w="9458" w:type="dxa"/>
        <w:tblInd w:w="12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9458"/>
      </w:tblGrid>
      <w:tr w:rsidR="009E2D75" w:rsidRPr="009E2D75" w14:paraId="3411DB61" w14:textId="77777777" w:rsidTr="00B25B12">
        <w:trPr>
          <w:trHeight w:val="20"/>
        </w:trPr>
        <w:tc>
          <w:tcPr>
            <w:tcW w:w="9458" w:type="dxa"/>
            <w:tcMar>
              <w:top w:w="0" w:type="dxa"/>
              <w:left w:w="108" w:type="dxa"/>
              <w:bottom w:w="0" w:type="dxa"/>
              <w:right w:w="108" w:type="dxa"/>
            </w:tcMar>
          </w:tcPr>
          <w:p w14:paraId="299FBEFB" w14:textId="77777777" w:rsidR="009E2D75" w:rsidRPr="009E2D75" w:rsidRDefault="009E2D75" w:rsidP="00B25B12">
            <w:pPr>
              <w:tabs>
                <w:tab w:val="left" w:pos="357"/>
              </w:tabs>
              <w:rPr>
                <w:rFonts w:ascii="Times New Roman" w:eastAsia="Times New Roman" w:hAnsi="Times New Roman" w:cs="Times New Roman"/>
                <w:color w:val="000000"/>
                <w:lang w:val="en-GB"/>
              </w:rPr>
            </w:pPr>
          </w:p>
          <w:p w14:paraId="706E76BA" w14:textId="77777777" w:rsidR="009E2D75" w:rsidRPr="009E2D75" w:rsidRDefault="009E2D75" w:rsidP="00B25B12">
            <w:pPr>
              <w:tabs>
                <w:tab w:val="left" w:pos="357"/>
              </w:tabs>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1. Broad in scope; does not include monetary amounts, numbers, percentages, ratios, or objectives</w:t>
            </w:r>
          </w:p>
          <w:p w14:paraId="58CDABB7"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2. Concise; fewer than one hundred words in length</w:t>
            </w:r>
          </w:p>
          <w:p w14:paraId="654165EB"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3. Inspiring</w:t>
            </w:r>
          </w:p>
          <w:p w14:paraId="18EFCB6E"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4. Identifies the utility of a firm’s products</w:t>
            </w:r>
          </w:p>
          <w:p w14:paraId="425BF362"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5. Reveals that the firm is socially responsible</w:t>
            </w:r>
          </w:p>
          <w:p w14:paraId="5C94C7D3"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6. Reveals that the firm is environmentally responsible</w:t>
            </w:r>
          </w:p>
          <w:p w14:paraId="52C2BF98"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7. Includes nine components: customers, products or services, markets, technology, concern for survival/growth/profits, philosophy, distinctive competence, concern for public image, concern for employees</w:t>
            </w:r>
          </w:p>
          <w:p w14:paraId="143D112C" w14:textId="77777777" w:rsidR="009E2D75" w:rsidRPr="009E2D75" w:rsidRDefault="009E2D75" w:rsidP="00B25B12">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8. Reconciliatory; resolves divergent views among stakeholders</w:t>
            </w:r>
          </w:p>
          <w:p w14:paraId="05C88E7E" w14:textId="77777777" w:rsidR="009E2D75" w:rsidRPr="009E2D75" w:rsidRDefault="009E2D75" w:rsidP="00B25B12">
            <w:pPr>
              <w:pBdr>
                <w:bottom w:val="none" w:sz="0" w:space="0" w:color="000000"/>
              </w:pBd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9. Enduring but never cast in stone</w:t>
            </w:r>
          </w:p>
          <w:p w14:paraId="7A0F3284" w14:textId="77777777" w:rsidR="009E2D75" w:rsidRPr="009E2D75" w:rsidRDefault="009E2D75" w:rsidP="00B25B12">
            <w:pPr>
              <w:pBdr>
                <w:bottom w:val="none" w:sz="0" w:space="0" w:color="000000"/>
              </w:pBd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10. Attracts customers; is written from a customer perspective</w:t>
            </w:r>
          </w:p>
        </w:tc>
      </w:tr>
    </w:tbl>
    <w:p w14:paraId="2C19E198" w14:textId="77777777" w:rsidR="009E2D75" w:rsidRPr="009E2D75" w:rsidRDefault="009E2D75" w:rsidP="009E2D75">
      <w:pPr>
        <w:rPr>
          <w:rFonts w:ascii="Times New Roman" w:hAnsi="Times New Roman" w:cs="Times New Roman"/>
        </w:rPr>
      </w:pPr>
      <w:r w:rsidRPr="009E2D75">
        <w:rPr>
          <w:rFonts w:ascii="Times New Roman" w:eastAsia="Times New Roman" w:hAnsi="Times New Roman" w:cs="Times New Roman"/>
          <w:color w:val="000000"/>
          <w:lang w:val="en-GB"/>
        </w:rPr>
        <w:tab/>
      </w:r>
    </w:p>
    <w:p w14:paraId="77F05763" w14:textId="70E260B9" w:rsidR="009E2D75" w:rsidRPr="009E2D75" w:rsidRDefault="009E2D75" w:rsidP="00354F72">
      <w:pPr>
        <w:ind w:firstLine="720"/>
        <w:rPr>
          <w:rFonts w:ascii="Times New Roman" w:eastAsia="Times New Roman" w:hAnsi="Times New Roman" w:cs="Times New Roman"/>
          <w:color w:val="000000"/>
          <w:lang w:val="en-GB"/>
        </w:rPr>
      </w:pPr>
      <w:r w:rsidRPr="009E2D75">
        <w:rPr>
          <w:rFonts w:ascii="Times New Roman" w:eastAsia="Times New Roman" w:hAnsi="Times New Roman" w:cs="Times New Roman"/>
          <w:lang w:val="en-GB"/>
        </w:rPr>
        <w:t>The</w:t>
      </w:r>
      <w:r w:rsidRPr="009E2D75">
        <w:rPr>
          <w:rFonts w:ascii="Times New Roman" w:eastAsia="Times New Roman" w:hAnsi="Times New Roman" w:cs="Times New Roman"/>
          <w:color w:val="000000"/>
          <w:lang w:val="en-GB"/>
        </w:rPr>
        <w:t xml:space="preserve"> 9 desired</w:t>
      </w:r>
      <w:r w:rsidRPr="009E2D75">
        <w:rPr>
          <w:rFonts w:ascii="Times New Roman" w:eastAsia="Times New Roman" w:hAnsi="Times New Roman" w:cs="Times New Roman"/>
          <w:b/>
          <w:color w:val="000000"/>
          <w:lang w:val="en-GB"/>
        </w:rPr>
        <w:t xml:space="preserve"> components</w:t>
      </w:r>
      <w:r w:rsidRPr="009E2D75">
        <w:rPr>
          <w:rFonts w:ascii="Times New Roman" w:eastAsia="Times New Roman" w:hAnsi="Times New Roman" w:cs="Times New Roman"/>
          <w:color w:val="000000"/>
          <w:lang w:val="en-GB"/>
        </w:rPr>
        <w:t xml:space="preserve"> of an effective mission </w:t>
      </w:r>
      <w:r w:rsidR="009952E6" w:rsidRPr="009E2D75">
        <w:rPr>
          <w:rFonts w:ascii="Times New Roman" w:eastAsia="Times New Roman" w:hAnsi="Times New Roman" w:cs="Times New Roman"/>
          <w:color w:val="000000"/>
          <w:lang w:val="en-GB"/>
        </w:rPr>
        <w:t>statement are</w:t>
      </w:r>
      <w:r w:rsidRPr="009E2D75">
        <w:rPr>
          <w:rFonts w:ascii="Times New Roman" w:eastAsia="Times New Roman" w:hAnsi="Times New Roman" w:cs="Times New Roman"/>
          <w:color w:val="000000"/>
          <w:lang w:val="en-GB"/>
        </w:rPr>
        <w:t xml:space="preserve"> as follows:</w:t>
      </w:r>
    </w:p>
    <w:p w14:paraId="5A5562A1" w14:textId="77777777" w:rsidR="009E2D75" w:rsidRPr="009E2D75" w:rsidRDefault="009E2D75" w:rsidP="009E2D75">
      <w:pPr>
        <w:ind w:firstLine="360"/>
        <w:rPr>
          <w:rFonts w:ascii="Times New Roman" w:eastAsia="Times New Roman" w:hAnsi="Times New Roman" w:cs="Times New Roman"/>
          <w:color w:val="000000"/>
          <w:lang w:val="en-GB"/>
        </w:rPr>
      </w:pPr>
    </w:p>
    <w:p w14:paraId="18B5A976"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1. </w:t>
      </w:r>
      <w:r w:rsidRPr="009E2D75">
        <w:rPr>
          <w:rFonts w:ascii="Times New Roman" w:eastAsia="Times New Roman" w:hAnsi="Times New Roman" w:cs="Times New Roman"/>
          <w:i/>
          <w:color w:val="000000"/>
          <w:lang w:val="en-GB"/>
        </w:rPr>
        <w:t>Customers</w:t>
      </w:r>
      <w:r w:rsidRPr="009E2D75">
        <w:rPr>
          <w:rFonts w:ascii="Times New Roman" w:eastAsia="Times New Roman" w:hAnsi="Times New Roman" w:cs="Times New Roman"/>
          <w:color w:val="000000"/>
          <w:lang w:val="en-GB"/>
        </w:rPr>
        <w:t>—Who are the firm’s present and potential customers?</w:t>
      </w:r>
    </w:p>
    <w:p w14:paraId="0C32C7B9"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2. </w:t>
      </w:r>
      <w:r w:rsidRPr="009E2D75">
        <w:rPr>
          <w:rFonts w:ascii="Times New Roman" w:eastAsia="Times New Roman" w:hAnsi="Times New Roman" w:cs="Times New Roman"/>
          <w:i/>
          <w:color w:val="000000"/>
          <w:lang w:val="en-GB"/>
        </w:rPr>
        <w:t>Products or services</w:t>
      </w:r>
      <w:r w:rsidRPr="009E2D75">
        <w:rPr>
          <w:rFonts w:ascii="Times New Roman" w:eastAsia="Times New Roman" w:hAnsi="Times New Roman" w:cs="Times New Roman"/>
          <w:color w:val="000000"/>
          <w:lang w:val="en-GB"/>
        </w:rPr>
        <w:t>—What are the firm’s major products or services?</w:t>
      </w:r>
    </w:p>
    <w:p w14:paraId="1324ABFF"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3. </w:t>
      </w:r>
      <w:r w:rsidRPr="009E2D75">
        <w:rPr>
          <w:rFonts w:ascii="Times New Roman" w:eastAsia="Times New Roman" w:hAnsi="Times New Roman" w:cs="Times New Roman"/>
          <w:i/>
          <w:color w:val="000000"/>
          <w:lang w:val="en-GB"/>
        </w:rPr>
        <w:t>Markets</w:t>
      </w:r>
      <w:r w:rsidRPr="009E2D75">
        <w:rPr>
          <w:rFonts w:ascii="Times New Roman" w:eastAsia="Times New Roman" w:hAnsi="Times New Roman" w:cs="Times New Roman"/>
          <w:color w:val="000000"/>
          <w:lang w:val="en-GB"/>
        </w:rPr>
        <w:t>—Geographically, where does the firm compete?</w:t>
      </w:r>
    </w:p>
    <w:p w14:paraId="00E71A6D"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4. </w:t>
      </w:r>
      <w:r w:rsidRPr="009E2D75">
        <w:rPr>
          <w:rFonts w:ascii="Times New Roman" w:eastAsia="Times New Roman" w:hAnsi="Times New Roman" w:cs="Times New Roman"/>
          <w:i/>
          <w:color w:val="000000"/>
          <w:lang w:val="en-GB"/>
        </w:rPr>
        <w:t>Technology</w:t>
      </w:r>
      <w:r w:rsidRPr="009E2D75">
        <w:rPr>
          <w:rFonts w:ascii="Times New Roman" w:eastAsia="Times New Roman" w:hAnsi="Times New Roman" w:cs="Times New Roman"/>
          <w:color w:val="000000"/>
          <w:lang w:val="en-GB"/>
        </w:rPr>
        <w:t>—Is the firm technologically current?</w:t>
      </w:r>
    </w:p>
    <w:p w14:paraId="3CED7155"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5. </w:t>
      </w:r>
      <w:r w:rsidRPr="009E2D75">
        <w:rPr>
          <w:rFonts w:ascii="Times New Roman" w:eastAsia="Times New Roman" w:hAnsi="Times New Roman" w:cs="Times New Roman"/>
          <w:i/>
          <w:color w:val="000000"/>
          <w:lang w:val="en-GB"/>
        </w:rPr>
        <w:t>Concern for survival, growth, and profitability</w:t>
      </w:r>
      <w:r w:rsidRPr="009E2D75">
        <w:rPr>
          <w:rFonts w:ascii="Times New Roman" w:eastAsia="Times New Roman" w:hAnsi="Times New Roman" w:cs="Times New Roman"/>
          <w:color w:val="000000"/>
          <w:lang w:val="en-GB"/>
        </w:rPr>
        <w:t>—Is the firm committed to growth and financial soundness?</w:t>
      </w:r>
    </w:p>
    <w:p w14:paraId="7C21AA62"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6. </w:t>
      </w:r>
      <w:r w:rsidRPr="009E2D75">
        <w:rPr>
          <w:rFonts w:ascii="Times New Roman" w:eastAsia="Times New Roman" w:hAnsi="Times New Roman" w:cs="Times New Roman"/>
          <w:i/>
          <w:color w:val="000000"/>
          <w:lang w:val="en-GB"/>
        </w:rPr>
        <w:t>Philosophy</w:t>
      </w:r>
      <w:r w:rsidRPr="009E2D75">
        <w:rPr>
          <w:rFonts w:ascii="Times New Roman" w:eastAsia="Times New Roman" w:hAnsi="Times New Roman" w:cs="Times New Roman"/>
          <w:color w:val="000000"/>
          <w:lang w:val="en-GB"/>
        </w:rPr>
        <w:t>—What are the basic beliefs, values, aspirations, and ethical priorities of the firm?</w:t>
      </w:r>
    </w:p>
    <w:p w14:paraId="32927B79"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7. </w:t>
      </w:r>
      <w:r w:rsidRPr="009E2D75">
        <w:rPr>
          <w:rFonts w:ascii="Times New Roman" w:eastAsia="Times New Roman" w:hAnsi="Times New Roman" w:cs="Times New Roman"/>
          <w:i/>
          <w:color w:val="000000"/>
          <w:lang w:val="en-GB"/>
        </w:rPr>
        <w:t>Distinctive competence</w:t>
      </w:r>
      <w:r w:rsidRPr="009E2D75">
        <w:rPr>
          <w:rFonts w:ascii="Times New Roman" w:eastAsia="Times New Roman" w:hAnsi="Times New Roman" w:cs="Times New Roman"/>
          <w:color w:val="000000"/>
          <w:lang w:val="en-GB"/>
        </w:rPr>
        <w:t>—What is the firm’s major competitive advantage?</w:t>
      </w:r>
    </w:p>
    <w:p w14:paraId="38978CD3"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 xml:space="preserve">8. </w:t>
      </w:r>
      <w:r w:rsidRPr="009E2D75">
        <w:rPr>
          <w:rFonts w:ascii="Times New Roman" w:eastAsia="Times New Roman" w:hAnsi="Times New Roman" w:cs="Times New Roman"/>
          <w:i/>
          <w:color w:val="000000"/>
          <w:lang w:val="en-GB"/>
        </w:rPr>
        <w:t>Concern for public image</w:t>
      </w:r>
      <w:r w:rsidRPr="009E2D75">
        <w:rPr>
          <w:rFonts w:ascii="Times New Roman" w:eastAsia="Times New Roman" w:hAnsi="Times New Roman" w:cs="Times New Roman"/>
          <w:color w:val="000000"/>
          <w:lang w:val="en-GB"/>
        </w:rPr>
        <w:t>—Is the firm responsive to social, community, and environmental concerns?</w:t>
      </w:r>
    </w:p>
    <w:p w14:paraId="29025983" w14:textId="77777777" w:rsidR="009E2D75" w:rsidRPr="009E2D75" w:rsidRDefault="009E2D75" w:rsidP="009E2D75">
      <w:pPr>
        <w:tabs>
          <w:tab w:val="left" w:pos="357"/>
        </w:tabs>
        <w:ind w:left="357" w:hanging="357"/>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9. C</w:t>
      </w:r>
      <w:r w:rsidRPr="009E2D75">
        <w:rPr>
          <w:rFonts w:ascii="Times New Roman" w:eastAsia="Times New Roman" w:hAnsi="Times New Roman" w:cs="Times New Roman"/>
          <w:i/>
          <w:color w:val="000000"/>
          <w:lang w:val="en-GB"/>
        </w:rPr>
        <w:t>oncern for employees</w:t>
      </w:r>
      <w:r w:rsidRPr="009E2D75">
        <w:rPr>
          <w:rFonts w:ascii="Times New Roman" w:eastAsia="Times New Roman" w:hAnsi="Times New Roman" w:cs="Times New Roman"/>
          <w:color w:val="000000"/>
          <w:lang w:val="en-GB"/>
        </w:rPr>
        <w:t>—Are employees a valuable asset of the firm?</w:t>
      </w:r>
    </w:p>
    <w:p w14:paraId="5A30CEC7" w14:textId="77777777" w:rsidR="009E2D75" w:rsidRPr="009E2D75" w:rsidRDefault="009E2D75" w:rsidP="009E2D75">
      <w:pPr>
        <w:rPr>
          <w:rFonts w:ascii="Times New Roman" w:eastAsia="Times New Roman" w:hAnsi="Times New Roman" w:cs="Times New Roman"/>
          <w:color w:val="000000"/>
          <w:lang w:val="en-GB"/>
        </w:rPr>
      </w:pPr>
    </w:p>
    <w:p w14:paraId="1D79A07B" w14:textId="77777777" w:rsidR="009E2D75" w:rsidRPr="009E2D75" w:rsidRDefault="009E2D75" w:rsidP="009E2D75">
      <w:pPr>
        <w:pStyle w:val="NormalWeb"/>
        <w:shd w:val="clear" w:color="auto" w:fill="FFFFFF"/>
        <w:spacing w:before="96" w:beforeAutospacing="0" w:after="120" w:afterAutospacing="0"/>
        <w:ind w:firstLine="450"/>
        <w:contextualSpacing/>
        <w:rPr>
          <w:color w:val="000000"/>
          <w:lang w:val="en-GB"/>
        </w:rPr>
      </w:pPr>
      <w:r w:rsidRPr="009E2D75">
        <w:rPr>
          <w:color w:val="000000"/>
          <w:lang w:val="en-GB"/>
        </w:rPr>
        <w:t>As indicated in the case, Macy’s provides no mission statement, but a student-generated mission statement is provided. The authors</w:t>
      </w:r>
      <w:r w:rsidR="00354F72">
        <w:rPr>
          <w:color w:val="000000"/>
          <w:lang w:val="en-GB"/>
        </w:rPr>
        <w:t>’</w:t>
      </w:r>
      <w:r w:rsidRPr="009E2D75">
        <w:rPr>
          <w:color w:val="000000"/>
          <w:lang w:val="en-GB"/>
        </w:rPr>
        <w:t xml:space="preserve"> critique of this statement is as follows:</w:t>
      </w:r>
    </w:p>
    <w:p w14:paraId="5E0E4FA5" w14:textId="37A5A001" w:rsidR="009E2D75" w:rsidRPr="009E2D75" w:rsidRDefault="009E2D75" w:rsidP="009E2D75">
      <w:pPr>
        <w:ind w:left="450"/>
        <w:contextualSpacing/>
        <w:rPr>
          <w:rFonts w:ascii="Times New Roman" w:hAnsi="Times New Roman" w:cs="Times New Roman"/>
          <w:lang w:val="en-GB"/>
        </w:rPr>
      </w:pPr>
      <w:r w:rsidRPr="009E2D75">
        <w:rPr>
          <w:rFonts w:ascii="Times New Roman" w:hAnsi="Times New Roman" w:cs="Times New Roman"/>
          <w:lang w:val="en-GB"/>
        </w:rPr>
        <w:t>At Macy’s, we aspire to provide our worldwide shoppers (1, 3) an experience that gives them the confidence to be the best version of themselves. Whether utilizing the unsurpassed expertise of our employees (9) in store, or shopping online (4), we want to provide our customers with open and honest communication (6), while they shop for clothing and accessories (2) that makes them life-long members of our family (7).</w:t>
      </w:r>
    </w:p>
    <w:p w14:paraId="66125949" w14:textId="77777777" w:rsidR="009E2D75" w:rsidRPr="009E2D75" w:rsidRDefault="009E2D75" w:rsidP="009E2D75">
      <w:pPr>
        <w:rPr>
          <w:rFonts w:ascii="Times New Roman" w:eastAsia="Times New Roman" w:hAnsi="Times New Roman" w:cs="Times New Roman"/>
          <w:color w:val="000000"/>
          <w:lang w:val="en-GB"/>
        </w:rPr>
      </w:pPr>
    </w:p>
    <w:p w14:paraId="68F83862" w14:textId="77777777" w:rsidR="009E2D75" w:rsidRPr="009E2D75" w:rsidRDefault="009E2D75" w:rsidP="009E2D75">
      <w:pPr>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lastRenderedPageBreak/>
        <w:t>As indicated by the numbers in parentheses, the student statement lacks the #5 and #8 components. Regarding the ten characteristics, the student statement lacks #5, #6, #7, and #8.</w:t>
      </w:r>
    </w:p>
    <w:p w14:paraId="1597F2E7" w14:textId="77777777" w:rsidR="009E2D75" w:rsidRPr="009E2D75" w:rsidRDefault="009E2D75" w:rsidP="009E2D75">
      <w:pPr>
        <w:rPr>
          <w:rFonts w:ascii="Times New Roman" w:eastAsia="Times New Roman" w:hAnsi="Times New Roman" w:cs="Times New Roman"/>
          <w:color w:val="000000"/>
          <w:lang w:val="en-GB"/>
        </w:rPr>
      </w:pPr>
      <w:r w:rsidRPr="009E2D75">
        <w:rPr>
          <w:rFonts w:ascii="Times New Roman" w:eastAsia="Times New Roman" w:hAnsi="Times New Roman" w:cs="Times New Roman"/>
          <w:color w:val="000000"/>
          <w:lang w:val="en-GB"/>
        </w:rPr>
        <w:tab/>
        <w:t>A proposed mission statement for Macy’s that is less than 100 words and includes the nine components and meets the ten characteristics is given below:</w:t>
      </w:r>
    </w:p>
    <w:p w14:paraId="014E3F98" w14:textId="77777777" w:rsidR="009E2D75" w:rsidRPr="009E2D75" w:rsidRDefault="009E2D75" w:rsidP="009E2D75">
      <w:pPr>
        <w:rPr>
          <w:rFonts w:ascii="Times New Roman" w:eastAsia="Times New Roman" w:hAnsi="Times New Roman" w:cs="Times New Roman"/>
          <w:color w:val="000000"/>
          <w:lang w:val="en-GB"/>
        </w:rPr>
      </w:pPr>
    </w:p>
    <w:p w14:paraId="31EA5C1F" w14:textId="67F81782" w:rsidR="009E2D75" w:rsidRPr="009E2D75" w:rsidRDefault="009E2D75" w:rsidP="009E2D75">
      <w:pPr>
        <w:rPr>
          <w:rFonts w:ascii="Times New Roman" w:hAnsi="Times New Roman" w:cs="Times New Roman"/>
        </w:rPr>
      </w:pPr>
      <w:r w:rsidRPr="009E2D75">
        <w:rPr>
          <w:rFonts w:ascii="Times New Roman" w:hAnsi="Times New Roman" w:cs="Times New Roman"/>
        </w:rPr>
        <w:t xml:space="preserve">Macy’s, Inc. is a premier omnichannel retailer that serves shoppers (1) through retail stores, online websites, and mobile apps (4). Macy’s and Bloomingdale’s are iconic brands known worldwide (3) for providing distinctive clothing, </w:t>
      </w:r>
      <w:r w:rsidR="009952E6" w:rsidRPr="009E2D75">
        <w:rPr>
          <w:rFonts w:ascii="Times New Roman" w:hAnsi="Times New Roman" w:cs="Times New Roman"/>
        </w:rPr>
        <w:t>while</w:t>
      </w:r>
      <w:r w:rsidRPr="009E2D75">
        <w:rPr>
          <w:rFonts w:ascii="Times New Roman" w:hAnsi="Times New Roman" w:cs="Times New Roman"/>
        </w:rPr>
        <w:t xml:space="preserve"> Bluemercury is a fast-growing luxury beauty products and spa retail chain (2). Our greatest strength is the expertise, judgment, and talent of our </w:t>
      </w:r>
      <w:r w:rsidR="009952E6" w:rsidRPr="009E2D75">
        <w:rPr>
          <w:rFonts w:ascii="Times New Roman" w:hAnsi="Times New Roman" w:cs="Times New Roman"/>
        </w:rPr>
        <w:t>knowledgeable</w:t>
      </w:r>
      <w:r w:rsidRPr="009E2D75">
        <w:rPr>
          <w:rFonts w:ascii="Times New Roman" w:hAnsi="Times New Roman" w:cs="Times New Roman"/>
        </w:rPr>
        <w:t xml:space="preserve"> workforce (7, 9). We are committed to open and honest communication (6) with all, as we grow, prosper, and give back to communities (5, 8). (71 words)</w:t>
      </w:r>
    </w:p>
    <w:p w14:paraId="640BE36D" w14:textId="77777777" w:rsidR="00A83580" w:rsidRDefault="00A83580">
      <w:pPr>
        <w:rPr>
          <w:rFonts w:ascii="Times New Roman" w:hAnsi="Times New Roman" w:cs="Times New Roman"/>
          <w:sz w:val="28"/>
          <w:szCs w:val="28"/>
          <w:u w:val="single"/>
        </w:rPr>
      </w:pPr>
    </w:p>
    <w:p w14:paraId="3720C7F8"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External Factor Evaluation (EFE) Matrix</w:t>
      </w:r>
    </w:p>
    <w:p w14:paraId="7FA43E85" w14:textId="77777777" w:rsidR="00A83580" w:rsidRDefault="00A83580">
      <w:pPr>
        <w:rPr>
          <w:rFonts w:ascii="Times New Roman" w:hAnsi="Times New Roman" w:cs="Times New Roman"/>
          <w:sz w:val="28"/>
          <w:szCs w:val="28"/>
          <w:u w:val="single"/>
        </w:rPr>
      </w:pPr>
    </w:p>
    <w:p w14:paraId="5AFF74D1" w14:textId="77777777" w:rsidR="00444082" w:rsidRDefault="00444082">
      <w:pPr>
        <w:rPr>
          <w:rFonts w:ascii="Times New Roman" w:hAnsi="Times New Roman" w:cs="Times New Roman"/>
          <w:sz w:val="28"/>
          <w:szCs w:val="28"/>
        </w:rPr>
      </w:pPr>
      <w:r w:rsidRPr="00444082">
        <w:rPr>
          <w:rFonts w:ascii="Times New Roman" w:hAnsi="Times New Roman" w:cs="Times New Roman"/>
          <w:noProof/>
          <w:sz w:val="28"/>
          <w:szCs w:val="28"/>
          <w:lang w:val="en-IN" w:eastAsia="en-IN"/>
        </w:rPr>
        <w:drawing>
          <wp:inline distT="0" distB="0" distL="0" distR="0" wp14:anchorId="7724EDD6" wp14:editId="5EC51D28">
            <wp:extent cx="5943600" cy="2988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88310"/>
                    </a:xfrm>
                    <a:prstGeom prst="rect">
                      <a:avLst/>
                    </a:prstGeom>
                  </pic:spPr>
                </pic:pic>
              </a:graphicData>
            </a:graphic>
          </wp:inline>
        </w:drawing>
      </w:r>
    </w:p>
    <w:p w14:paraId="1531638C" w14:textId="77777777" w:rsidR="00444082" w:rsidRDefault="00444082">
      <w:pPr>
        <w:rPr>
          <w:rFonts w:ascii="Times New Roman" w:hAnsi="Times New Roman" w:cs="Times New Roman"/>
          <w:sz w:val="28"/>
          <w:szCs w:val="28"/>
        </w:rPr>
      </w:pPr>
    </w:p>
    <w:p w14:paraId="22C4C1BC" w14:textId="05D07BD0" w:rsidR="00444082" w:rsidRPr="00444082" w:rsidRDefault="004615B6">
      <w:pPr>
        <w:rPr>
          <w:rFonts w:ascii="Times New Roman" w:hAnsi="Times New Roman" w:cs="Times New Roman"/>
          <w:sz w:val="28"/>
          <w:szCs w:val="28"/>
        </w:rPr>
      </w:pPr>
      <w:r w:rsidRPr="00431F2B">
        <w:rPr>
          <w:noProof/>
          <w:lang w:val="en-IN" w:eastAsia="en-IN"/>
        </w:rPr>
        <w:lastRenderedPageBreak/>
        <w:drawing>
          <wp:inline distT="0" distB="0" distL="0" distR="0" wp14:anchorId="2A2A8559" wp14:editId="6D867B30">
            <wp:extent cx="5943600" cy="3710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10940"/>
                    </a:xfrm>
                    <a:prstGeom prst="rect">
                      <a:avLst/>
                    </a:prstGeom>
                  </pic:spPr>
                </pic:pic>
              </a:graphicData>
            </a:graphic>
          </wp:inline>
        </w:drawing>
      </w:r>
    </w:p>
    <w:p w14:paraId="714914E6" w14:textId="77777777" w:rsidR="00444082" w:rsidRDefault="00444082">
      <w:pPr>
        <w:rPr>
          <w:rFonts w:ascii="Times New Roman" w:hAnsi="Times New Roman" w:cs="Times New Roman"/>
          <w:sz w:val="28"/>
          <w:szCs w:val="28"/>
          <w:u w:val="single"/>
        </w:rPr>
      </w:pPr>
    </w:p>
    <w:p w14:paraId="1BB39FF6"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Competitive Profile Matrix</w:t>
      </w:r>
    </w:p>
    <w:p w14:paraId="550C6321" w14:textId="77777777" w:rsidR="008914BA" w:rsidRDefault="008914BA">
      <w:pPr>
        <w:rPr>
          <w:rFonts w:ascii="Times New Roman" w:hAnsi="Times New Roman" w:cs="Times New Roman"/>
          <w:sz w:val="28"/>
          <w:szCs w:val="28"/>
          <w:u w:val="single"/>
        </w:rPr>
      </w:pPr>
    </w:p>
    <w:p w14:paraId="5743BCC2" w14:textId="77777777" w:rsidR="008914BA" w:rsidRDefault="008914BA">
      <w:pPr>
        <w:rPr>
          <w:rFonts w:ascii="Times New Roman" w:hAnsi="Times New Roman" w:cs="Times New Roman"/>
          <w:sz w:val="28"/>
          <w:szCs w:val="28"/>
          <w:u w:val="single"/>
        </w:rPr>
      </w:pPr>
      <w:r w:rsidRPr="008914BA">
        <w:rPr>
          <w:rFonts w:ascii="Times New Roman" w:hAnsi="Times New Roman" w:cs="Times New Roman"/>
          <w:noProof/>
          <w:sz w:val="28"/>
          <w:szCs w:val="28"/>
          <w:lang w:val="en-IN" w:eastAsia="en-IN"/>
        </w:rPr>
        <w:drawing>
          <wp:inline distT="0" distB="0" distL="0" distR="0" wp14:anchorId="0676E6EA" wp14:editId="1A854094">
            <wp:extent cx="5943600" cy="290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05760"/>
                    </a:xfrm>
                    <a:prstGeom prst="rect">
                      <a:avLst/>
                    </a:prstGeom>
                  </pic:spPr>
                </pic:pic>
              </a:graphicData>
            </a:graphic>
          </wp:inline>
        </w:drawing>
      </w:r>
    </w:p>
    <w:p w14:paraId="2DA584F7" w14:textId="77777777" w:rsidR="00B726DD" w:rsidRDefault="00B726DD">
      <w:pPr>
        <w:rPr>
          <w:rFonts w:ascii="Times New Roman" w:hAnsi="Times New Roman" w:cs="Times New Roman"/>
          <w:sz w:val="28"/>
          <w:szCs w:val="28"/>
          <w:u w:val="single"/>
        </w:rPr>
      </w:pPr>
    </w:p>
    <w:p w14:paraId="41EAB7CB"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Financial Ratio Analysis</w:t>
      </w:r>
    </w:p>
    <w:p w14:paraId="6499CC32" w14:textId="77777777" w:rsidR="00E431F6" w:rsidRDefault="00E431F6">
      <w:pPr>
        <w:rPr>
          <w:rFonts w:ascii="Times New Roman" w:hAnsi="Times New Roman" w:cs="Times New Roman"/>
          <w:sz w:val="28"/>
          <w:szCs w:val="28"/>
          <w:u w:val="single"/>
        </w:rPr>
      </w:pPr>
    </w:p>
    <w:p w14:paraId="7B3B981D" w14:textId="77777777" w:rsidR="00E431F6" w:rsidRPr="00E431F6" w:rsidRDefault="00E431F6">
      <w:pPr>
        <w:rPr>
          <w:rFonts w:ascii="Times New Roman" w:hAnsi="Times New Roman" w:cs="Times New Roman"/>
          <w:sz w:val="28"/>
          <w:szCs w:val="28"/>
        </w:rPr>
      </w:pPr>
      <w:r w:rsidRPr="00E431F6">
        <w:rPr>
          <w:rFonts w:ascii="Times New Roman" w:hAnsi="Times New Roman" w:cs="Times New Roman"/>
          <w:noProof/>
          <w:sz w:val="28"/>
          <w:szCs w:val="28"/>
          <w:lang w:val="en-IN" w:eastAsia="en-IN"/>
        </w:rPr>
        <w:lastRenderedPageBreak/>
        <w:drawing>
          <wp:inline distT="0" distB="0" distL="0" distR="0" wp14:anchorId="050B2FA2" wp14:editId="192F005E">
            <wp:extent cx="4368800" cy="307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8800" cy="3073400"/>
                    </a:xfrm>
                    <a:prstGeom prst="rect">
                      <a:avLst/>
                    </a:prstGeom>
                  </pic:spPr>
                </pic:pic>
              </a:graphicData>
            </a:graphic>
          </wp:inline>
        </w:drawing>
      </w:r>
    </w:p>
    <w:p w14:paraId="38479DB3" w14:textId="77777777" w:rsidR="00A83580" w:rsidRDefault="00A83580">
      <w:pPr>
        <w:rPr>
          <w:rFonts w:ascii="Times New Roman" w:hAnsi="Times New Roman" w:cs="Times New Roman"/>
          <w:sz w:val="28"/>
          <w:szCs w:val="28"/>
          <w:u w:val="single"/>
        </w:rPr>
      </w:pPr>
    </w:p>
    <w:p w14:paraId="2E79BDF6"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Internal Factor Evaluation (IFE) Matrix</w:t>
      </w:r>
    </w:p>
    <w:p w14:paraId="0F79495B" w14:textId="77777777" w:rsidR="00962E75" w:rsidRDefault="00962E75">
      <w:pPr>
        <w:rPr>
          <w:rFonts w:ascii="Times New Roman" w:hAnsi="Times New Roman" w:cs="Times New Roman"/>
          <w:sz w:val="28"/>
          <w:szCs w:val="28"/>
          <w:u w:val="single"/>
        </w:rPr>
      </w:pPr>
    </w:p>
    <w:p w14:paraId="3AFFEA5F" w14:textId="2C7781FF" w:rsidR="00962E75" w:rsidRDefault="005A334E">
      <w:pPr>
        <w:rPr>
          <w:rFonts w:ascii="Times New Roman" w:hAnsi="Times New Roman" w:cs="Times New Roman"/>
          <w:sz w:val="28"/>
          <w:szCs w:val="28"/>
        </w:rPr>
      </w:pPr>
      <w:r w:rsidRPr="00014FAC">
        <w:rPr>
          <w:rFonts w:ascii="Calibri" w:hAnsi="Calibri" w:cs="Times New Roman"/>
          <w:noProof/>
          <w:color w:val="000000"/>
          <w:sz w:val="22"/>
          <w:szCs w:val="22"/>
          <w:lang w:val="en-IN" w:eastAsia="en-IN"/>
        </w:rPr>
        <w:drawing>
          <wp:inline distT="0" distB="0" distL="0" distR="0" wp14:anchorId="7FC2E634" wp14:editId="239BF445">
            <wp:extent cx="5943600" cy="3809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09365"/>
                    </a:xfrm>
                    <a:prstGeom prst="rect">
                      <a:avLst/>
                    </a:prstGeom>
                  </pic:spPr>
                </pic:pic>
              </a:graphicData>
            </a:graphic>
          </wp:inline>
        </w:drawing>
      </w:r>
    </w:p>
    <w:p w14:paraId="06CF0ED7" w14:textId="77777777" w:rsidR="00962E75" w:rsidRDefault="00962E75">
      <w:pPr>
        <w:rPr>
          <w:rFonts w:ascii="Times New Roman" w:hAnsi="Times New Roman" w:cs="Times New Roman"/>
          <w:sz w:val="28"/>
          <w:szCs w:val="28"/>
        </w:rPr>
      </w:pPr>
    </w:p>
    <w:p w14:paraId="5078F6CA" w14:textId="7D48FA2C" w:rsidR="00962E75" w:rsidRPr="00962E75" w:rsidRDefault="00FA190F">
      <w:pPr>
        <w:rPr>
          <w:rFonts w:ascii="Times New Roman" w:hAnsi="Times New Roman" w:cs="Times New Roman"/>
          <w:sz w:val="28"/>
          <w:szCs w:val="28"/>
        </w:rPr>
      </w:pPr>
      <w:r w:rsidRPr="00A94066">
        <w:rPr>
          <w:noProof/>
          <w:lang w:val="en-IN" w:eastAsia="en-IN"/>
        </w:rPr>
        <w:lastRenderedPageBreak/>
        <w:drawing>
          <wp:inline distT="0" distB="0" distL="0" distR="0" wp14:anchorId="73B2579A" wp14:editId="41786678">
            <wp:extent cx="5943600" cy="3531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31870"/>
                    </a:xfrm>
                    <a:prstGeom prst="rect">
                      <a:avLst/>
                    </a:prstGeom>
                  </pic:spPr>
                </pic:pic>
              </a:graphicData>
            </a:graphic>
          </wp:inline>
        </w:drawing>
      </w:r>
    </w:p>
    <w:p w14:paraId="4BA0956C" w14:textId="77777777" w:rsidR="00A83580" w:rsidRDefault="00A83580">
      <w:pPr>
        <w:rPr>
          <w:rFonts w:ascii="Times New Roman" w:hAnsi="Times New Roman" w:cs="Times New Roman"/>
          <w:sz w:val="28"/>
          <w:szCs w:val="28"/>
          <w:u w:val="single"/>
        </w:rPr>
      </w:pPr>
    </w:p>
    <w:p w14:paraId="6A913B9B" w14:textId="77777777" w:rsidR="00A83580" w:rsidRDefault="00A83580">
      <w:pPr>
        <w:rPr>
          <w:rFonts w:ascii="Times New Roman" w:hAnsi="Times New Roman" w:cs="Times New Roman"/>
          <w:sz w:val="28"/>
          <w:szCs w:val="28"/>
          <w:u w:val="single"/>
        </w:rPr>
      </w:pPr>
      <w:r>
        <w:rPr>
          <w:rFonts w:ascii="Times New Roman" w:hAnsi="Times New Roman" w:cs="Times New Roman"/>
          <w:sz w:val="28"/>
          <w:szCs w:val="28"/>
          <w:u w:val="single"/>
        </w:rPr>
        <w:t>Strength-Weakness-Opportunity-Threat (SWOT) Matrix</w:t>
      </w:r>
    </w:p>
    <w:p w14:paraId="60A88E4F" w14:textId="77777777" w:rsidR="00A96559" w:rsidRDefault="00A96559">
      <w:pPr>
        <w:rPr>
          <w:rFonts w:ascii="Times New Roman" w:hAnsi="Times New Roman" w:cs="Times New Roman"/>
          <w:sz w:val="28"/>
          <w:szCs w:val="28"/>
          <w:u w:val="single"/>
        </w:rPr>
      </w:pPr>
    </w:p>
    <w:p w14:paraId="3D686735" w14:textId="77777777" w:rsidR="00A96559" w:rsidRPr="00A96559" w:rsidRDefault="00A96559">
      <w:pPr>
        <w:rPr>
          <w:rFonts w:ascii="Times New Roman" w:hAnsi="Times New Roman" w:cs="Times New Roman"/>
        </w:rPr>
      </w:pPr>
      <w:r w:rsidRPr="00A96559">
        <w:rPr>
          <w:rFonts w:ascii="Times New Roman" w:hAnsi="Times New Roman" w:cs="Times New Roman"/>
        </w:rPr>
        <w:t>SO Strategies</w:t>
      </w:r>
    </w:p>
    <w:p w14:paraId="694C356B" w14:textId="77777777" w:rsidR="00A96559" w:rsidRDefault="00A96559">
      <w:pPr>
        <w:rPr>
          <w:rFonts w:ascii="Times New Roman" w:hAnsi="Times New Roman" w:cs="Times New Roman"/>
        </w:rPr>
      </w:pPr>
    </w:p>
    <w:p w14:paraId="2BAA298E" w14:textId="77777777" w:rsidR="00A96559" w:rsidRDefault="001B7B3E" w:rsidP="00A96559">
      <w:pPr>
        <w:pStyle w:val="ListParagraph"/>
        <w:numPr>
          <w:ilvl w:val="0"/>
          <w:numId w:val="5"/>
        </w:numPr>
        <w:rPr>
          <w:rFonts w:ascii="Times New Roman" w:hAnsi="Times New Roman" w:cs="Times New Roman"/>
        </w:rPr>
      </w:pPr>
      <w:r>
        <w:rPr>
          <w:rFonts w:ascii="Times New Roman" w:hAnsi="Times New Roman" w:cs="Times New Roman"/>
        </w:rPr>
        <w:t xml:space="preserve">Create </w:t>
      </w:r>
      <w:r w:rsidR="00407883">
        <w:rPr>
          <w:rFonts w:ascii="Times New Roman" w:hAnsi="Times New Roman" w:cs="Times New Roman"/>
        </w:rPr>
        <w:t>4 new lines of clothing for women</w:t>
      </w:r>
      <w:r w:rsidR="00354F72">
        <w:rPr>
          <w:rFonts w:ascii="Times New Roman" w:hAnsi="Times New Roman" w:cs="Times New Roman"/>
        </w:rPr>
        <w:t>;</w:t>
      </w:r>
      <w:r w:rsidR="00407883">
        <w:rPr>
          <w:rFonts w:ascii="Times New Roman" w:hAnsi="Times New Roman" w:cs="Times New Roman"/>
        </w:rPr>
        <w:t xml:space="preserve"> one for each season of the year (S1, S2, O2, O8, O10).</w:t>
      </w:r>
    </w:p>
    <w:p w14:paraId="3A0904B4" w14:textId="77777777" w:rsidR="00407883" w:rsidRDefault="00407883" w:rsidP="00A96559">
      <w:pPr>
        <w:pStyle w:val="ListParagraph"/>
        <w:numPr>
          <w:ilvl w:val="0"/>
          <w:numId w:val="5"/>
        </w:numPr>
        <w:rPr>
          <w:rFonts w:ascii="Times New Roman" w:hAnsi="Times New Roman" w:cs="Times New Roman"/>
        </w:rPr>
      </w:pPr>
      <w:r>
        <w:rPr>
          <w:rFonts w:ascii="Times New Roman" w:hAnsi="Times New Roman" w:cs="Times New Roman"/>
        </w:rPr>
        <w:t>Build 2 new warehouses tailored to online shopping where customers can order and return items easily (S1, S2, O2, O3, O4, O5, O9)</w:t>
      </w:r>
      <w:r w:rsidR="00A535ED">
        <w:rPr>
          <w:rFonts w:ascii="Times New Roman" w:hAnsi="Times New Roman" w:cs="Times New Roman"/>
        </w:rPr>
        <w:t>.</w:t>
      </w:r>
    </w:p>
    <w:p w14:paraId="0706383F" w14:textId="77777777" w:rsidR="00A535ED" w:rsidRDefault="00A535ED" w:rsidP="00A96559">
      <w:pPr>
        <w:pStyle w:val="ListParagraph"/>
        <w:numPr>
          <w:ilvl w:val="0"/>
          <w:numId w:val="5"/>
        </w:numPr>
        <w:rPr>
          <w:rFonts w:ascii="Times New Roman" w:hAnsi="Times New Roman" w:cs="Times New Roman"/>
        </w:rPr>
      </w:pPr>
      <w:r>
        <w:rPr>
          <w:rFonts w:ascii="Times New Roman" w:hAnsi="Times New Roman" w:cs="Times New Roman"/>
        </w:rPr>
        <w:t>Add 100 additional Backstage stores inside existing Macy’s stores (S7, O7).</w:t>
      </w:r>
    </w:p>
    <w:p w14:paraId="14A88DF9" w14:textId="77777777" w:rsidR="00D2190A" w:rsidRDefault="00D2190A" w:rsidP="00D2190A">
      <w:pPr>
        <w:pStyle w:val="ListParagraph"/>
        <w:numPr>
          <w:ilvl w:val="0"/>
          <w:numId w:val="5"/>
        </w:numPr>
        <w:rPr>
          <w:rFonts w:ascii="Times New Roman" w:hAnsi="Times New Roman" w:cs="Times New Roman"/>
        </w:rPr>
      </w:pPr>
      <w:r>
        <w:rPr>
          <w:rFonts w:ascii="Times New Roman" w:hAnsi="Times New Roman" w:cs="Times New Roman"/>
        </w:rPr>
        <w:t>Add 200 additional Bluemercury stores inside existing Macy’s stores (S5, O7).</w:t>
      </w:r>
    </w:p>
    <w:p w14:paraId="215B4F11" w14:textId="77777777" w:rsidR="00D2190A" w:rsidRPr="00D2190A" w:rsidRDefault="00D2190A" w:rsidP="00D2190A">
      <w:pPr>
        <w:rPr>
          <w:rFonts w:ascii="Times New Roman" w:hAnsi="Times New Roman" w:cs="Times New Roman"/>
        </w:rPr>
      </w:pPr>
    </w:p>
    <w:p w14:paraId="46F50F33" w14:textId="77777777" w:rsidR="00A96559" w:rsidRDefault="00A96559">
      <w:pPr>
        <w:rPr>
          <w:rFonts w:ascii="Times New Roman" w:hAnsi="Times New Roman" w:cs="Times New Roman"/>
        </w:rPr>
      </w:pPr>
      <w:r w:rsidRPr="00A96559">
        <w:rPr>
          <w:rFonts w:ascii="Times New Roman" w:hAnsi="Times New Roman" w:cs="Times New Roman"/>
        </w:rPr>
        <w:t>WO Strategies</w:t>
      </w:r>
    </w:p>
    <w:p w14:paraId="4254F111" w14:textId="77777777" w:rsidR="006311F2" w:rsidRPr="00A96559" w:rsidRDefault="006311F2">
      <w:pPr>
        <w:rPr>
          <w:rFonts w:ascii="Times New Roman" w:hAnsi="Times New Roman" w:cs="Times New Roman"/>
        </w:rPr>
      </w:pPr>
    </w:p>
    <w:p w14:paraId="4FB0F556" w14:textId="6694C27A" w:rsidR="00407883" w:rsidRPr="00A96559" w:rsidRDefault="00407883" w:rsidP="00407883">
      <w:pPr>
        <w:pStyle w:val="ListParagraph"/>
        <w:numPr>
          <w:ilvl w:val="0"/>
          <w:numId w:val="6"/>
        </w:numPr>
        <w:rPr>
          <w:rFonts w:ascii="Times New Roman" w:hAnsi="Times New Roman" w:cs="Times New Roman"/>
        </w:rPr>
      </w:pPr>
      <w:r>
        <w:rPr>
          <w:rFonts w:ascii="Times New Roman" w:hAnsi="Times New Roman" w:cs="Times New Roman"/>
        </w:rPr>
        <w:t>Build 2 new warehouses tailored to online shopping where customers can order and return items easily (W1, W2, W3, O2, O3, O4, O5, O9)</w:t>
      </w:r>
      <w:r w:rsidR="004954BF">
        <w:rPr>
          <w:rFonts w:ascii="Times New Roman" w:hAnsi="Times New Roman" w:cs="Times New Roman"/>
        </w:rPr>
        <w:t>.</w:t>
      </w:r>
    </w:p>
    <w:p w14:paraId="52C0CE1D" w14:textId="77777777" w:rsidR="00A96559" w:rsidRDefault="001E3FE8" w:rsidP="00407883">
      <w:pPr>
        <w:pStyle w:val="ListParagraph"/>
        <w:numPr>
          <w:ilvl w:val="0"/>
          <w:numId w:val="6"/>
        </w:numPr>
        <w:rPr>
          <w:rFonts w:ascii="Times New Roman" w:hAnsi="Times New Roman" w:cs="Times New Roman"/>
        </w:rPr>
      </w:pPr>
      <w:r>
        <w:rPr>
          <w:rFonts w:ascii="Times New Roman" w:hAnsi="Times New Roman" w:cs="Times New Roman"/>
        </w:rPr>
        <w:t>Invest in a new national advertising campaign to attract men into Macy’s stores (W5, O2).</w:t>
      </w:r>
    </w:p>
    <w:p w14:paraId="49B021A0" w14:textId="77777777" w:rsidR="006311F2" w:rsidRDefault="006311F2" w:rsidP="006311F2">
      <w:pPr>
        <w:pStyle w:val="ListParagraph"/>
        <w:numPr>
          <w:ilvl w:val="0"/>
          <w:numId w:val="6"/>
        </w:numPr>
        <w:rPr>
          <w:rFonts w:ascii="Times New Roman" w:hAnsi="Times New Roman" w:cs="Times New Roman"/>
        </w:rPr>
      </w:pPr>
      <w:r>
        <w:rPr>
          <w:rFonts w:ascii="Times New Roman" w:hAnsi="Times New Roman" w:cs="Times New Roman"/>
        </w:rPr>
        <w:t>Add 200 additional Bluemercury stores inside existing Macy’s stores (W6, O7).</w:t>
      </w:r>
    </w:p>
    <w:p w14:paraId="0506D0F8" w14:textId="77777777" w:rsidR="006311F2" w:rsidRDefault="006311F2" w:rsidP="006311F2">
      <w:pPr>
        <w:pStyle w:val="ListParagraph"/>
        <w:numPr>
          <w:ilvl w:val="0"/>
          <w:numId w:val="6"/>
        </w:numPr>
        <w:rPr>
          <w:rFonts w:ascii="Times New Roman" w:hAnsi="Times New Roman" w:cs="Times New Roman"/>
        </w:rPr>
      </w:pPr>
      <w:r>
        <w:rPr>
          <w:rFonts w:ascii="Times New Roman" w:hAnsi="Times New Roman" w:cs="Times New Roman"/>
        </w:rPr>
        <w:t>Develop an exclusive rewards card for online purchases only (W9, O3, O9).</w:t>
      </w:r>
    </w:p>
    <w:p w14:paraId="718B6566" w14:textId="77777777" w:rsidR="006311F2" w:rsidRPr="006311F2" w:rsidRDefault="006311F2" w:rsidP="006311F2">
      <w:pPr>
        <w:rPr>
          <w:rFonts w:ascii="Times New Roman" w:hAnsi="Times New Roman" w:cs="Times New Roman"/>
        </w:rPr>
      </w:pPr>
    </w:p>
    <w:p w14:paraId="0BBDF9D0" w14:textId="77777777" w:rsidR="00A96559" w:rsidRDefault="00A96559">
      <w:pPr>
        <w:rPr>
          <w:rFonts w:ascii="Times New Roman" w:hAnsi="Times New Roman" w:cs="Times New Roman"/>
        </w:rPr>
      </w:pPr>
      <w:r w:rsidRPr="00A96559">
        <w:rPr>
          <w:rFonts w:ascii="Times New Roman" w:hAnsi="Times New Roman" w:cs="Times New Roman"/>
        </w:rPr>
        <w:t>ST Strategies</w:t>
      </w:r>
    </w:p>
    <w:p w14:paraId="12254881" w14:textId="77777777" w:rsidR="00F1328E" w:rsidRDefault="00F1328E">
      <w:pPr>
        <w:rPr>
          <w:rFonts w:ascii="Times New Roman" w:hAnsi="Times New Roman" w:cs="Times New Roman"/>
        </w:rPr>
      </w:pPr>
    </w:p>
    <w:p w14:paraId="3B5B2939" w14:textId="77777777" w:rsidR="004E34F2" w:rsidRDefault="004E34F2" w:rsidP="004E34F2">
      <w:pPr>
        <w:pStyle w:val="ListParagraph"/>
        <w:numPr>
          <w:ilvl w:val="0"/>
          <w:numId w:val="7"/>
        </w:numPr>
        <w:rPr>
          <w:rFonts w:ascii="Times New Roman" w:hAnsi="Times New Roman" w:cs="Times New Roman"/>
        </w:rPr>
      </w:pPr>
      <w:r>
        <w:rPr>
          <w:rFonts w:ascii="Times New Roman" w:hAnsi="Times New Roman" w:cs="Times New Roman"/>
        </w:rPr>
        <w:t>Build 2 new warehouses tailored to online shopping where customers can order and return items easily (S1, S2, T3, T4, T6).</w:t>
      </w:r>
    </w:p>
    <w:p w14:paraId="33493790" w14:textId="77777777" w:rsidR="004E34F2" w:rsidRDefault="004E34F2" w:rsidP="004E34F2">
      <w:pPr>
        <w:pStyle w:val="ListParagraph"/>
        <w:numPr>
          <w:ilvl w:val="0"/>
          <w:numId w:val="7"/>
        </w:numPr>
        <w:rPr>
          <w:rFonts w:ascii="Times New Roman" w:hAnsi="Times New Roman" w:cs="Times New Roman"/>
        </w:rPr>
      </w:pPr>
      <w:r>
        <w:rPr>
          <w:rFonts w:ascii="Times New Roman" w:hAnsi="Times New Roman" w:cs="Times New Roman"/>
        </w:rPr>
        <w:t>Add 100 additional Backstage stores inside existing Macy’s stores (S7, T9).</w:t>
      </w:r>
    </w:p>
    <w:p w14:paraId="1AE57092" w14:textId="77777777" w:rsidR="00F1328E" w:rsidRDefault="004E34F2" w:rsidP="00F1328E">
      <w:pPr>
        <w:pStyle w:val="ListParagraph"/>
        <w:numPr>
          <w:ilvl w:val="0"/>
          <w:numId w:val="7"/>
        </w:numPr>
        <w:rPr>
          <w:rFonts w:ascii="Times New Roman" w:hAnsi="Times New Roman" w:cs="Times New Roman"/>
        </w:rPr>
      </w:pPr>
      <w:r>
        <w:rPr>
          <w:rFonts w:ascii="Times New Roman" w:hAnsi="Times New Roman" w:cs="Times New Roman"/>
        </w:rPr>
        <w:lastRenderedPageBreak/>
        <w:t>Offer customers 15% off coupons for select services at newly built Bluemercury stores for 3 months after opening (S4, S5, T7).</w:t>
      </w:r>
    </w:p>
    <w:p w14:paraId="6F1C6209" w14:textId="77777777" w:rsidR="004E34F2" w:rsidRPr="00F1328E" w:rsidRDefault="004E34F2" w:rsidP="00F1328E">
      <w:pPr>
        <w:pStyle w:val="ListParagraph"/>
        <w:numPr>
          <w:ilvl w:val="0"/>
          <w:numId w:val="7"/>
        </w:numPr>
        <w:rPr>
          <w:rFonts w:ascii="Times New Roman" w:hAnsi="Times New Roman" w:cs="Times New Roman"/>
        </w:rPr>
      </w:pPr>
      <w:r>
        <w:rPr>
          <w:rFonts w:ascii="Times New Roman" w:hAnsi="Times New Roman" w:cs="Times New Roman"/>
        </w:rPr>
        <w:t>Increase same day delivery to 40 markets (S9, T3, T4, T6).</w:t>
      </w:r>
    </w:p>
    <w:p w14:paraId="2EE9DAAC" w14:textId="77777777" w:rsidR="00A96559" w:rsidRPr="00A96559" w:rsidRDefault="00A96559">
      <w:pPr>
        <w:rPr>
          <w:rFonts w:ascii="Times New Roman" w:hAnsi="Times New Roman" w:cs="Times New Roman"/>
        </w:rPr>
      </w:pPr>
    </w:p>
    <w:p w14:paraId="5C76C56F" w14:textId="77777777" w:rsidR="004E34F2" w:rsidRDefault="00A96559" w:rsidP="004E34F2">
      <w:pPr>
        <w:rPr>
          <w:rFonts w:ascii="Times New Roman" w:hAnsi="Times New Roman" w:cs="Times New Roman"/>
        </w:rPr>
      </w:pPr>
      <w:r w:rsidRPr="00A96559">
        <w:rPr>
          <w:rFonts w:ascii="Times New Roman" w:hAnsi="Times New Roman" w:cs="Times New Roman"/>
        </w:rPr>
        <w:t>WT Strategies</w:t>
      </w:r>
    </w:p>
    <w:p w14:paraId="53812211" w14:textId="77777777" w:rsidR="004E34F2" w:rsidRDefault="004E34F2" w:rsidP="004E34F2">
      <w:pPr>
        <w:rPr>
          <w:rFonts w:ascii="Times New Roman" w:hAnsi="Times New Roman" w:cs="Times New Roman"/>
        </w:rPr>
      </w:pPr>
    </w:p>
    <w:p w14:paraId="1C04D1DA" w14:textId="77777777" w:rsidR="004E34F2" w:rsidRDefault="004E34F2" w:rsidP="004E34F2">
      <w:pPr>
        <w:pStyle w:val="ListParagraph"/>
        <w:numPr>
          <w:ilvl w:val="0"/>
          <w:numId w:val="9"/>
        </w:numPr>
        <w:rPr>
          <w:rFonts w:ascii="Times New Roman" w:hAnsi="Times New Roman" w:cs="Times New Roman"/>
        </w:rPr>
      </w:pPr>
      <w:r>
        <w:rPr>
          <w:rFonts w:ascii="Times New Roman" w:hAnsi="Times New Roman" w:cs="Times New Roman"/>
        </w:rPr>
        <w:t>Develop a new detailed strategy to replace the North Star Strategy currently posted on Macy’s website (W2, T3, T7, T9).</w:t>
      </w:r>
    </w:p>
    <w:p w14:paraId="7FF34C58" w14:textId="77777777" w:rsidR="004811C4" w:rsidRDefault="004811C4" w:rsidP="004E34F2">
      <w:pPr>
        <w:pStyle w:val="ListParagraph"/>
        <w:numPr>
          <w:ilvl w:val="0"/>
          <w:numId w:val="9"/>
        </w:numPr>
        <w:rPr>
          <w:rFonts w:ascii="Times New Roman" w:hAnsi="Times New Roman" w:cs="Times New Roman"/>
        </w:rPr>
      </w:pPr>
      <w:r>
        <w:rPr>
          <w:rFonts w:ascii="Times New Roman" w:hAnsi="Times New Roman" w:cs="Times New Roman"/>
        </w:rPr>
        <w:t>Hire 50 new market researchers to more efficiently determine demand for products (W1, W5, W10, T3, T4, T7, T9).</w:t>
      </w:r>
    </w:p>
    <w:p w14:paraId="33C4B5FE" w14:textId="77777777" w:rsidR="00EB3438" w:rsidRDefault="00FE783C" w:rsidP="004E34F2">
      <w:pPr>
        <w:pStyle w:val="ListParagraph"/>
        <w:numPr>
          <w:ilvl w:val="0"/>
          <w:numId w:val="9"/>
        </w:numPr>
        <w:rPr>
          <w:rFonts w:ascii="Times New Roman" w:hAnsi="Times New Roman" w:cs="Times New Roman"/>
        </w:rPr>
      </w:pPr>
      <w:r>
        <w:rPr>
          <w:rFonts w:ascii="Times New Roman" w:hAnsi="Times New Roman" w:cs="Times New Roman"/>
        </w:rPr>
        <w:t xml:space="preserve">Close 25 of the weakest performing Macy’s stores </w:t>
      </w:r>
      <w:r w:rsidR="00EB3438">
        <w:rPr>
          <w:rFonts w:ascii="Times New Roman" w:hAnsi="Times New Roman" w:cs="Times New Roman"/>
        </w:rPr>
        <w:t xml:space="preserve">over the next 2 years </w:t>
      </w:r>
      <w:r>
        <w:rPr>
          <w:rFonts w:ascii="Times New Roman" w:hAnsi="Times New Roman" w:cs="Times New Roman"/>
        </w:rPr>
        <w:t>(W6,</w:t>
      </w:r>
      <w:r w:rsidR="00982135">
        <w:rPr>
          <w:rFonts w:ascii="Times New Roman" w:hAnsi="Times New Roman" w:cs="Times New Roman"/>
        </w:rPr>
        <w:t xml:space="preserve"> W7,</w:t>
      </w:r>
      <w:r>
        <w:rPr>
          <w:rFonts w:ascii="Times New Roman" w:hAnsi="Times New Roman" w:cs="Times New Roman"/>
        </w:rPr>
        <w:t xml:space="preserve"> T1, T2).</w:t>
      </w:r>
    </w:p>
    <w:p w14:paraId="1C86AC04" w14:textId="77777777" w:rsidR="008D6D7F" w:rsidRPr="008D6D7F" w:rsidRDefault="004811C4" w:rsidP="008D6D7F">
      <w:pPr>
        <w:pStyle w:val="ListParagraph"/>
        <w:numPr>
          <w:ilvl w:val="0"/>
          <w:numId w:val="9"/>
        </w:numPr>
        <w:rPr>
          <w:rFonts w:ascii="Times New Roman" w:hAnsi="Times New Roman" w:cs="Times New Roman"/>
        </w:rPr>
      </w:pPr>
      <w:r>
        <w:rPr>
          <w:rFonts w:ascii="Times New Roman" w:hAnsi="Times New Roman" w:cs="Times New Roman"/>
        </w:rPr>
        <w:t xml:space="preserve"> </w:t>
      </w:r>
      <w:r w:rsidR="00982135">
        <w:rPr>
          <w:rFonts w:ascii="Times New Roman" w:hAnsi="Times New Roman" w:cs="Times New Roman"/>
        </w:rPr>
        <w:t xml:space="preserve">Hire away 2 top executives from </w:t>
      </w:r>
      <w:r w:rsidR="008D6D7F">
        <w:rPr>
          <w:rFonts w:ascii="Times New Roman" w:hAnsi="Times New Roman" w:cs="Times New Roman"/>
        </w:rPr>
        <w:t>Gap. Inc. to focus on increasing product lines for male customers (W1, W5, W6, W7, W10, T9).</w:t>
      </w:r>
    </w:p>
    <w:p w14:paraId="7581C7A7" w14:textId="77777777" w:rsidR="004E34F2" w:rsidRPr="004E34F2" w:rsidRDefault="004E34F2" w:rsidP="004E34F2">
      <w:pPr>
        <w:rPr>
          <w:rFonts w:ascii="Times New Roman" w:hAnsi="Times New Roman" w:cs="Times New Roman"/>
        </w:rPr>
      </w:pPr>
    </w:p>
    <w:p w14:paraId="0ED54656"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 xml:space="preserve">Strategic Position and Action Evaluation (SPACE) Analysis </w:t>
      </w:r>
    </w:p>
    <w:p w14:paraId="12CBA4AD" w14:textId="77777777" w:rsidR="00E90319" w:rsidRDefault="00E90319" w:rsidP="00A83580">
      <w:pPr>
        <w:rPr>
          <w:rFonts w:ascii="Times New Roman" w:hAnsi="Times New Roman" w:cs="Times New Roman"/>
          <w:sz w:val="28"/>
          <w:szCs w:val="28"/>
          <w:u w:val="single"/>
        </w:rPr>
      </w:pPr>
    </w:p>
    <w:p w14:paraId="2979379F" w14:textId="77777777" w:rsidR="00E90319" w:rsidRPr="00E90319" w:rsidRDefault="00E90319" w:rsidP="00A83580">
      <w:pPr>
        <w:rPr>
          <w:rFonts w:ascii="Times New Roman" w:hAnsi="Times New Roman" w:cs="Times New Roman"/>
          <w:sz w:val="28"/>
          <w:szCs w:val="28"/>
          <w:u w:val="single"/>
        </w:rPr>
      </w:pPr>
      <w:r w:rsidRPr="00E90319">
        <w:rPr>
          <w:rFonts w:ascii="Times New Roman" w:hAnsi="Times New Roman" w:cs="Times New Roman"/>
          <w:noProof/>
          <w:sz w:val="28"/>
          <w:szCs w:val="28"/>
          <w:lang w:val="en-IN" w:eastAsia="en-IN"/>
        </w:rPr>
        <w:drawing>
          <wp:inline distT="0" distB="0" distL="0" distR="0" wp14:anchorId="31B1C4F5" wp14:editId="0BDDBABB">
            <wp:extent cx="5943600" cy="2977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77515"/>
                    </a:xfrm>
                    <a:prstGeom prst="rect">
                      <a:avLst/>
                    </a:prstGeom>
                  </pic:spPr>
                </pic:pic>
              </a:graphicData>
            </a:graphic>
          </wp:inline>
        </w:drawing>
      </w:r>
    </w:p>
    <w:p w14:paraId="2A57A023" w14:textId="77777777" w:rsidR="00E90319" w:rsidRDefault="00E90319" w:rsidP="00A83580">
      <w:pPr>
        <w:rPr>
          <w:rFonts w:ascii="Times New Roman" w:hAnsi="Times New Roman" w:cs="Times New Roman"/>
          <w:sz w:val="28"/>
          <w:szCs w:val="28"/>
          <w:u w:val="single"/>
        </w:rPr>
      </w:pPr>
    </w:p>
    <w:p w14:paraId="7EA71C3A" w14:textId="77777777" w:rsidR="00E90319" w:rsidRDefault="00E90319" w:rsidP="00A83580">
      <w:pPr>
        <w:rPr>
          <w:rFonts w:ascii="Times New Roman" w:hAnsi="Times New Roman" w:cs="Times New Roman"/>
          <w:sz w:val="28"/>
          <w:szCs w:val="28"/>
          <w:u w:val="single"/>
        </w:rPr>
      </w:pPr>
    </w:p>
    <w:p w14:paraId="6BF2E224" w14:textId="77777777" w:rsidR="0078046C" w:rsidRDefault="0078046C" w:rsidP="00A83580">
      <w:pPr>
        <w:rPr>
          <w:rFonts w:ascii="Times New Roman" w:hAnsi="Times New Roman" w:cs="Times New Roman"/>
          <w:sz w:val="28"/>
          <w:szCs w:val="28"/>
          <w:u w:val="single"/>
        </w:rPr>
      </w:pPr>
    </w:p>
    <w:p w14:paraId="5FDA6FB2" w14:textId="77777777" w:rsidR="0078046C" w:rsidRDefault="0078046C" w:rsidP="00A83580">
      <w:pPr>
        <w:rPr>
          <w:rFonts w:ascii="Times New Roman" w:hAnsi="Times New Roman" w:cs="Times New Roman"/>
          <w:sz w:val="28"/>
          <w:szCs w:val="28"/>
        </w:rPr>
      </w:pPr>
    </w:p>
    <w:p w14:paraId="59FBD9CD" w14:textId="77777777" w:rsidR="00E90319" w:rsidRDefault="00E90319" w:rsidP="00A83580">
      <w:pPr>
        <w:rPr>
          <w:rFonts w:ascii="Times New Roman" w:hAnsi="Times New Roman" w:cs="Times New Roman"/>
          <w:sz w:val="28"/>
          <w:szCs w:val="28"/>
        </w:rPr>
      </w:pPr>
      <w:r w:rsidRPr="00E90319">
        <w:rPr>
          <w:rFonts w:ascii="Times New Roman" w:hAnsi="Times New Roman" w:cs="Times New Roman"/>
          <w:noProof/>
          <w:sz w:val="28"/>
          <w:szCs w:val="28"/>
          <w:lang w:val="en-IN" w:eastAsia="en-IN"/>
        </w:rPr>
        <w:drawing>
          <wp:inline distT="0" distB="0" distL="0" distR="0" wp14:anchorId="54515599" wp14:editId="4F4DBB3A">
            <wp:extent cx="5943600" cy="1374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74140"/>
                    </a:xfrm>
                    <a:prstGeom prst="rect">
                      <a:avLst/>
                    </a:prstGeom>
                  </pic:spPr>
                </pic:pic>
              </a:graphicData>
            </a:graphic>
          </wp:inline>
        </w:drawing>
      </w:r>
    </w:p>
    <w:p w14:paraId="2DDF7B05" w14:textId="77777777" w:rsidR="00E90319" w:rsidRDefault="00E90319" w:rsidP="00A83580">
      <w:pPr>
        <w:rPr>
          <w:rFonts w:ascii="Times New Roman" w:hAnsi="Times New Roman" w:cs="Times New Roman"/>
          <w:sz w:val="28"/>
          <w:szCs w:val="28"/>
        </w:rPr>
      </w:pPr>
    </w:p>
    <w:p w14:paraId="717F37B8" w14:textId="77777777" w:rsidR="00E90319" w:rsidRPr="0078046C" w:rsidRDefault="00E90319" w:rsidP="00A83580">
      <w:pPr>
        <w:rPr>
          <w:rFonts w:ascii="Times New Roman" w:hAnsi="Times New Roman" w:cs="Times New Roman"/>
          <w:sz w:val="28"/>
          <w:szCs w:val="28"/>
        </w:rPr>
      </w:pPr>
      <w:r w:rsidRPr="00E90319">
        <w:rPr>
          <w:rFonts w:ascii="Times New Roman" w:hAnsi="Times New Roman" w:cs="Times New Roman"/>
          <w:noProof/>
          <w:sz w:val="28"/>
          <w:szCs w:val="28"/>
          <w:lang w:val="en-IN" w:eastAsia="en-IN"/>
        </w:rPr>
        <w:drawing>
          <wp:inline distT="0" distB="0" distL="0" distR="0" wp14:anchorId="74148871" wp14:editId="52C3583A">
            <wp:extent cx="5943600" cy="13849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84935"/>
                    </a:xfrm>
                    <a:prstGeom prst="rect">
                      <a:avLst/>
                    </a:prstGeom>
                  </pic:spPr>
                </pic:pic>
              </a:graphicData>
            </a:graphic>
          </wp:inline>
        </w:drawing>
      </w:r>
    </w:p>
    <w:p w14:paraId="388983EE" w14:textId="77777777" w:rsidR="00A83580" w:rsidRDefault="00A83580" w:rsidP="00A83580">
      <w:pPr>
        <w:rPr>
          <w:rFonts w:ascii="Times New Roman" w:hAnsi="Times New Roman" w:cs="Times New Roman"/>
          <w:sz w:val="28"/>
          <w:szCs w:val="28"/>
          <w:u w:val="single"/>
        </w:rPr>
      </w:pPr>
    </w:p>
    <w:p w14:paraId="0E97257E" w14:textId="77777777" w:rsidR="00E90319" w:rsidRPr="00E90319" w:rsidRDefault="00E90319" w:rsidP="00A83580">
      <w:pPr>
        <w:rPr>
          <w:rFonts w:ascii="Times New Roman" w:hAnsi="Times New Roman" w:cs="Times New Roman"/>
          <w:sz w:val="28"/>
          <w:szCs w:val="28"/>
        </w:rPr>
      </w:pPr>
      <w:r w:rsidRPr="00E90319">
        <w:rPr>
          <w:rFonts w:ascii="Times New Roman" w:hAnsi="Times New Roman" w:cs="Times New Roman"/>
          <w:noProof/>
          <w:sz w:val="28"/>
          <w:szCs w:val="28"/>
          <w:lang w:val="en-IN" w:eastAsia="en-IN"/>
        </w:rPr>
        <w:drawing>
          <wp:inline distT="0" distB="0" distL="0" distR="0" wp14:anchorId="2B1C889B" wp14:editId="00B16C7E">
            <wp:extent cx="2705100" cy="596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5100" cy="596900"/>
                    </a:xfrm>
                    <a:prstGeom prst="rect">
                      <a:avLst/>
                    </a:prstGeom>
                  </pic:spPr>
                </pic:pic>
              </a:graphicData>
            </a:graphic>
          </wp:inline>
        </w:drawing>
      </w:r>
    </w:p>
    <w:p w14:paraId="5786190E" w14:textId="77777777" w:rsidR="00E90319" w:rsidRDefault="00E90319" w:rsidP="00A83580">
      <w:pPr>
        <w:rPr>
          <w:rFonts w:ascii="Times New Roman" w:hAnsi="Times New Roman" w:cs="Times New Roman"/>
          <w:sz w:val="28"/>
          <w:szCs w:val="28"/>
          <w:u w:val="single"/>
        </w:rPr>
      </w:pPr>
    </w:p>
    <w:p w14:paraId="4E7C1676" w14:textId="77777777" w:rsidR="009F286A" w:rsidRDefault="009F286A" w:rsidP="00A83580">
      <w:pPr>
        <w:rPr>
          <w:rFonts w:ascii="Times New Roman" w:hAnsi="Times New Roman" w:cs="Times New Roman"/>
          <w:sz w:val="28"/>
          <w:szCs w:val="28"/>
          <w:u w:val="single"/>
        </w:rPr>
      </w:pPr>
    </w:p>
    <w:p w14:paraId="2768424B"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Boston Consulting Group (BCG) Matrix Analysis</w:t>
      </w:r>
    </w:p>
    <w:p w14:paraId="65C410DC" w14:textId="77777777" w:rsidR="0007286B" w:rsidRDefault="0007286B" w:rsidP="00A83580">
      <w:pPr>
        <w:rPr>
          <w:rFonts w:ascii="Times New Roman" w:hAnsi="Times New Roman" w:cs="Times New Roman"/>
          <w:sz w:val="28"/>
          <w:szCs w:val="28"/>
          <w:u w:val="single"/>
        </w:rPr>
      </w:pPr>
    </w:p>
    <w:p w14:paraId="2DC7AB0E" w14:textId="77777777" w:rsidR="0007286B" w:rsidRDefault="0007286B" w:rsidP="00A83580">
      <w:pPr>
        <w:rPr>
          <w:rFonts w:ascii="Times New Roman" w:hAnsi="Times New Roman" w:cs="Times New Roman"/>
          <w:sz w:val="28"/>
          <w:szCs w:val="28"/>
          <w:u w:val="single"/>
        </w:rPr>
      </w:pPr>
    </w:p>
    <w:p w14:paraId="5FF9F779" w14:textId="77777777" w:rsidR="0007286B" w:rsidRDefault="0007286B" w:rsidP="0007286B">
      <w:pPr>
        <w:rPr>
          <w:rFonts w:ascii="Times New Roman" w:hAnsi="Times New Roman" w:cs="Times New Roman"/>
          <w:sz w:val="28"/>
          <w:szCs w:val="28"/>
          <w:u w:val="single"/>
        </w:rPr>
      </w:pPr>
      <w:r w:rsidRPr="0007286B">
        <w:rPr>
          <w:rFonts w:ascii="Times New Roman" w:hAnsi="Times New Roman" w:cs="Times New Roman"/>
          <w:noProof/>
          <w:sz w:val="28"/>
          <w:szCs w:val="28"/>
          <w:lang w:val="en-IN" w:eastAsia="en-IN"/>
        </w:rPr>
        <w:drawing>
          <wp:inline distT="0" distB="0" distL="0" distR="0" wp14:anchorId="319BCA82" wp14:editId="40B4A190">
            <wp:extent cx="5943600" cy="30448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44825"/>
                    </a:xfrm>
                    <a:prstGeom prst="rect">
                      <a:avLst/>
                    </a:prstGeom>
                  </pic:spPr>
                </pic:pic>
              </a:graphicData>
            </a:graphic>
          </wp:inline>
        </w:drawing>
      </w:r>
    </w:p>
    <w:p w14:paraId="1397D06D" w14:textId="77777777" w:rsidR="0007286B" w:rsidRDefault="0007286B" w:rsidP="00A83580">
      <w:pPr>
        <w:rPr>
          <w:rFonts w:ascii="Times New Roman" w:hAnsi="Times New Roman" w:cs="Times New Roman"/>
          <w:sz w:val="28"/>
          <w:szCs w:val="28"/>
          <w:u w:val="single"/>
        </w:rPr>
      </w:pPr>
    </w:p>
    <w:p w14:paraId="4223958D" w14:textId="77777777" w:rsidR="0007286B" w:rsidRDefault="0007286B" w:rsidP="00A83580">
      <w:pPr>
        <w:rPr>
          <w:rFonts w:ascii="Times New Roman" w:hAnsi="Times New Roman" w:cs="Times New Roman"/>
          <w:sz w:val="28"/>
          <w:szCs w:val="28"/>
          <w:u w:val="single"/>
        </w:rPr>
      </w:pPr>
      <w:r w:rsidRPr="0007286B">
        <w:rPr>
          <w:rFonts w:ascii="Times New Roman" w:hAnsi="Times New Roman" w:cs="Times New Roman"/>
          <w:noProof/>
          <w:sz w:val="28"/>
          <w:szCs w:val="28"/>
          <w:lang w:val="en-IN" w:eastAsia="en-IN"/>
        </w:rPr>
        <w:drawing>
          <wp:inline distT="0" distB="0" distL="0" distR="0" wp14:anchorId="6CA6E977" wp14:editId="5A575BC9">
            <wp:extent cx="5943600" cy="13785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78585"/>
                    </a:xfrm>
                    <a:prstGeom prst="rect">
                      <a:avLst/>
                    </a:prstGeom>
                  </pic:spPr>
                </pic:pic>
              </a:graphicData>
            </a:graphic>
          </wp:inline>
        </w:drawing>
      </w:r>
    </w:p>
    <w:p w14:paraId="6DF37E2F"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lastRenderedPageBreak/>
        <w:t>Internal-External (IE) Matrix Analysis</w:t>
      </w:r>
    </w:p>
    <w:p w14:paraId="313CBA46" w14:textId="77777777" w:rsidR="00C573A6" w:rsidRDefault="00C573A6" w:rsidP="00A83580">
      <w:pPr>
        <w:rPr>
          <w:rFonts w:ascii="Times New Roman" w:hAnsi="Times New Roman" w:cs="Times New Roman"/>
          <w:sz w:val="28"/>
          <w:szCs w:val="28"/>
          <w:u w:val="single"/>
        </w:rPr>
      </w:pPr>
    </w:p>
    <w:p w14:paraId="01C2EA2C" w14:textId="77777777" w:rsidR="008E0F0E" w:rsidRDefault="008E0F0E" w:rsidP="00A83580">
      <w:pPr>
        <w:rPr>
          <w:rFonts w:ascii="Times New Roman" w:hAnsi="Times New Roman" w:cs="Times New Roman"/>
          <w:sz w:val="28"/>
          <w:szCs w:val="28"/>
          <w:u w:val="single"/>
        </w:rPr>
      </w:pPr>
      <w:r w:rsidRPr="008E0F0E">
        <w:rPr>
          <w:rFonts w:ascii="Times New Roman" w:hAnsi="Times New Roman" w:cs="Times New Roman"/>
          <w:noProof/>
          <w:sz w:val="28"/>
          <w:szCs w:val="28"/>
          <w:lang w:val="en-IN" w:eastAsia="en-IN"/>
        </w:rPr>
        <w:drawing>
          <wp:inline distT="0" distB="0" distL="0" distR="0" wp14:anchorId="64691B0A" wp14:editId="2F3F337D">
            <wp:extent cx="5943600" cy="3201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01035"/>
                    </a:xfrm>
                    <a:prstGeom prst="rect">
                      <a:avLst/>
                    </a:prstGeom>
                  </pic:spPr>
                </pic:pic>
              </a:graphicData>
            </a:graphic>
          </wp:inline>
        </w:drawing>
      </w:r>
    </w:p>
    <w:p w14:paraId="2D9E4C30" w14:textId="77777777" w:rsidR="00C573A6" w:rsidRDefault="00C573A6" w:rsidP="00A83580">
      <w:pPr>
        <w:rPr>
          <w:rFonts w:ascii="Times New Roman" w:hAnsi="Times New Roman" w:cs="Times New Roman"/>
          <w:sz w:val="28"/>
          <w:szCs w:val="28"/>
          <w:u w:val="single"/>
        </w:rPr>
      </w:pPr>
    </w:p>
    <w:p w14:paraId="2CDD9BBE" w14:textId="52A00F1C" w:rsidR="00C573A6" w:rsidRDefault="00CE4738" w:rsidP="00A83580">
      <w:pPr>
        <w:rPr>
          <w:rFonts w:ascii="Times New Roman" w:hAnsi="Times New Roman" w:cs="Times New Roman"/>
          <w:sz w:val="28"/>
          <w:szCs w:val="28"/>
        </w:rPr>
      </w:pPr>
      <w:r w:rsidRPr="00CE4738">
        <w:rPr>
          <w:rFonts w:ascii="Times New Roman" w:hAnsi="Times New Roman" w:cs="Times New Roman"/>
          <w:noProof/>
          <w:sz w:val="28"/>
          <w:szCs w:val="28"/>
          <w:lang w:val="en-IN" w:eastAsia="en-IN"/>
        </w:rPr>
        <w:drawing>
          <wp:inline distT="0" distB="0" distL="0" distR="0" wp14:anchorId="6170988F" wp14:editId="37999BAA">
            <wp:extent cx="47244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4400" cy="1701800"/>
                    </a:xfrm>
                    <a:prstGeom prst="rect">
                      <a:avLst/>
                    </a:prstGeom>
                  </pic:spPr>
                </pic:pic>
              </a:graphicData>
            </a:graphic>
          </wp:inline>
        </w:drawing>
      </w:r>
    </w:p>
    <w:p w14:paraId="4CAC8B62" w14:textId="77777777" w:rsidR="008E0F0E" w:rsidRDefault="008E0F0E" w:rsidP="00A83580">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35"/>
        <w:gridCol w:w="8010"/>
      </w:tblGrid>
      <w:tr w:rsidR="008E0F0E" w14:paraId="1BBA1017" w14:textId="77777777" w:rsidTr="008E0F0E">
        <w:tc>
          <w:tcPr>
            <w:tcW w:w="535" w:type="dxa"/>
          </w:tcPr>
          <w:p w14:paraId="126C13C2" w14:textId="77777777" w:rsidR="008E0F0E" w:rsidRPr="008E0F0E" w:rsidRDefault="008E0F0E" w:rsidP="00A83580">
            <w:pPr>
              <w:rPr>
                <w:rFonts w:ascii="Times New Roman" w:hAnsi="Times New Roman" w:cs="Times New Roman"/>
              </w:rPr>
            </w:pPr>
            <w:r w:rsidRPr="008E0F0E">
              <w:rPr>
                <w:rFonts w:ascii="Times New Roman" w:hAnsi="Times New Roman" w:cs="Times New Roman"/>
              </w:rPr>
              <w:t>1.</w:t>
            </w:r>
          </w:p>
        </w:tc>
        <w:tc>
          <w:tcPr>
            <w:tcW w:w="8010" w:type="dxa"/>
          </w:tcPr>
          <w:p w14:paraId="573EB531" w14:textId="77777777" w:rsidR="008E0F0E" w:rsidRPr="008E0F0E" w:rsidRDefault="008E0F0E" w:rsidP="008E0F0E">
            <w:pPr>
              <w:rPr>
                <w:rFonts w:ascii="Times New Roman" w:hAnsi="Times New Roman" w:cs="Times New Roman"/>
              </w:rPr>
            </w:pPr>
            <w:r>
              <w:rPr>
                <w:rFonts w:ascii="Times New Roman" w:hAnsi="Times New Roman" w:cs="Times New Roman"/>
              </w:rPr>
              <w:t>Women’s Accessories, Intimate Apparel, Shoes, Cosmetics and Fragrances</w:t>
            </w:r>
          </w:p>
        </w:tc>
      </w:tr>
      <w:tr w:rsidR="008E0F0E" w14:paraId="63B2387D" w14:textId="77777777" w:rsidTr="008E0F0E">
        <w:tc>
          <w:tcPr>
            <w:tcW w:w="535" w:type="dxa"/>
          </w:tcPr>
          <w:p w14:paraId="4C07FC6D" w14:textId="77777777" w:rsidR="008E0F0E" w:rsidRPr="008E0F0E" w:rsidRDefault="008E0F0E" w:rsidP="00A83580">
            <w:pPr>
              <w:rPr>
                <w:rFonts w:ascii="Times New Roman" w:hAnsi="Times New Roman" w:cs="Times New Roman"/>
              </w:rPr>
            </w:pPr>
            <w:r w:rsidRPr="008E0F0E">
              <w:rPr>
                <w:rFonts w:ascii="Times New Roman" w:hAnsi="Times New Roman" w:cs="Times New Roman"/>
              </w:rPr>
              <w:t>2.</w:t>
            </w:r>
          </w:p>
        </w:tc>
        <w:tc>
          <w:tcPr>
            <w:tcW w:w="8010" w:type="dxa"/>
          </w:tcPr>
          <w:p w14:paraId="696BB2AB" w14:textId="77777777" w:rsidR="008E0F0E" w:rsidRPr="008E0F0E" w:rsidRDefault="008E0F0E" w:rsidP="008E0F0E">
            <w:pPr>
              <w:rPr>
                <w:rFonts w:ascii="Times New Roman" w:hAnsi="Times New Roman" w:cs="Times New Roman"/>
              </w:rPr>
            </w:pPr>
            <w:r>
              <w:rPr>
                <w:rFonts w:ascii="Times New Roman" w:hAnsi="Times New Roman" w:cs="Times New Roman"/>
              </w:rPr>
              <w:t>Women’s Apparel</w:t>
            </w:r>
          </w:p>
        </w:tc>
      </w:tr>
      <w:tr w:rsidR="008E0F0E" w14:paraId="282FF6F7" w14:textId="77777777" w:rsidTr="008E0F0E">
        <w:tc>
          <w:tcPr>
            <w:tcW w:w="535" w:type="dxa"/>
          </w:tcPr>
          <w:p w14:paraId="472E029B" w14:textId="77777777" w:rsidR="008E0F0E" w:rsidRPr="008E0F0E" w:rsidRDefault="008E0F0E" w:rsidP="00A83580">
            <w:pPr>
              <w:rPr>
                <w:rFonts w:ascii="Times New Roman" w:hAnsi="Times New Roman" w:cs="Times New Roman"/>
              </w:rPr>
            </w:pPr>
            <w:r w:rsidRPr="008E0F0E">
              <w:rPr>
                <w:rFonts w:ascii="Times New Roman" w:hAnsi="Times New Roman" w:cs="Times New Roman"/>
              </w:rPr>
              <w:t>3.</w:t>
            </w:r>
          </w:p>
        </w:tc>
        <w:tc>
          <w:tcPr>
            <w:tcW w:w="8010" w:type="dxa"/>
          </w:tcPr>
          <w:p w14:paraId="4B26BD10" w14:textId="77777777" w:rsidR="008E0F0E" w:rsidRPr="008E0F0E" w:rsidRDefault="008E0F0E" w:rsidP="00A83580">
            <w:pPr>
              <w:rPr>
                <w:rFonts w:ascii="Times New Roman" w:hAnsi="Times New Roman" w:cs="Times New Roman"/>
              </w:rPr>
            </w:pPr>
            <w:r>
              <w:rPr>
                <w:rFonts w:ascii="Times New Roman" w:hAnsi="Times New Roman" w:cs="Times New Roman"/>
              </w:rPr>
              <w:t>Men’s and Children’s</w:t>
            </w:r>
          </w:p>
        </w:tc>
      </w:tr>
      <w:tr w:rsidR="008E0F0E" w14:paraId="18741598" w14:textId="77777777" w:rsidTr="008E0F0E">
        <w:tc>
          <w:tcPr>
            <w:tcW w:w="535" w:type="dxa"/>
          </w:tcPr>
          <w:p w14:paraId="532227A3" w14:textId="77777777" w:rsidR="008E0F0E" w:rsidRPr="008E0F0E" w:rsidRDefault="008E0F0E" w:rsidP="00A83580">
            <w:pPr>
              <w:rPr>
                <w:rFonts w:ascii="Times New Roman" w:hAnsi="Times New Roman" w:cs="Times New Roman"/>
              </w:rPr>
            </w:pPr>
            <w:r w:rsidRPr="008E0F0E">
              <w:rPr>
                <w:rFonts w:ascii="Times New Roman" w:hAnsi="Times New Roman" w:cs="Times New Roman"/>
              </w:rPr>
              <w:t>4.</w:t>
            </w:r>
          </w:p>
        </w:tc>
        <w:tc>
          <w:tcPr>
            <w:tcW w:w="8010" w:type="dxa"/>
          </w:tcPr>
          <w:p w14:paraId="6057841C" w14:textId="77777777" w:rsidR="008E0F0E" w:rsidRPr="008E0F0E" w:rsidRDefault="008E0F0E" w:rsidP="00A83580">
            <w:pPr>
              <w:rPr>
                <w:rFonts w:ascii="Times New Roman" w:hAnsi="Times New Roman" w:cs="Times New Roman"/>
              </w:rPr>
            </w:pPr>
            <w:r>
              <w:rPr>
                <w:rFonts w:ascii="Times New Roman" w:hAnsi="Times New Roman" w:cs="Times New Roman"/>
              </w:rPr>
              <w:t>Home/Miscellaneous</w:t>
            </w:r>
          </w:p>
        </w:tc>
      </w:tr>
    </w:tbl>
    <w:p w14:paraId="4D5EE6BD" w14:textId="77777777" w:rsidR="00A83580" w:rsidRDefault="00A83580" w:rsidP="00A83580">
      <w:pPr>
        <w:rPr>
          <w:rFonts w:ascii="Times New Roman" w:hAnsi="Times New Roman" w:cs="Times New Roman"/>
          <w:sz w:val="28"/>
          <w:szCs w:val="28"/>
          <w:u w:val="single"/>
        </w:rPr>
      </w:pPr>
    </w:p>
    <w:p w14:paraId="4D8BAEE7" w14:textId="77777777" w:rsidR="003C186E" w:rsidRDefault="003C186E" w:rsidP="00A83580">
      <w:pPr>
        <w:rPr>
          <w:rFonts w:ascii="Times New Roman" w:hAnsi="Times New Roman" w:cs="Times New Roman"/>
          <w:sz w:val="28"/>
          <w:szCs w:val="28"/>
          <w:u w:val="single"/>
        </w:rPr>
      </w:pPr>
    </w:p>
    <w:p w14:paraId="02C1B3AE" w14:textId="77777777" w:rsidR="003C186E" w:rsidRDefault="003C186E" w:rsidP="00A83580">
      <w:pPr>
        <w:rPr>
          <w:rFonts w:ascii="Times New Roman" w:hAnsi="Times New Roman" w:cs="Times New Roman"/>
          <w:sz w:val="28"/>
          <w:szCs w:val="28"/>
          <w:u w:val="single"/>
        </w:rPr>
      </w:pPr>
    </w:p>
    <w:p w14:paraId="5C16D2EE" w14:textId="77777777" w:rsidR="003C186E" w:rsidRDefault="003C186E" w:rsidP="00A83580">
      <w:pPr>
        <w:rPr>
          <w:rFonts w:ascii="Times New Roman" w:hAnsi="Times New Roman" w:cs="Times New Roman"/>
          <w:sz w:val="28"/>
          <w:szCs w:val="28"/>
          <w:u w:val="single"/>
        </w:rPr>
      </w:pPr>
    </w:p>
    <w:p w14:paraId="72A6E18E" w14:textId="77777777" w:rsidR="003C186E" w:rsidRDefault="003C186E" w:rsidP="00A83580">
      <w:pPr>
        <w:rPr>
          <w:rFonts w:ascii="Times New Roman" w:hAnsi="Times New Roman" w:cs="Times New Roman"/>
          <w:sz w:val="28"/>
          <w:szCs w:val="28"/>
          <w:u w:val="single"/>
        </w:rPr>
      </w:pPr>
    </w:p>
    <w:p w14:paraId="0728076A" w14:textId="77777777" w:rsidR="003C186E" w:rsidRDefault="003C186E" w:rsidP="00A83580">
      <w:pPr>
        <w:rPr>
          <w:rFonts w:ascii="Times New Roman" w:hAnsi="Times New Roman" w:cs="Times New Roman"/>
          <w:sz w:val="28"/>
          <w:szCs w:val="28"/>
          <w:u w:val="single"/>
        </w:rPr>
      </w:pPr>
    </w:p>
    <w:p w14:paraId="25B126AE" w14:textId="77777777" w:rsidR="003C186E" w:rsidRDefault="003C186E" w:rsidP="00A83580">
      <w:pPr>
        <w:rPr>
          <w:rFonts w:ascii="Times New Roman" w:hAnsi="Times New Roman" w:cs="Times New Roman"/>
          <w:sz w:val="28"/>
          <w:szCs w:val="28"/>
          <w:u w:val="single"/>
        </w:rPr>
      </w:pPr>
    </w:p>
    <w:p w14:paraId="1825AB65" w14:textId="77777777" w:rsidR="003C186E" w:rsidRDefault="003C186E" w:rsidP="00A83580">
      <w:pPr>
        <w:rPr>
          <w:rFonts w:ascii="Times New Roman" w:hAnsi="Times New Roman" w:cs="Times New Roman"/>
          <w:sz w:val="28"/>
          <w:szCs w:val="28"/>
          <w:u w:val="single"/>
        </w:rPr>
      </w:pPr>
    </w:p>
    <w:p w14:paraId="4CC6CE0E"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lastRenderedPageBreak/>
        <w:t>Grand Strategy Matrix Analysis</w:t>
      </w:r>
    </w:p>
    <w:p w14:paraId="01DBD06C" w14:textId="77777777" w:rsidR="008F528E" w:rsidRDefault="008F528E" w:rsidP="00A83580">
      <w:pPr>
        <w:rPr>
          <w:rFonts w:ascii="Times New Roman" w:hAnsi="Times New Roman" w:cs="Times New Roman"/>
          <w:sz w:val="28"/>
          <w:szCs w:val="28"/>
          <w:u w:val="single"/>
        </w:rPr>
      </w:pPr>
    </w:p>
    <w:p w14:paraId="68D770D6" w14:textId="77777777" w:rsidR="008F528E" w:rsidRDefault="008F528E" w:rsidP="00A83580">
      <w:pPr>
        <w:rPr>
          <w:rFonts w:ascii="Times New Roman" w:hAnsi="Times New Roman" w:cs="Times New Roman"/>
          <w:sz w:val="28"/>
          <w:szCs w:val="28"/>
          <w:u w:val="single"/>
        </w:rPr>
      </w:pPr>
    </w:p>
    <w:p w14:paraId="2C10A507" w14:textId="77777777" w:rsidR="008F528E" w:rsidRPr="00E65E21" w:rsidRDefault="008F528E" w:rsidP="00A83580">
      <w:pPr>
        <w:rPr>
          <w:rFonts w:ascii="Times New Roman" w:hAnsi="Times New Roman" w:cs="Times New Roman"/>
          <w:sz w:val="28"/>
          <w:szCs w:val="28"/>
        </w:rPr>
      </w:pPr>
      <w:r w:rsidRPr="00E65E21">
        <w:rPr>
          <w:rFonts w:ascii="Times New Roman" w:hAnsi="Times New Roman" w:cs="Times New Roman"/>
          <w:noProof/>
          <w:sz w:val="28"/>
          <w:szCs w:val="28"/>
          <w:lang w:val="en-IN" w:eastAsia="en-IN"/>
        </w:rPr>
        <w:drawing>
          <wp:inline distT="0" distB="0" distL="0" distR="0" wp14:anchorId="06949BC6" wp14:editId="0E28B3CE">
            <wp:extent cx="5943600" cy="3252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52470"/>
                    </a:xfrm>
                    <a:prstGeom prst="rect">
                      <a:avLst/>
                    </a:prstGeom>
                  </pic:spPr>
                </pic:pic>
              </a:graphicData>
            </a:graphic>
          </wp:inline>
        </w:drawing>
      </w:r>
    </w:p>
    <w:p w14:paraId="1597BB83" w14:textId="77777777" w:rsidR="008F528E" w:rsidRDefault="008F528E" w:rsidP="00A83580">
      <w:pPr>
        <w:rPr>
          <w:rFonts w:ascii="Times New Roman" w:hAnsi="Times New Roman" w:cs="Times New Roman"/>
          <w:sz w:val="28"/>
          <w:szCs w:val="28"/>
          <w:u w:val="single"/>
        </w:rPr>
      </w:pPr>
    </w:p>
    <w:p w14:paraId="79014C61" w14:textId="77777777" w:rsidR="00A83580" w:rsidRDefault="00A83580" w:rsidP="00A83580">
      <w:pPr>
        <w:rPr>
          <w:rFonts w:ascii="Times New Roman" w:hAnsi="Times New Roman" w:cs="Times New Roman"/>
          <w:sz w:val="28"/>
          <w:szCs w:val="28"/>
          <w:u w:val="single"/>
        </w:rPr>
      </w:pPr>
    </w:p>
    <w:p w14:paraId="41DC237E"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Quantitative Strategic Planning Matrix (QSPM) Analysis</w:t>
      </w:r>
    </w:p>
    <w:p w14:paraId="354A7529" w14:textId="77777777" w:rsidR="003D299F" w:rsidRDefault="003D299F" w:rsidP="00A83580">
      <w:pPr>
        <w:rPr>
          <w:rFonts w:ascii="Times New Roman" w:hAnsi="Times New Roman" w:cs="Times New Roman"/>
          <w:sz w:val="28"/>
          <w:szCs w:val="28"/>
          <w:u w:val="single"/>
        </w:rPr>
      </w:pPr>
    </w:p>
    <w:p w14:paraId="047D7E50" w14:textId="77777777" w:rsidR="00852736" w:rsidRPr="00C02788" w:rsidRDefault="00852736" w:rsidP="00A83580">
      <w:pPr>
        <w:rPr>
          <w:rFonts w:ascii="Times New Roman" w:hAnsi="Times New Roman" w:cs="Times New Roman"/>
        </w:rPr>
      </w:pPr>
      <w:r w:rsidRPr="00C02788">
        <w:rPr>
          <w:rFonts w:ascii="Times New Roman" w:hAnsi="Times New Roman" w:cs="Times New Roman"/>
        </w:rPr>
        <w:t>Strategy 1: Build 2 new warehouses tailored to online shopping where customers can order and return items easily.</w:t>
      </w:r>
    </w:p>
    <w:p w14:paraId="5D63836D" w14:textId="77777777" w:rsidR="00852736" w:rsidRPr="00C02788" w:rsidRDefault="00852736" w:rsidP="00A83580">
      <w:pPr>
        <w:rPr>
          <w:rFonts w:ascii="Times New Roman" w:hAnsi="Times New Roman" w:cs="Times New Roman"/>
        </w:rPr>
      </w:pPr>
    </w:p>
    <w:p w14:paraId="4DB5C78F" w14:textId="77777777" w:rsidR="00852736" w:rsidRPr="00C02788" w:rsidRDefault="00852736" w:rsidP="00A83580">
      <w:pPr>
        <w:rPr>
          <w:rFonts w:ascii="Times New Roman" w:hAnsi="Times New Roman" w:cs="Times New Roman"/>
        </w:rPr>
      </w:pPr>
      <w:r w:rsidRPr="00C02788">
        <w:rPr>
          <w:rFonts w:ascii="Times New Roman" w:hAnsi="Times New Roman" w:cs="Times New Roman"/>
        </w:rPr>
        <w:t xml:space="preserve">Strategy 2: </w:t>
      </w:r>
      <w:r w:rsidR="00C02788" w:rsidRPr="00C02788">
        <w:rPr>
          <w:rFonts w:ascii="Times New Roman" w:hAnsi="Times New Roman" w:cs="Times New Roman"/>
        </w:rPr>
        <w:t>Hire 50 new market researchers to more efficiently determine demand for products for $10 million</w:t>
      </w:r>
      <w:r w:rsidR="00354F72">
        <w:rPr>
          <w:rFonts w:ascii="Times New Roman" w:hAnsi="Times New Roman" w:cs="Times New Roman"/>
        </w:rPr>
        <w:t>.</w:t>
      </w:r>
    </w:p>
    <w:p w14:paraId="51B5A66B" w14:textId="735A134F" w:rsidR="003D299F" w:rsidRDefault="005A334E" w:rsidP="00A83580">
      <w:pPr>
        <w:rPr>
          <w:rFonts w:ascii="Times New Roman" w:hAnsi="Times New Roman" w:cs="Times New Roman"/>
          <w:sz w:val="28"/>
          <w:szCs w:val="28"/>
          <w:u w:val="single"/>
        </w:rPr>
      </w:pPr>
      <w:r w:rsidRPr="00014FAC">
        <w:rPr>
          <w:rFonts w:ascii="Calibri" w:hAnsi="Calibri" w:cs="Times New Roman"/>
          <w:noProof/>
          <w:color w:val="000000"/>
          <w:sz w:val="22"/>
          <w:szCs w:val="22"/>
          <w:lang w:val="en-IN" w:eastAsia="en-IN"/>
        </w:rPr>
        <w:lastRenderedPageBreak/>
        <w:drawing>
          <wp:inline distT="0" distB="0" distL="0" distR="0" wp14:anchorId="61A3B2E3" wp14:editId="426E9E0C">
            <wp:extent cx="5943600" cy="4199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99255"/>
                    </a:xfrm>
                    <a:prstGeom prst="rect">
                      <a:avLst/>
                    </a:prstGeom>
                  </pic:spPr>
                </pic:pic>
              </a:graphicData>
            </a:graphic>
          </wp:inline>
        </w:drawing>
      </w:r>
    </w:p>
    <w:p w14:paraId="40BE3F2C" w14:textId="77777777" w:rsidR="00EA306E" w:rsidRDefault="00EA306E" w:rsidP="00A83580">
      <w:pPr>
        <w:rPr>
          <w:rFonts w:ascii="Times New Roman" w:hAnsi="Times New Roman" w:cs="Times New Roman"/>
          <w:sz w:val="28"/>
          <w:szCs w:val="28"/>
          <w:u w:val="single"/>
        </w:rPr>
      </w:pPr>
    </w:p>
    <w:p w14:paraId="5D8A4ED4" w14:textId="17AE2B72" w:rsidR="00EA306E" w:rsidRDefault="00FA190F" w:rsidP="00A83580">
      <w:pPr>
        <w:rPr>
          <w:rFonts w:ascii="Times New Roman" w:hAnsi="Times New Roman" w:cs="Times New Roman"/>
          <w:sz w:val="28"/>
          <w:szCs w:val="28"/>
          <w:u w:val="single"/>
        </w:rPr>
      </w:pPr>
      <w:r w:rsidRPr="00431F2B">
        <w:rPr>
          <w:noProof/>
          <w:lang w:val="en-IN" w:eastAsia="en-IN"/>
        </w:rPr>
        <w:drawing>
          <wp:inline distT="0" distB="0" distL="0" distR="0" wp14:anchorId="0FC58544" wp14:editId="4666B99D">
            <wp:extent cx="5943600" cy="3548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48380"/>
                    </a:xfrm>
                    <a:prstGeom prst="rect">
                      <a:avLst/>
                    </a:prstGeom>
                  </pic:spPr>
                </pic:pic>
              </a:graphicData>
            </a:graphic>
          </wp:inline>
        </w:drawing>
      </w:r>
    </w:p>
    <w:p w14:paraId="1DFEFEAC" w14:textId="77777777" w:rsidR="00EA306E" w:rsidRDefault="00EA306E" w:rsidP="00A83580">
      <w:pPr>
        <w:rPr>
          <w:rFonts w:ascii="Times New Roman" w:hAnsi="Times New Roman" w:cs="Times New Roman"/>
          <w:sz w:val="28"/>
          <w:szCs w:val="28"/>
          <w:u w:val="single"/>
        </w:rPr>
      </w:pPr>
    </w:p>
    <w:p w14:paraId="5A7CD64A" w14:textId="77777777" w:rsidR="00EA306E" w:rsidRDefault="00EA306E" w:rsidP="00A83580">
      <w:pPr>
        <w:rPr>
          <w:rFonts w:ascii="Times New Roman" w:hAnsi="Times New Roman" w:cs="Times New Roman"/>
          <w:sz w:val="28"/>
          <w:szCs w:val="28"/>
          <w:u w:val="single"/>
        </w:rPr>
      </w:pPr>
      <w:r w:rsidRPr="00EA306E">
        <w:rPr>
          <w:rFonts w:ascii="Times New Roman" w:hAnsi="Times New Roman" w:cs="Times New Roman"/>
          <w:noProof/>
          <w:sz w:val="28"/>
          <w:szCs w:val="28"/>
          <w:lang w:val="en-IN" w:eastAsia="en-IN"/>
        </w:rPr>
        <w:lastRenderedPageBreak/>
        <w:drawing>
          <wp:inline distT="0" distB="0" distL="0" distR="0" wp14:anchorId="288C9CA0" wp14:editId="35617B65">
            <wp:extent cx="5943600" cy="31737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73730"/>
                    </a:xfrm>
                    <a:prstGeom prst="rect">
                      <a:avLst/>
                    </a:prstGeom>
                  </pic:spPr>
                </pic:pic>
              </a:graphicData>
            </a:graphic>
          </wp:inline>
        </w:drawing>
      </w:r>
    </w:p>
    <w:p w14:paraId="0235AB81" w14:textId="77777777" w:rsidR="00EA306E" w:rsidRDefault="00EA306E" w:rsidP="00A83580">
      <w:pPr>
        <w:rPr>
          <w:rFonts w:ascii="Times New Roman" w:hAnsi="Times New Roman" w:cs="Times New Roman"/>
          <w:sz w:val="28"/>
          <w:szCs w:val="28"/>
          <w:u w:val="single"/>
        </w:rPr>
      </w:pPr>
    </w:p>
    <w:p w14:paraId="60012670" w14:textId="3FBD4730" w:rsidR="00EA306E" w:rsidRDefault="00586EC6" w:rsidP="00A83580">
      <w:pPr>
        <w:rPr>
          <w:rFonts w:ascii="Times New Roman" w:hAnsi="Times New Roman" w:cs="Times New Roman"/>
          <w:sz w:val="28"/>
          <w:szCs w:val="28"/>
          <w:u w:val="single"/>
        </w:rPr>
      </w:pPr>
      <w:r w:rsidRPr="00431F2B">
        <w:rPr>
          <w:noProof/>
          <w:lang w:val="en-IN" w:eastAsia="en-IN"/>
        </w:rPr>
        <w:drawing>
          <wp:inline distT="0" distB="0" distL="0" distR="0" wp14:anchorId="5B60DB72" wp14:editId="42308148">
            <wp:extent cx="5943600" cy="3952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952240"/>
                    </a:xfrm>
                    <a:prstGeom prst="rect">
                      <a:avLst/>
                    </a:prstGeom>
                  </pic:spPr>
                </pic:pic>
              </a:graphicData>
            </a:graphic>
          </wp:inline>
        </w:drawing>
      </w:r>
    </w:p>
    <w:p w14:paraId="272C87D5" w14:textId="77777777" w:rsidR="00A83580" w:rsidRDefault="00A83580" w:rsidP="00A83580">
      <w:pPr>
        <w:rPr>
          <w:rFonts w:ascii="Times New Roman" w:hAnsi="Times New Roman" w:cs="Times New Roman"/>
          <w:sz w:val="28"/>
          <w:szCs w:val="28"/>
          <w:u w:val="single"/>
        </w:rPr>
      </w:pPr>
    </w:p>
    <w:p w14:paraId="7263CB7F" w14:textId="0440BD3D"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Recommendations with Associated Cost</w:t>
      </w:r>
      <w:r w:rsidR="00354F72">
        <w:rPr>
          <w:rFonts w:ascii="Times New Roman" w:hAnsi="Times New Roman" w:cs="Times New Roman"/>
          <w:sz w:val="28"/>
          <w:szCs w:val="28"/>
          <w:u w:val="single"/>
        </w:rPr>
        <w:t>s</w:t>
      </w:r>
    </w:p>
    <w:p w14:paraId="7982AE29" w14:textId="77777777" w:rsidR="00584CF3" w:rsidRDefault="00584CF3" w:rsidP="00A83580">
      <w:pPr>
        <w:rPr>
          <w:rFonts w:ascii="Times New Roman" w:hAnsi="Times New Roman" w:cs="Times New Roman"/>
          <w:sz w:val="28"/>
          <w:szCs w:val="28"/>
          <w:u w:val="single"/>
        </w:rPr>
      </w:pPr>
    </w:p>
    <w:p w14:paraId="256051CF" w14:textId="58C381B8" w:rsidR="00584CF3" w:rsidRDefault="00584CF3" w:rsidP="001E4592">
      <w:pPr>
        <w:pStyle w:val="ListParagraph"/>
        <w:numPr>
          <w:ilvl w:val="0"/>
          <w:numId w:val="10"/>
        </w:numPr>
        <w:rPr>
          <w:rFonts w:ascii="Times New Roman" w:hAnsi="Times New Roman" w:cs="Times New Roman"/>
        </w:rPr>
      </w:pPr>
      <w:r>
        <w:rPr>
          <w:rFonts w:ascii="Times New Roman" w:hAnsi="Times New Roman" w:cs="Times New Roman"/>
        </w:rPr>
        <w:t>Create 4 new lines of clothing for women</w:t>
      </w:r>
      <w:r w:rsidR="002524FE">
        <w:rPr>
          <w:rFonts w:ascii="Times New Roman" w:hAnsi="Times New Roman" w:cs="Times New Roman"/>
        </w:rPr>
        <w:t>,</w:t>
      </w:r>
      <w:r>
        <w:rPr>
          <w:rFonts w:ascii="Times New Roman" w:hAnsi="Times New Roman" w:cs="Times New Roman"/>
        </w:rPr>
        <w:t xml:space="preserve"> </w:t>
      </w:r>
      <w:r w:rsidR="00354F72">
        <w:rPr>
          <w:rFonts w:ascii="Times New Roman" w:hAnsi="Times New Roman" w:cs="Times New Roman"/>
        </w:rPr>
        <w:t>one for each season of the year.</w:t>
      </w:r>
      <w:r w:rsidR="00354F72">
        <w:rPr>
          <w:rFonts w:ascii="Times New Roman" w:hAnsi="Times New Roman" w:cs="Times New Roman"/>
        </w:rPr>
        <w:tab/>
        <w:t>$100 million</w:t>
      </w:r>
    </w:p>
    <w:p w14:paraId="7B2F2FDD" w14:textId="77777777" w:rsidR="00354F72" w:rsidRDefault="00584CF3" w:rsidP="001E4592">
      <w:pPr>
        <w:pStyle w:val="ListParagraph"/>
        <w:numPr>
          <w:ilvl w:val="0"/>
          <w:numId w:val="10"/>
        </w:numPr>
        <w:rPr>
          <w:rFonts w:ascii="Times New Roman" w:hAnsi="Times New Roman" w:cs="Times New Roman"/>
        </w:rPr>
      </w:pPr>
      <w:r>
        <w:rPr>
          <w:rFonts w:ascii="Times New Roman" w:hAnsi="Times New Roman" w:cs="Times New Roman"/>
        </w:rPr>
        <w:lastRenderedPageBreak/>
        <w:t>Build 2 new warehouses tailored to online shopping where customers</w:t>
      </w:r>
    </w:p>
    <w:p w14:paraId="5C4C1DEE" w14:textId="77777777" w:rsidR="00584CF3" w:rsidRPr="00354F72" w:rsidRDefault="00584CF3" w:rsidP="00354F72">
      <w:pPr>
        <w:pStyle w:val="ListParagraph"/>
        <w:rPr>
          <w:rFonts w:ascii="Times New Roman" w:hAnsi="Times New Roman" w:cs="Times New Roman"/>
        </w:rPr>
      </w:pPr>
      <w:r w:rsidRPr="00354F72">
        <w:rPr>
          <w:rFonts w:ascii="Times New Roman" w:hAnsi="Times New Roman" w:cs="Times New Roman"/>
        </w:rPr>
        <w:t xml:space="preserve"> can order and return items easily</w:t>
      </w:r>
      <w:r w:rsidR="00354F72">
        <w:rPr>
          <w:rFonts w:ascii="Times New Roman" w:hAnsi="Times New Roman" w:cs="Times New Roman"/>
        </w:rPr>
        <w:t>.</w:t>
      </w:r>
      <w:r w:rsidRPr="00354F72">
        <w:rPr>
          <w:rFonts w:ascii="Times New Roman" w:hAnsi="Times New Roman" w:cs="Times New Roman"/>
        </w:rPr>
        <w:t xml:space="preserve"> </w:t>
      </w:r>
      <w:r w:rsidR="001E4592" w:rsidRPr="00354F72">
        <w:rPr>
          <w:rFonts w:ascii="Times New Roman" w:hAnsi="Times New Roman" w:cs="Times New Roman"/>
        </w:rPr>
        <w:t xml:space="preserve"> </w:t>
      </w:r>
      <w:r w:rsidR="00354F72">
        <w:rPr>
          <w:rFonts w:ascii="Times New Roman" w:hAnsi="Times New Roman" w:cs="Times New Roman"/>
        </w:rPr>
        <w:tab/>
      </w:r>
      <w:r w:rsidR="00354F72">
        <w:rPr>
          <w:rFonts w:ascii="Times New Roman" w:hAnsi="Times New Roman" w:cs="Times New Roman"/>
        </w:rPr>
        <w:tab/>
      </w:r>
      <w:r w:rsidR="00354F72">
        <w:rPr>
          <w:rFonts w:ascii="Times New Roman" w:hAnsi="Times New Roman" w:cs="Times New Roman"/>
        </w:rPr>
        <w:tab/>
      </w:r>
      <w:r w:rsidR="00354F72">
        <w:rPr>
          <w:rFonts w:ascii="Times New Roman" w:hAnsi="Times New Roman" w:cs="Times New Roman"/>
        </w:rPr>
        <w:tab/>
      </w:r>
      <w:r w:rsidR="00354F72">
        <w:rPr>
          <w:rFonts w:ascii="Times New Roman" w:hAnsi="Times New Roman" w:cs="Times New Roman"/>
        </w:rPr>
        <w:tab/>
      </w:r>
      <w:r w:rsidR="00354F72">
        <w:rPr>
          <w:rFonts w:ascii="Times New Roman" w:hAnsi="Times New Roman" w:cs="Times New Roman"/>
        </w:rPr>
        <w:tab/>
        <w:t>$200 million</w:t>
      </w:r>
    </w:p>
    <w:p w14:paraId="6F251BFC" w14:textId="77777777" w:rsidR="00584CF3" w:rsidRDefault="00584CF3" w:rsidP="001E4592">
      <w:pPr>
        <w:pStyle w:val="ListParagraph"/>
        <w:numPr>
          <w:ilvl w:val="0"/>
          <w:numId w:val="10"/>
        </w:numPr>
        <w:rPr>
          <w:rFonts w:ascii="Times New Roman" w:hAnsi="Times New Roman" w:cs="Times New Roman"/>
        </w:rPr>
      </w:pPr>
      <w:r>
        <w:rPr>
          <w:rFonts w:ascii="Times New Roman" w:hAnsi="Times New Roman" w:cs="Times New Roman"/>
        </w:rPr>
        <w:t>Add 100 additional Backstage stores inside existing Macy’s stores</w:t>
      </w:r>
      <w:r w:rsidR="00354F72">
        <w:rPr>
          <w:rFonts w:ascii="Times New Roman" w:hAnsi="Times New Roman" w:cs="Times New Roman"/>
        </w:rPr>
        <w:t>.</w:t>
      </w:r>
      <w:r w:rsidR="00354F72">
        <w:rPr>
          <w:rFonts w:ascii="Times New Roman" w:hAnsi="Times New Roman" w:cs="Times New Roman"/>
        </w:rPr>
        <w:tab/>
      </w:r>
      <w:r w:rsidR="00354F72">
        <w:rPr>
          <w:rFonts w:ascii="Times New Roman" w:hAnsi="Times New Roman" w:cs="Times New Roman"/>
        </w:rPr>
        <w:tab/>
      </w:r>
      <w:r w:rsidR="001E4592">
        <w:rPr>
          <w:rFonts w:ascii="Times New Roman" w:hAnsi="Times New Roman" w:cs="Times New Roman"/>
        </w:rPr>
        <w:t>$</w:t>
      </w:r>
      <w:r w:rsidR="00354F72">
        <w:rPr>
          <w:rFonts w:ascii="Times New Roman" w:hAnsi="Times New Roman" w:cs="Times New Roman"/>
        </w:rPr>
        <w:t xml:space="preserve">  30 million</w:t>
      </w:r>
    </w:p>
    <w:p w14:paraId="7DAF7B4B" w14:textId="77777777" w:rsidR="00584CF3" w:rsidRPr="001E4592" w:rsidRDefault="00584CF3" w:rsidP="001E4592">
      <w:pPr>
        <w:pStyle w:val="ListParagraph"/>
        <w:numPr>
          <w:ilvl w:val="0"/>
          <w:numId w:val="10"/>
        </w:numPr>
        <w:rPr>
          <w:rFonts w:ascii="Times New Roman" w:hAnsi="Times New Roman" w:cs="Times New Roman"/>
        </w:rPr>
      </w:pPr>
      <w:r>
        <w:rPr>
          <w:rFonts w:ascii="Times New Roman" w:hAnsi="Times New Roman" w:cs="Times New Roman"/>
        </w:rPr>
        <w:t>Add 200 additional Bluemercury stores inside existing Macy’</w:t>
      </w:r>
      <w:r w:rsidR="00354F72">
        <w:rPr>
          <w:rFonts w:ascii="Times New Roman" w:hAnsi="Times New Roman" w:cs="Times New Roman"/>
        </w:rPr>
        <w:t>s stores.</w:t>
      </w:r>
      <w:r w:rsidR="00354F72">
        <w:rPr>
          <w:rFonts w:ascii="Times New Roman" w:hAnsi="Times New Roman" w:cs="Times New Roman"/>
        </w:rPr>
        <w:tab/>
      </w:r>
      <w:r w:rsidR="001E4592">
        <w:rPr>
          <w:rFonts w:ascii="Times New Roman" w:hAnsi="Times New Roman" w:cs="Times New Roman"/>
        </w:rPr>
        <w:t>$</w:t>
      </w:r>
      <w:r w:rsidR="00354F72">
        <w:rPr>
          <w:rFonts w:ascii="Times New Roman" w:hAnsi="Times New Roman" w:cs="Times New Roman"/>
        </w:rPr>
        <w:t xml:space="preserve">  30 million</w:t>
      </w:r>
    </w:p>
    <w:p w14:paraId="4C84205C" w14:textId="77777777" w:rsidR="00A646EE" w:rsidRDefault="00584CF3" w:rsidP="001E4592">
      <w:pPr>
        <w:pStyle w:val="ListParagraph"/>
        <w:numPr>
          <w:ilvl w:val="0"/>
          <w:numId w:val="6"/>
        </w:numPr>
        <w:rPr>
          <w:rFonts w:ascii="Times New Roman" w:hAnsi="Times New Roman" w:cs="Times New Roman"/>
        </w:rPr>
      </w:pPr>
      <w:r>
        <w:rPr>
          <w:rFonts w:ascii="Times New Roman" w:hAnsi="Times New Roman" w:cs="Times New Roman"/>
        </w:rPr>
        <w:t>Invest in a new national advertising campaign to attract men into Macy’</w:t>
      </w:r>
      <w:r w:rsidR="001E4592">
        <w:rPr>
          <w:rFonts w:ascii="Times New Roman" w:hAnsi="Times New Roman" w:cs="Times New Roman"/>
        </w:rPr>
        <w:t>s</w:t>
      </w:r>
    </w:p>
    <w:p w14:paraId="5019EA0D" w14:textId="75EDC4A5" w:rsidR="00584CF3" w:rsidRDefault="00A646EE" w:rsidP="00A646EE">
      <w:pPr>
        <w:pStyle w:val="ListParagraph"/>
        <w:rPr>
          <w:rFonts w:ascii="Times New Roman" w:hAnsi="Times New Roman" w:cs="Times New Roman"/>
        </w:rPr>
      </w:pPr>
      <w:r>
        <w:rPr>
          <w:rFonts w:ascii="Times New Roman" w:hAnsi="Times New Roman" w:cs="Times New Roman"/>
        </w:rPr>
        <w:t>S</w:t>
      </w:r>
      <w:r w:rsidR="001E4592">
        <w:rPr>
          <w:rFonts w:ascii="Times New Roman" w:hAnsi="Times New Roman" w:cs="Times New Roman"/>
        </w:rPr>
        <w:t>tores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E4592">
        <w:rPr>
          <w:rFonts w:ascii="Times New Roman" w:hAnsi="Times New Roman" w:cs="Times New Roman"/>
        </w:rPr>
        <w:t>$150 million</w:t>
      </w:r>
    </w:p>
    <w:p w14:paraId="3D9DDA10" w14:textId="77777777" w:rsidR="00A646EE" w:rsidRDefault="00584CF3" w:rsidP="001E4592">
      <w:pPr>
        <w:pStyle w:val="ListParagraph"/>
        <w:numPr>
          <w:ilvl w:val="0"/>
          <w:numId w:val="6"/>
        </w:numPr>
        <w:rPr>
          <w:rFonts w:ascii="Times New Roman" w:hAnsi="Times New Roman" w:cs="Times New Roman"/>
        </w:rPr>
      </w:pPr>
      <w:r w:rsidRPr="001E4592">
        <w:rPr>
          <w:rFonts w:ascii="Times New Roman" w:hAnsi="Times New Roman" w:cs="Times New Roman"/>
        </w:rPr>
        <w:t>Develop a new detailed strategy to replace the North Star Strategy</w:t>
      </w:r>
    </w:p>
    <w:p w14:paraId="0D34CDAA" w14:textId="2C41D385" w:rsidR="00584CF3" w:rsidRDefault="00584CF3" w:rsidP="00A646EE">
      <w:pPr>
        <w:pStyle w:val="ListParagraph"/>
        <w:rPr>
          <w:rFonts w:ascii="Times New Roman" w:hAnsi="Times New Roman" w:cs="Times New Roman"/>
        </w:rPr>
      </w:pPr>
      <w:r w:rsidRPr="001E4592">
        <w:rPr>
          <w:rFonts w:ascii="Times New Roman" w:hAnsi="Times New Roman" w:cs="Times New Roman"/>
        </w:rPr>
        <w:t xml:space="preserve"> currently posted on Macy’s website</w:t>
      </w:r>
      <w:r w:rsidR="00A646EE">
        <w:rPr>
          <w:rFonts w:ascii="Times New Roman" w:hAnsi="Times New Roman" w:cs="Times New Roman"/>
        </w:rPr>
        <w:t xml:space="preserve">. </w:t>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1E4592">
        <w:rPr>
          <w:rFonts w:ascii="Times New Roman" w:hAnsi="Times New Roman" w:cs="Times New Roman"/>
        </w:rPr>
        <w:t>$</w:t>
      </w:r>
      <w:r w:rsidR="00A646EE">
        <w:rPr>
          <w:rFonts w:ascii="Times New Roman" w:hAnsi="Times New Roman" w:cs="Times New Roman"/>
        </w:rPr>
        <w:t xml:space="preserve">  </w:t>
      </w:r>
      <w:r w:rsidR="001E4592">
        <w:rPr>
          <w:rFonts w:ascii="Times New Roman" w:hAnsi="Times New Roman" w:cs="Times New Roman"/>
        </w:rPr>
        <w:t>15 million</w:t>
      </w:r>
    </w:p>
    <w:p w14:paraId="745C5CB8" w14:textId="77777777" w:rsidR="00A646EE" w:rsidRDefault="00584CF3" w:rsidP="001E4592">
      <w:pPr>
        <w:pStyle w:val="ListParagraph"/>
        <w:numPr>
          <w:ilvl w:val="0"/>
          <w:numId w:val="6"/>
        </w:numPr>
        <w:rPr>
          <w:rFonts w:ascii="Times New Roman" w:hAnsi="Times New Roman" w:cs="Times New Roman"/>
        </w:rPr>
      </w:pPr>
      <w:r w:rsidRPr="001E4592">
        <w:rPr>
          <w:rFonts w:ascii="Times New Roman" w:hAnsi="Times New Roman" w:cs="Times New Roman"/>
        </w:rPr>
        <w:t>Hire 50 new market researchers to more efficiently determine demand</w:t>
      </w:r>
    </w:p>
    <w:p w14:paraId="3DC2BD89" w14:textId="46C2789B" w:rsidR="00584CF3" w:rsidRDefault="00584CF3" w:rsidP="00A646EE">
      <w:pPr>
        <w:pStyle w:val="ListParagraph"/>
        <w:rPr>
          <w:rFonts w:ascii="Times New Roman" w:hAnsi="Times New Roman" w:cs="Times New Roman"/>
        </w:rPr>
      </w:pPr>
      <w:r w:rsidRPr="001E4592">
        <w:rPr>
          <w:rFonts w:ascii="Times New Roman" w:hAnsi="Times New Roman" w:cs="Times New Roman"/>
        </w:rPr>
        <w:t xml:space="preserve"> for products</w:t>
      </w:r>
      <w:r w:rsidR="00A646EE">
        <w:rPr>
          <w:rFonts w:ascii="Times New Roman" w:hAnsi="Times New Roman" w:cs="Times New Roman"/>
        </w:rPr>
        <w:t>.</w:t>
      </w:r>
      <w:r w:rsidRPr="001E4592">
        <w:rPr>
          <w:rFonts w:ascii="Times New Roman" w:hAnsi="Times New Roman" w:cs="Times New Roman"/>
        </w:rPr>
        <w:t xml:space="preserve"> </w:t>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1E4592" w:rsidRPr="001E4592">
        <w:rPr>
          <w:rFonts w:ascii="Times New Roman" w:hAnsi="Times New Roman" w:cs="Times New Roman"/>
        </w:rPr>
        <w:t>$</w:t>
      </w:r>
      <w:r w:rsidR="00A646EE">
        <w:rPr>
          <w:rFonts w:ascii="Times New Roman" w:hAnsi="Times New Roman" w:cs="Times New Roman"/>
        </w:rPr>
        <w:t xml:space="preserve">  10 million</w:t>
      </w:r>
    </w:p>
    <w:p w14:paraId="2D999A77" w14:textId="77777777" w:rsidR="00A646EE" w:rsidRDefault="00584CF3" w:rsidP="001E4592">
      <w:pPr>
        <w:pStyle w:val="ListParagraph"/>
        <w:numPr>
          <w:ilvl w:val="0"/>
          <w:numId w:val="6"/>
        </w:numPr>
        <w:rPr>
          <w:rFonts w:ascii="Times New Roman" w:hAnsi="Times New Roman" w:cs="Times New Roman"/>
        </w:rPr>
      </w:pPr>
      <w:r w:rsidRPr="001E4592">
        <w:rPr>
          <w:rFonts w:ascii="Times New Roman" w:hAnsi="Times New Roman" w:cs="Times New Roman"/>
        </w:rPr>
        <w:t>Hire away 2 top executives from Gap. Inc. to focus on increasing product</w:t>
      </w:r>
    </w:p>
    <w:p w14:paraId="72EE153F" w14:textId="00D8740B" w:rsidR="00584CF3" w:rsidRDefault="00584CF3" w:rsidP="00A646EE">
      <w:pPr>
        <w:pStyle w:val="ListParagraph"/>
        <w:rPr>
          <w:rFonts w:ascii="Times New Roman" w:hAnsi="Times New Roman" w:cs="Times New Roman"/>
        </w:rPr>
      </w:pPr>
      <w:r w:rsidRPr="001E4592">
        <w:rPr>
          <w:rFonts w:ascii="Times New Roman" w:hAnsi="Times New Roman" w:cs="Times New Roman"/>
        </w:rPr>
        <w:t xml:space="preserve"> lines fo</w:t>
      </w:r>
      <w:r w:rsidR="001E4592">
        <w:rPr>
          <w:rFonts w:ascii="Times New Roman" w:hAnsi="Times New Roman" w:cs="Times New Roman"/>
        </w:rPr>
        <w:t>r male customers</w:t>
      </w:r>
      <w:r w:rsidR="00A646EE">
        <w:rPr>
          <w:rFonts w:ascii="Times New Roman" w:hAnsi="Times New Roman" w:cs="Times New Roman"/>
        </w:rPr>
        <w:t xml:space="preserve">. </w:t>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t>$    9 million</w:t>
      </w:r>
    </w:p>
    <w:p w14:paraId="32B201FB" w14:textId="77777777" w:rsidR="001E4592" w:rsidRDefault="001E4592" w:rsidP="001E4592">
      <w:pPr>
        <w:rPr>
          <w:rFonts w:ascii="Times New Roman" w:hAnsi="Times New Roman" w:cs="Times New Roman"/>
        </w:rPr>
      </w:pPr>
    </w:p>
    <w:p w14:paraId="0AE882F2" w14:textId="136A7521" w:rsidR="00A646EE" w:rsidRDefault="001E4592" w:rsidP="00D17E27">
      <w:pPr>
        <w:rPr>
          <w:rFonts w:ascii="Times New Roman" w:hAnsi="Times New Roman" w:cs="Times New Roman"/>
        </w:rPr>
      </w:pPr>
      <w:r>
        <w:rPr>
          <w:rFonts w:ascii="Times New Roman" w:hAnsi="Times New Roman" w:cs="Times New Roman"/>
        </w:rPr>
        <w:t>Total cost</w:t>
      </w:r>
      <w:r w:rsidR="00A646EE">
        <w:rPr>
          <w:rFonts w:ascii="Times New Roman" w:hAnsi="Times New Roman" w:cs="Times New Roman"/>
        </w:rPr>
        <w:t>:</w:t>
      </w:r>
      <w:r>
        <w:rPr>
          <w:rFonts w:ascii="Times New Roman" w:hAnsi="Times New Roman" w:cs="Times New Roman"/>
        </w:rPr>
        <w:t xml:space="preserve"> </w:t>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r>
      <w:r w:rsidR="00A646EE">
        <w:rPr>
          <w:rFonts w:ascii="Times New Roman" w:hAnsi="Times New Roman" w:cs="Times New Roman"/>
        </w:rPr>
        <w:tab/>
        <w:t>$544 million</w:t>
      </w:r>
      <w:r w:rsidR="00D17E27">
        <w:rPr>
          <w:rFonts w:ascii="Times New Roman" w:hAnsi="Times New Roman" w:cs="Times New Roman"/>
        </w:rPr>
        <w:t xml:space="preserve">  </w:t>
      </w:r>
    </w:p>
    <w:p w14:paraId="7005CD70" w14:textId="25C59FCC" w:rsidR="00584CF3" w:rsidRPr="000F026D" w:rsidRDefault="00D17E27" w:rsidP="00A83580">
      <w:pPr>
        <w:rPr>
          <w:rFonts w:ascii="Times New Roman" w:hAnsi="Times New Roman" w:cs="Times New Roman"/>
        </w:rPr>
      </w:pPr>
      <w:r>
        <w:rPr>
          <w:rFonts w:ascii="Times New Roman" w:hAnsi="Times New Roman" w:cs="Times New Roman"/>
        </w:rPr>
        <w:t>Statement: Macy’s is performing too poorly to become overly ag</w:t>
      </w:r>
      <w:r w:rsidR="00354F72">
        <w:rPr>
          <w:rFonts w:ascii="Times New Roman" w:hAnsi="Times New Roman" w:cs="Times New Roman"/>
        </w:rPr>
        <w:t>gressive with raising capital.</w:t>
      </w:r>
    </w:p>
    <w:p w14:paraId="29A7329B" w14:textId="77777777" w:rsidR="00A83580" w:rsidRDefault="00A83580" w:rsidP="00A83580">
      <w:pPr>
        <w:rPr>
          <w:rFonts w:ascii="Times New Roman" w:hAnsi="Times New Roman" w:cs="Times New Roman"/>
          <w:sz w:val="28"/>
          <w:szCs w:val="28"/>
          <w:u w:val="single"/>
        </w:rPr>
      </w:pPr>
    </w:p>
    <w:p w14:paraId="0E4D33F6"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Organizational Chart Analysis</w:t>
      </w:r>
    </w:p>
    <w:p w14:paraId="42CF1B11" w14:textId="77777777" w:rsidR="009B2D03" w:rsidRDefault="009B2D03" w:rsidP="00A83580">
      <w:pPr>
        <w:rPr>
          <w:rFonts w:ascii="Times New Roman" w:hAnsi="Times New Roman" w:cs="Times New Roman"/>
          <w:sz w:val="28"/>
          <w:szCs w:val="28"/>
          <w:u w:val="single"/>
        </w:rPr>
      </w:pPr>
    </w:p>
    <w:p w14:paraId="1E4E2595" w14:textId="77777777" w:rsidR="009B2D03" w:rsidRPr="003B2E8A" w:rsidRDefault="009B2D03" w:rsidP="009B2D03">
      <w:pPr>
        <w:rPr>
          <w:rFonts w:ascii="Times New Roman" w:hAnsi="Times New Roman" w:cs="Times New Roman"/>
          <w:b/>
        </w:rPr>
      </w:pPr>
      <w:r w:rsidRPr="003B2E8A">
        <w:rPr>
          <w:rFonts w:ascii="Times New Roman" w:hAnsi="Times New Roman" w:cs="Times New Roman"/>
          <w:b/>
        </w:rPr>
        <w:t>1.  Macy’s, Inc. (M)</w:t>
      </w:r>
    </w:p>
    <w:p w14:paraId="370486C4" w14:textId="77777777" w:rsidR="009B2D03" w:rsidRPr="003B2E8A" w:rsidRDefault="009B2D03" w:rsidP="009B2D03">
      <w:pPr>
        <w:rPr>
          <w:rFonts w:ascii="Times New Roman" w:hAnsi="Times New Roman" w:cs="Times New Roman"/>
        </w:rPr>
      </w:pPr>
    </w:p>
    <w:p w14:paraId="43B2EB8A" w14:textId="77777777" w:rsidR="009B2D03" w:rsidRDefault="009B2D03" w:rsidP="009B2D03">
      <w:pPr>
        <w:pBdr>
          <w:bottom w:val="none" w:sz="0" w:space="0" w:color="000000"/>
        </w:pBdr>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Chapter 7 presents 15 guidelines for developing an effective organizational chart, as follows:</w:t>
      </w:r>
    </w:p>
    <w:p w14:paraId="299021B0" w14:textId="77777777" w:rsidR="000F026D" w:rsidRPr="003B2E8A" w:rsidRDefault="000F026D" w:rsidP="009B2D03">
      <w:pPr>
        <w:pBdr>
          <w:bottom w:val="none" w:sz="0" w:space="0" w:color="000000"/>
        </w:pBdr>
        <w:rPr>
          <w:rFonts w:ascii="Times New Roman" w:eastAsia="Times New Roman" w:hAnsi="Times New Roman" w:cs="Times New Roman"/>
          <w:color w:val="000000"/>
          <w:lang w:val="en-GB"/>
        </w:rPr>
      </w:pPr>
    </w:p>
    <w:tbl>
      <w:tblPr>
        <w:tblW w:w="9458" w:type="dxa"/>
        <w:tblInd w:w="120"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458"/>
      </w:tblGrid>
      <w:tr w:rsidR="009B2D03" w:rsidRPr="003B2E8A" w14:paraId="1D9744D5" w14:textId="77777777" w:rsidTr="00B25B12">
        <w:trPr>
          <w:trHeight w:val="20"/>
        </w:trPr>
        <w:tc>
          <w:tcPr>
            <w:tcW w:w="9458" w:type="dxa"/>
            <w:tcBorders>
              <w:top w:val="single" w:sz="4" w:space="0" w:color="000000"/>
              <w:bottom w:val="single" w:sz="4" w:space="0" w:color="000000"/>
            </w:tcBorders>
            <w:tcMar>
              <w:top w:w="0" w:type="dxa"/>
              <w:left w:w="108" w:type="dxa"/>
              <w:bottom w:w="0" w:type="dxa"/>
              <w:right w:w="108" w:type="dxa"/>
            </w:tcMar>
          </w:tcPr>
          <w:p w14:paraId="4202DAE9"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bookmarkStart w:id="1" w:name="LinkManagerBM_TMPREF__ErrLst_IxAxu6fu"/>
            <w:r w:rsidRPr="003B2E8A">
              <w:rPr>
                <w:rFonts w:ascii="Times New Roman" w:eastAsia="Times New Roman" w:hAnsi="Times New Roman" w:cs="Times New Roman"/>
                <w:color w:val="000000"/>
                <w:lang w:val="en-GB"/>
              </w:rPr>
              <w:t>1.</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 xml:space="preserve">Instead of </w:t>
            </w:r>
            <w:r w:rsidRPr="003B2E8A">
              <w:rPr>
                <w:rFonts w:ascii="Times New Roman" w:eastAsia="Times New Roman" w:hAnsi="Times New Roman" w:cs="Times New Roman"/>
                <w:i/>
                <w:color w:val="000000"/>
                <w:lang w:val="en-GB"/>
              </w:rPr>
              <w:t>chairman</w:t>
            </w:r>
            <w:r w:rsidRPr="003B2E8A">
              <w:rPr>
                <w:rFonts w:ascii="Times New Roman" w:eastAsia="Times New Roman" w:hAnsi="Times New Roman" w:cs="Times New Roman"/>
                <w:color w:val="000000"/>
                <w:lang w:val="en-GB"/>
              </w:rPr>
              <w:t xml:space="preserve"> of the board, make it </w:t>
            </w:r>
            <w:r w:rsidRPr="003B2E8A">
              <w:rPr>
                <w:rFonts w:ascii="Times New Roman" w:eastAsia="Times New Roman" w:hAnsi="Times New Roman" w:cs="Times New Roman"/>
                <w:i/>
                <w:color w:val="000000"/>
                <w:lang w:val="en-GB"/>
              </w:rPr>
              <w:t>chairperson</w:t>
            </w:r>
            <w:r w:rsidRPr="003B2E8A">
              <w:rPr>
                <w:rFonts w:ascii="Times New Roman" w:eastAsia="Times New Roman" w:hAnsi="Times New Roman" w:cs="Times New Roman"/>
                <w:color w:val="000000"/>
                <w:lang w:val="en-GB"/>
              </w:rPr>
              <w:t xml:space="preserve"> of the board.</w:t>
            </w:r>
          </w:p>
          <w:p w14:paraId="0294E4F4"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2.</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the board of directors reveals diversity in race, ethnicity, gender, and age.</w:t>
            </w:r>
          </w:p>
          <w:p w14:paraId="252022FC"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3.</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the chair of the board is not also the CEO or president of the company.</w:t>
            </w:r>
          </w:p>
          <w:p w14:paraId="5CEAD5D2"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4.</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 xml:space="preserve">Make sure the CEO of the firm does not also carry the title </w:t>
            </w:r>
            <w:r w:rsidRPr="003B2E8A">
              <w:rPr>
                <w:rFonts w:ascii="Times New Roman" w:eastAsia="Times New Roman" w:hAnsi="Times New Roman" w:cs="Times New Roman"/>
                <w:i/>
                <w:color w:val="000000"/>
                <w:lang w:val="en-GB"/>
              </w:rPr>
              <w:t>president</w:t>
            </w:r>
            <w:r w:rsidRPr="003B2E8A">
              <w:rPr>
                <w:rFonts w:ascii="Times New Roman" w:eastAsia="Times New Roman" w:hAnsi="Times New Roman" w:cs="Times New Roman"/>
                <w:color w:val="000000"/>
                <w:lang w:val="en-GB"/>
              </w:rPr>
              <w:t>.</w:t>
            </w:r>
          </w:p>
          <w:p w14:paraId="3819B394"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5.</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 xml:space="preserve">Reserve the title </w:t>
            </w:r>
            <w:r w:rsidRPr="003B2E8A">
              <w:rPr>
                <w:rFonts w:ascii="Times New Roman" w:eastAsia="Times New Roman" w:hAnsi="Times New Roman" w:cs="Times New Roman"/>
                <w:i/>
                <w:color w:val="000000"/>
                <w:lang w:val="en-GB"/>
              </w:rPr>
              <w:t>president</w:t>
            </w:r>
            <w:r w:rsidRPr="003B2E8A">
              <w:rPr>
                <w:rFonts w:ascii="Times New Roman" w:eastAsia="Times New Roman" w:hAnsi="Times New Roman" w:cs="Times New Roman"/>
                <w:color w:val="000000"/>
                <w:lang w:val="en-GB"/>
              </w:rPr>
              <w:t xml:space="preserve"> for the division heads of the firm.</w:t>
            </w:r>
          </w:p>
          <w:p w14:paraId="4D0B09E2"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6.</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Include a COO if divisions are large or geographically dispersed.</w:t>
            </w:r>
          </w:p>
          <w:p w14:paraId="3B870A21"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7.</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only presidents of divisions report to the COO.</w:t>
            </w:r>
          </w:p>
          <w:p w14:paraId="469C6476"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8.</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functional executives such as CFO, CIO, CMO, CSO, R&amp;D, CLO, CTO, and HRM report to the CEO, not the COO.</w:t>
            </w:r>
          </w:p>
          <w:p w14:paraId="78C6DFDA"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9.</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every executive has one boss, so lines in the chart should be drawn accordingly, assuring unity of command.</w:t>
            </w:r>
          </w:p>
          <w:p w14:paraId="00869800"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10.</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span of control is reasonable, probably no more than 10 persons reporting to any other person.</w:t>
            </w:r>
          </w:p>
          <w:p w14:paraId="4681D765"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11.</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diversity in race, ethnicity, gender, and age is well represented among corporate executives.</w:t>
            </w:r>
          </w:p>
          <w:p w14:paraId="7E311BA6"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12.</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Avoid a functional type structure for all but the smallest firms.</w:t>
            </w:r>
          </w:p>
          <w:p w14:paraId="3CFEB26E"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13.</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Decentralize, using some form of divisional structure, whenever possible.</w:t>
            </w:r>
          </w:p>
          <w:p w14:paraId="120FFB02"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14.</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Use an SBU type structure for large firms with more than 10 divisions.</w:t>
            </w:r>
          </w:p>
          <w:p w14:paraId="0A1D356D" w14:textId="77777777" w:rsidR="009B2D03" w:rsidRPr="003B2E8A" w:rsidRDefault="009B2D03" w:rsidP="00B25B12">
            <w:pPr>
              <w:tabs>
                <w:tab w:val="left" w:pos="357"/>
              </w:tabs>
              <w:ind w:left="357" w:hanging="357"/>
              <w:rPr>
                <w:rFonts w:ascii="Times New Roman" w:eastAsia="Times New Roman" w:hAnsi="Times New Roman" w:cs="Times New Roman"/>
                <w:color w:val="000000"/>
                <w:lang w:val="en-GB"/>
              </w:rPr>
            </w:pPr>
            <w:r w:rsidRPr="003B2E8A">
              <w:rPr>
                <w:rFonts w:ascii="Times New Roman" w:eastAsia="Times New Roman" w:hAnsi="Times New Roman" w:cs="Times New Roman"/>
                <w:color w:val="000000"/>
                <w:lang w:val="en-GB"/>
              </w:rPr>
              <w:t>15.</w:t>
            </w:r>
            <w:r w:rsidRPr="003B2E8A">
              <w:rPr>
                <w:rFonts w:ascii="Times New Roman" w:eastAsia="Times New Roman" w:hAnsi="Times New Roman" w:cs="Times New Roman"/>
                <w:b/>
                <w:color w:val="000000"/>
                <w:lang w:val="en-GB"/>
              </w:rPr>
              <w:t xml:space="preserve"> </w:t>
            </w:r>
            <w:r w:rsidRPr="003B2E8A">
              <w:rPr>
                <w:rFonts w:ascii="Times New Roman" w:eastAsia="Times New Roman" w:hAnsi="Times New Roman" w:cs="Times New Roman"/>
                <w:color w:val="000000"/>
                <w:lang w:val="en-GB"/>
              </w:rPr>
              <w:t>Make sure executive titles match product names as best possible in division-by-product and SBU-designated firms.</w:t>
            </w:r>
          </w:p>
        </w:tc>
      </w:tr>
      <w:bookmarkEnd w:id="1"/>
    </w:tbl>
    <w:p w14:paraId="4F3855A0" w14:textId="77777777" w:rsidR="009B2D03" w:rsidRDefault="009B2D03" w:rsidP="009B2D03">
      <w:pPr>
        <w:pStyle w:val="NormalWeb"/>
        <w:shd w:val="clear" w:color="auto" w:fill="FFFFFF"/>
        <w:spacing w:before="96" w:after="120"/>
        <w:contextualSpacing/>
        <w:rPr>
          <w:color w:val="000000"/>
          <w:lang w:val="en-GB"/>
        </w:rPr>
      </w:pPr>
    </w:p>
    <w:p w14:paraId="3F39C872" w14:textId="33AACB91" w:rsidR="009B2D03" w:rsidRPr="003B2E8A" w:rsidRDefault="009B2D03" w:rsidP="009B2D03">
      <w:pPr>
        <w:pStyle w:val="NormalWeb"/>
        <w:shd w:val="clear" w:color="auto" w:fill="FFFFFF"/>
        <w:spacing w:before="96" w:after="120"/>
        <w:ind w:firstLine="720"/>
        <w:contextualSpacing/>
        <w:rPr>
          <w:color w:val="000000"/>
          <w:lang w:val="en-GB"/>
        </w:rPr>
      </w:pPr>
      <w:r w:rsidRPr="003B2E8A">
        <w:rPr>
          <w:color w:val="000000"/>
          <w:lang w:val="en-GB"/>
        </w:rPr>
        <w:lastRenderedPageBreak/>
        <w:t>Exhibit 1 provides Macy’s organi</w:t>
      </w:r>
      <w:r>
        <w:rPr>
          <w:color w:val="000000"/>
          <w:lang w:val="en-GB"/>
        </w:rPr>
        <w:t>zational structure. Currently 7</w:t>
      </w:r>
      <w:r w:rsidRPr="003B2E8A">
        <w:rPr>
          <w:color w:val="000000"/>
          <w:lang w:val="en-GB"/>
        </w:rPr>
        <w:t xml:space="preserve"> of the </w:t>
      </w:r>
      <w:r>
        <w:rPr>
          <w:color w:val="000000"/>
          <w:lang w:val="en-GB"/>
        </w:rPr>
        <w:t xml:space="preserve">top 19 executives are female. </w:t>
      </w:r>
      <w:r w:rsidRPr="003B2E8A">
        <w:rPr>
          <w:color w:val="000000"/>
          <w:lang w:val="en-GB"/>
        </w:rPr>
        <w:t>Mr. Macy would likely take great pride in this</w:t>
      </w:r>
      <w:r>
        <w:rPr>
          <w:color w:val="000000"/>
          <w:lang w:val="en-GB"/>
        </w:rPr>
        <w:t>;</w:t>
      </w:r>
      <w:r w:rsidRPr="003B2E8A">
        <w:rPr>
          <w:color w:val="000000"/>
          <w:lang w:val="en-GB"/>
        </w:rPr>
        <w:t xml:space="preserve"> he hired the first women executive in U.</w:t>
      </w:r>
      <w:r>
        <w:rPr>
          <w:color w:val="000000"/>
          <w:lang w:val="en-GB"/>
        </w:rPr>
        <w:t>S. retail history in the 1920s.</w:t>
      </w:r>
    </w:p>
    <w:p w14:paraId="26CB97C8" w14:textId="77777777" w:rsidR="009B2D03" w:rsidRPr="003B2E8A" w:rsidRDefault="009B2D03" w:rsidP="009B2D03">
      <w:pPr>
        <w:pStyle w:val="NormalWeb"/>
        <w:shd w:val="clear" w:color="auto" w:fill="FFFFFF"/>
        <w:spacing w:before="96" w:beforeAutospacing="0" w:after="120" w:afterAutospacing="0"/>
        <w:contextualSpacing/>
        <w:rPr>
          <w:rFonts w:eastAsiaTheme="minorHAnsi"/>
          <w:color w:val="000000"/>
          <w:lang w:val="en-GB"/>
        </w:rPr>
      </w:pPr>
      <w:bookmarkStart w:id="2" w:name="LinkManagerBM_EXH_qMX57sDk"/>
    </w:p>
    <w:p w14:paraId="6B8A8961" w14:textId="77777777" w:rsidR="009B2D03" w:rsidRPr="005B258E" w:rsidRDefault="009B2D03" w:rsidP="009B2D03">
      <w:pPr>
        <w:pStyle w:val="NormalWeb"/>
        <w:shd w:val="clear" w:color="auto" w:fill="FFFFFF"/>
        <w:spacing w:before="96" w:beforeAutospacing="0" w:after="120" w:afterAutospacing="0"/>
        <w:contextualSpacing/>
        <w:rPr>
          <w:color w:val="000000"/>
          <w:lang w:val="en-GB"/>
        </w:rPr>
      </w:pPr>
      <w:r w:rsidRPr="005B258E">
        <w:rPr>
          <w:color w:val="000000"/>
          <w:lang w:val="en-GB"/>
        </w:rPr>
        <w:t>Exhibit 1</w:t>
      </w:r>
      <w:bookmarkEnd w:id="2"/>
      <w:r w:rsidRPr="005B258E">
        <w:rPr>
          <w:color w:val="000000"/>
          <w:lang w:val="en-GB"/>
        </w:rPr>
        <w:t xml:space="preserve"> - Macy’s Top Executives and Organizational Chart When Gennette Took Over as CEO in mid-2017</w:t>
      </w:r>
    </w:p>
    <w:p w14:paraId="3CC53125" w14:textId="77777777" w:rsidR="009B2D03" w:rsidRPr="00AF120B" w:rsidRDefault="009B2D03" w:rsidP="009B2D03">
      <w:pPr>
        <w:pStyle w:val="NormalWeb"/>
        <w:shd w:val="clear" w:color="auto" w:fill="FFFFFF"/>
        <w:spacing w:before="96" w:beforeAutospacing="0" w:after="120" w:afterAutospacing="0"/>
        <w:contextualSpacing/>
        <w:rPr>
          <w:color w:val="000000"/>
          <w:lang w:val="en-GB"/>
        </w:rPr>
      </w:pPr>
    </w:p>
    <w:p w14:paraId="73FB2949"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Jeff Gennette President, CEO, Director</w:t>
      </w:r>
    </w:p>
    <w:p w14:paraId="056BD55A"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Timothy Baxter</w:t>
      </w:r>
      <w:r>
        <w:rPr>
          <w:color w:val="000000"/>
          <w:lang w:val="en-GB"/>
        </w:rPr>
        <w:t>,</w:t>
      </w:r>
      <w:r w:rsidRPr="00AF120B">
        <w:rPr>
          <w:color w:val="000000"/>
          <w:lang w:val="en-GB"/>
        </w:rPr>
        <w:t xml:space="preserve"> Chief Merchandising Officer</w:t>
      </w:r>
    </w:p>
    <w:p w14:paraId="14E48CAE"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Elisa D. Garcia</w:t>
      </w:r>
      <w:r>
        <w:rPr>
          <w:color w:val="000000"/>
          <w:lang w:val="en-GB"/>
        </w:rPr>
        <w:t>,</w:t>
      </w:r>
      <w:r w:rsidRPr="00AF120B">
        <w:rPr>
          <w:color w:val="000000"/>
          <w:lang w:val="en-GB"/>
        </w:rPr>
        <w:t xml:space="preserve"> Chief Legal Officer and Secretary</w:t>
      </w:r>
    </w:p>
    <w:p w14:paraId="1EF59E6B"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Robert B. Harrison</w:t>
      </w:r>
      <w:r>
        <w:rPr>
          <w:color w:val="000000"/>
          <w:lang w:val="en-GB"/>
        </w:rPr>
        <w:t>,</w:t>
      </w:r>
      <w:r w:rsidRPr="00AF120B">
        <w:rPr>
          <w:color w:val="000000"/>
          <w:lang w:val="en-GB"/>
        </w:rPr>
        <w:t xml:space="preserve"> Chief Omnichannel Operations Officer</w:t>
      </w:r>
    </w:p>
    <w:p w14:paraId="4FCB32FB"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Karen M. Hoguet</w:t>
      </w:r>
      <w:r>
        <w:rPr>
          <w:color w:val="000000"/>
          <w:lang w:val="en-GB"/>
        </w:rPr>
        <w:t>,</w:t>
      </w:r>
      <w:r w:rsidRPr="00AF120B">
        <w:rPr>
          <w:color w:val="000000"/>
          <w:lang w:val="en-GB"/>
        </w:rPr>
        <w:t xml:space="preserve"> Chief Financial Officer</w:t>
      </w:r>
    </w:p>
    <w:p w14:paraId="416FA54B"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Jeffrey A. Kantor</w:t>
      </w:r>
      <w:r>
        <w:rPr>
          <w:color w:val="000000"/>
          <w:lang w:val="en-GB"/>
        </w:rPr>
        <w:t>,</w:t>
      </w:r>
      <w:r w:rsidRPr="00AF120B">
        <w:rPr>
          <w:color w:val="000000"/>
          <w:lang w:val="en-GB"/>
        </w:rPr>
        <w:t xml:space="preserve"> Chief Stores and Human Resources Officer</w:t>
      </w:r>
    </w:p>
    <w:p w14:paraId="73250D7A"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Molly Langenstein</w:t>
      </w:r>
      <w:r>
        <w:rPr>
          <w:color w:val="000000"/>
          <w:lang w:val="en-GB"/>
        </w:rPr>
        <w:t>,</w:t>
      </w:r>
      <w:r w:rsidRPr="00AF120B">
        <w:rPr>
          <w:color w:val="000000"/>
          <w:lang w:val="en-GB"/>
        </w:rPr>
        <w:t xml:space="preserve"> Chief Private Brands Officer</w:t>
      </w:r>
    </w:p>
    <w:p w14:paraId="6F82FC5A"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Richard A. Lennox</w:t>
      </w:r>
      <w:r>
        <w:rPr>
          <w:color w:val="000000"/>
          <w:lang w:val="en-GB"/>
        </w:rPr>
        <w:t>,</w:t>
      </w:r>
      <w:r w:rsidRPr="00AF120B">
        <w:rPr>
          <w:color w:val="000000"/>
          <w:lang w:val="en-GB"/>
        </w:rPr>
        <w:t xml:space="preserve"> Chief Marketing Officer</w:t>
      </w:r>
    </w:p>
    <w:p w14:paraId="0F17EC6E"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Justin S. MacFarlane</w:t>
      </w:r>
      <w:r>
        <w:rPr>
          <w:color w:val="000000"/>
          <w:lang w:val="en-GB"/>
        </w:rPr>
        <w:t>,</w:t>
      </w:r>
      <w:r w:rsidRPr="00AF120B">
        <w:rPr>
          <w:color w:val="000000"/>
          <w:lang w:val="en-GB"/>
        </w:rPr>
        <w:t xml:space="preserve"> Chief Strategy, Analytics and Innovation Officer</w:t>
      </w:r>
    </w:p>
    <w:p w14:paraId="23D5E273"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Patti H. Ongman</w:t>
      </w:r>
      <w:r>
        <w:rPr>
          <w:color w:val="000000"/>
          <w:lang w:val="en-GB"/>
        </w:rPr>
        <w:t>,</w:t>
      </w:r>
      <w:r w:rsidRPr="00AF120B">
        <w:rPr>
          <w:color w:val="000000"/>
          <w:lang w:val="en-GB"/>
        </w:rPr>
        <w:t xml:space="preserve"> Chief Merchandise Planning Officer</w:t>
      </w:r>
    </w:p>
    <w:p w14:paraId="5F5D08E0" w14:textId="77777777" w:rsidR="009B2D03" w:rsidRPr="00AF120B"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Tony Spring</w:t>
      </w:r>
      <w:r>
        <w:rPr>
          <w:color w:val="000000"/>
          <w:lang w:val="en-GB"/>
        </w:rPr>
        <w:t>,</w:t>
      </w:r>
      <w:r w:rsidRPr="00AF120B">
        <w:rPr>
          <w:color w:val="000000"/>
          <w:lang w:val="en-GB"/>
        </w:rPr>
        <w:t xml:space="preserve"> Chairman and CEO Bloomingdale’s</w:t>
      </w:r>
    </w:p>
    <w:p w14:paraId="0F2A74EF" w14:textId="77777777" w:rsidR="009B2D03" w:rsidRDefault="009B2D03" w:rsidP="009B2D03">
      <w:pPr>
        <w:pStyle w:val="NormalWeb"/>
        <w:numPr>
          <w:ilvl w:val="0"/>
          <w:numId w:val="2"/>
        </w:numPr>
        <w:shd w:val="clear" w:color="auto" w:fill="FFFFFF"/>
        <w:spacing w:before="0" w:beforeAutospacing="0" w:after="0" w:afterAutospacing="0"/>
        <w:contextualSpacing/>
        <w:rPr>
          <w:color w:val="000000"/>
          <w:lang w:val="en-GB"/>
        </w:rPr>
      </w:pPr>
      <w:r w:rsidRPr="00AF120B">
        <w:rPr>
          <w:color w:val="000000"/>
          <w:lang w:val="en-GB"/>
        </w:rPr>
        <w:t>Felicia Williams</w:t>
      </w:r>
      <w:r>
        <w:rPr>
          <w:color w:val="000000"/>
          <w:lang w:val="en-GB"/>
        </w:rPr>
        <w:t>,</w:t>
      </w:r>
      <w:r w:rsidRPr="00AF120B">
        <w:rPr>
          <w:color w:val="000000"/>
          <w:lang w:val="en-GB"/>
        </w:rPr>
        <w:t xml:space="preserve"> EVP, Controller and Enterprise Risk</w:t>
      </w:r>
    </w:p>
    <w:p w14:paraId="6AD4BC74" w14:textId="77777777" w:rsidR="009B2D03" w:rsidRDefault="009B2D03" w:rsidP="009B2D03">
      <w:pPr>
        <w:pStyle w:val="NormalWeb"/>
        <w:shd w:val="clear" w:color="auto" w:fill="FFFFFF"/>
        <w:spacing w:before="0" w:beforeAutospacing="0" w:after="0" w:afterAutospacing="0"/>
        <w:contextualSpacing/>
        <w:rPr>
          <w:color w:val="000000"/>
          <w:lang w:val="en-GB"/>
        </w:rPr>
      </w:pPr>
    </w:p>
    <w:p w14:paraId="7E4EA0DA" w14:textId="77777777" w:rsidR="009B2D03" w:rsidRDefault="009B2D03" w:rsidP="009B2D03">
      <w:pPr>
        <w:pStyle w:val="NormalWeb"/>
        <w:shd w:val="clear" w:color="auto" w:fill="FFFFFF"/>
        <w:spacing w:before="96" w:beforeAutospacing="0" w:after="120" w:afterAutospacing="0"/>
        <w:ind w:left="2880" w:firstLine="720"/>
        <w:contextualSpacing/>
        <w:rPr>
          <w:lang w:val="en-GB"/>
        </w:rPr>
      </w:pPr>
      <w:r w:rsidRPr="00AF120B">
        <w:rPr>
          <w:lang w:val="en-GB"/>
        </w:rPr>
        <w:t>1</w:t>
      </w:r>
    </w:p>
    <w:p w14:paraId="297DCEFF" w14:textId="77777777" w:rsidR="009B2D03" w:rsidRDefault="009B2D03" w:rsidP="009B2D03">
      <w:pPr>
        <w:pStyle w:val="NormalWeb"/>
        <w:shd w:val="clear" w:color="auto" w:fill="FFFFFF"/>
        <w:spacing w:before="96" w:beforeAutospacing="0" w:after="120" w:afterAutospacing="0"/>
        <w:ind w:left="2880" w:firstLine="720"/>
        <w:contextualSpacing/>
        <w:rPr>
          <w:lang w:val="en-GB"/>
        </w:rPr>
      </w:pPr>
    </w:p>
    <w:p w14:paraId="5A7AD398" w14:textId="77777777" w:rsidR="009B2D03" w:rsidRPr="00AF120B" w:rsidRDefault="009B2D03" w:rsidP="009B2D03">
      <w:pPr>
        <w:pStyle w:val="NormalWeb"/>
        <w:shd w:val="clear" w:color="auto" w:fill="FFFFFF"/>
        <w:spacing w:before="96" w:beforeAutospacing="0" w:after="120" w:afterAutospacing="0"/>
        <w:ind w:firstLine="720"/>
        <w:contextualSpacing/>
        <w:rPr>
          <w:lang w:val="en-GB"/>
        </w:rPr>
      </w:pPr>
      <w:r>
        <w:rPr>
          <w:lang w:val="en-GB"/>
        </w:rPr>
        <w:t xml:space="preserve">             </w:t>
      </w:r>
      <w:r w:rsidRPr="00AF120B">
        <w:rPr>
          <w:lang w:val="en-GB"/>
        </w:rPr>
        <w:t xml:space="preserve">2 </w:t>
      </w:r>
      <w:r>
        <w:rPr>
          <w:lang w:val="en-GB"/>
        </w:rPr>
        <w:t xml:space="preserve">    </w:t>
      </w:r>
      <w:r w:rsidRPr="00AF120B">
        <w:rPr>
          <w:lang w:val="en-GB"/>
        </w:rPr>
        <w:t xml:space="preserve">3 </w:t>
      </w:r>
      <w:r>
        <w:rPr>
          <w:lang w:val="en-GB"/>
        </w:rPr>
        <w:t xml:space="preserve">   </w:t>
      </w:r>
      <w:r w:rsidRPr="00AF120B">
        <w:rPr>
          <w:lang w:val="en-GB"/>
        </w:rPr>
        <w:t xml:space="preserve">4 </w:t>
      </w:r>
      <w:r>
        <w:rPr>
          <w:lang w:val="en-GB"/>
        </w:rPr>
        <w:t xml:space="preserve">   </w:t>
      </w:r>
      <w:r w:rsidRPr="00AF120B">
        <w:rPr>
          <w:lang w:val="en-GB"/>
        </w:rPr>
        <w:t>5</w:t>
      </w:r>
      <w:r>
        <w:rPr>
          <w:lang w:val="en-GB"/>
        </w:rPr>
        <w:t xml:space="preserve">   </w:t>
      </w:r>
      <w:r w:rsidRPr="00AF120B">
        <w:rPr>
          <w:lang w:val="en-GB"/>
        </w:rPr>
        <w:t xml:space="preserve"> 6</w:t>
      </w:r>
      <w:r>
        <w:rPr>
          <w:lang w:val="en-GB"/>
        </w:rPr>
        <w:t xml:space="preserve">   </w:t>
      </w:r>
      <w:r w:rsidRPr="00AF120B">
        <w:rPr>
          <w:lang w:val="en-GB"/>
        </w:rPr>
        <w:t xml:space="preserve"> 7</w:t>
      </w:r>
      <w:r>
        <w:rPr>
          <w:lang w:val="en-GB"/>
        </w:rPr>
        <w:t xml:space="preserve">   </w:t>
      </w:r>
      <w:r w:rsidRPr="00AF120B">
        <w:rPr>
          <w:lang w:val="en-GB"/>
        </w:rPr>
        <w:t xml:space="preserve"> 8 </w:t>
      </w:r>
      <w:r>
        <w:rPr>
          <w:lang w:val="en-GB"/>
        </w:rPr>
        <w:t xml:space="preserve">   </w:t>
      </w:r>
      <w:r w:rsidRPr="00AF120B">
        <w:rPr>
          <w:lang w:val="en-GB"/>
        </w:rPr>
        <w:t xml:space="preserve">9 </w:t>
      </w:r>
      <w:r>
        <w:rPr>
          <w:lang w:val="en-GB"/>
        </w:rPr>
        <w:t xml:space="preserve">   </w:t>
      </w:r>
      <w:r w:rsidRPr="00AF120B">
        <w:rPr>
          <w:lang w:val="en-GB"/>
        </w:rPr>
        <w:t>10</w:t>
      </w:r>
      <w:r>
        <w:rPr>
          <w:lang w:val="en-GB"/>
        </w:rPr>
        <w:t xml:space="preserve">   </w:t>
      </w:r>
      <w:r w:rsidRPr="00AF120B">
        <w:rPr>
          <w:lang w:val="en-GB"/>
        </w:rPr>
        <w:t xml:space="preserve"> 11</w:t>
      </w:r>
      <w:r>
        <w:rPr>
          <w:lang w:val="en-GB"/>
        </w:rPr>
        <w:t xml:space="preserve">   </w:t>
      </w:r>
      <w:r w:rsidRPr="00AF120B">
        <w:rPr>
          <w:lang w:val="en-GB"/>
        </w:rPr>
        <w:t xml:space="preserve"> 12</w:t>
      </w:r>
    </w:p>
    <w:p w14:paraId="35144895" w14:textId="77777777" w:rsidR="009B2D03" w:rsidRPr="003B2E8A" w:rsidRDefault="009B2D03" w:rsidP="009B2D03">
      <w:pPr>
        <w:rPr>
          <w:rFonts w:ascii="Times New Roman" w:hAnsi="Times New Roman" w:cs="Times New Roman"/>
          <w:b/>
        </w:rPr>
      </w:pPr>
      <w:r w:rsidRPr="003B2E8A">
        <w:rPr>
          <w:rFonts w:ascii="Times New Roman" w:hAnsi="Times New Roman" w:cs="Times New Roman"/>
          <w:b/>
        </w:rPr>
        <w:t>Author Comments on Organizational Chart Presented in the Case</w:t>
      </w:r>
    </w:p>
    <w:p w14:paraId="66315837" w14:textId="77777777" w:rsidR="009B2D03" w:rsidRDefault="009B2D03" w:rsidP="009B2D03">
      <w:pPr>
        <w:rPr>
          <w:rFonts w:ascii="Times New Roman" w:hAnsi="Times New Roman" w:cs="Times New Roman"/>
        </w:rPr>
      </w:pPr>
    </w:p>
    <w:p w14:paraId="0E1218E4" w14:textId="021894A5" w:rsidR="009B2D03" w:rsidRDefault="009B2D03" w:rsidP="009B2D03">
      <w:pPr>
        <w:pStyle w:val="NormalWeb"/>
        <w:shd w:val="clear" w:color="auto" w:fill="FFFFFF"/>
        <w:spacing w:before="96" w:beforeAutospacing="0" w:after="120" w:afterAutospacing="0"/>
        <w:ind w:firstLine="720"/>
        <w:contextualSpacing/>
        <w:rPr>
          <w:color w:val="000000"/>
          <w:lang w:val="en-GB"/>
        </w:rPr>
      </w:pPr>
      <w:r>
        <w:rPr>
          <w:color w:val="000000"/>
          <w:lang w:val="en-GB"/>
        </w:rPr>
        <w:t>CEO Jeff Gennette took over as CEO of Macy’s Inc. in March 2017 and then took over as Chairman of the Board in February 2018. During his short tenure at Macy’s, he has fired and hired top executives liberally. Let</w:t>
      </w:r>
      <w:r w:rsidR="00D95200">
        <w:rPr>
          <w:color w:val="000000"/>
          <w:lang w:val="en-GB"/>
        </w:rPr>
        <w:t>’</w:t>
      </w:r>
      <w:r>
        <w:rPr>
          <w:color w:val="000000"/>
          <w:lang w:val="en-GB"/>
        </w:rPr>
        <w:t>s examine what Gennette has done during his first 18 months in office. Note the 12 new individuals in Exhibit 2 as compared to Exhibit 1; the twelve are in bold lettering</w:t>
      </w:r>
      <w:r w:rsidR="00D95200">
        <w:rPr>
          <w:color w:val="000000"/>
          <w:lang w:val="en-GB"/>
        </w:rPr>
        <w:t>.</w:t>
      </w:r>
    </w:p>
    <w:p w14:paraId="67518D4F" w14:textId="77777777" w:rsidR="009B2D03" w:rsidRDefault="009B2D03" w:rsidP="009B2D03">
      <w:pPr>
        <w:pStyle w:val="NormalWeb"/>
        <w:shd w:val="clear" w:color="auto" w:fill="FFFFFF"/>
        <w:spacing w:before="96" w:beforeAutospacing="0" w:after="120" w:afterAutospacing="0"/>
        <w:contextualSpacing/>
        <w:rPr>
          <w:color w:val="000000"/>
          <w:lang w:val="en-GB"/>
        </w:rPr>
      </w:pPr>
    </w:p>
    <w:p w14:paraId="3EA70F87" w14:textId="77777777" w:rsidR="009B2D03" w:rsidRPr="005B258E" w:rsidRDefault="009B2D03" w:rsidP="009B2D03">
      <w:pPr>
        <w:pStyle w:val="NormalWeb"/>
        <w:shd w:val="clear" w:color="auto" w:fill="FFFFFF"/>
        <w:spacing w:before="96" w:beforeAutospacing="0" w:after="120" w:afterAutospacing="0"/>
        <w:contextualSpacing/>
        <w:rPr>
          <w:color w:val="000000"/>
          <w:lang w:val="en-GB"/>
        </w:rPr>
      </w:pPr>
      <w:r w:rsidRPr="005B258E">
        <w:rPr>
          <w:color w:val="000000"/>
          <w:lang w:val="en-GB"/>
        </w:rPr>
        <w:t>Exhibit 2 - Macy’s Top Executives and Organizational Chart in Fall 2018</w:t>
      </w:r>
    </w:p>
    <w:p w14:paraId="2A0B833D" w14:textId="77777777" w:rsidR="009B2D03" w:rsidRPr="003B2E8A" w:rsidRDefault="009B2D03" w:rsidP="009B2D03">
      <w:pPr>
        <w:pStyle w:val="NormalWeb"/>
        <w:shd w:val="clear" w:color="auto" w:fill="FFFFFF"/>
        <w:spacing w:before="96" w:beforeAutospacing="0" w:after="120" w:afterAutospacing="0"/>
        <w:contextualSpacing/>
        <w:rPr>
          <w:color w:val="000000"/>
          <w:lang w:val="en-GB"/>
        </w:rPr>
      </w:pPr>
    </w:p>
    <w:p w14:paraId="16B682CB"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3B2E8A">
        <w:rPr>
          <w:color w:val="000000"/>
          <w:lang w:val="en-GB"/>
        </w:rPr>
        <w:t>Jeff Gennette President, CEO, Director</w:t>
      </w:r>
    </w:p>
    <w:p w14:paraId="72C47218"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b/>
          <w:color w:val="000000"/>
          <w:lang w:val="en-GB"/>
        </w:rPr>
        <w:t>Douglas Sesler, EVP, Real Estate</w:t>
      </w:r>
    </w:p>
    <w:p w14:paraId="755A0671"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b/>
          <w:color w:val="000000"/>
          <w:lang w:val="en-GB"/>
        </w:rPr>
        <w:t>Naveen Krishna, Chief Technology Officer</w:t>
      </w:r>
    </w:p>
    <w:p w14:paraId="19B6037B"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b/>
          <w:color w:val="000000"/>
          <w:lang w:val="en-GB"/>
        </w:rPr>
        <w:t>Cheryl Heinonen, EVP, Corporate Communications</w:t>
      </w:r>
    </w:p>
    <w:p w14:paraId="76B044D8"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color w:val="000000"/>
          <w:lang w:val="en-GB"/>
        </w:rPr>
        <w:t>Justin MacFarlane, Chief Strategy, Analytics and Innovation Officer</w:t>
      </w:r>
    </w:p>
    <w:p w14:paraId="634E1764"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color w:val="000000"/>
          <w:lang w:val="en-GB"/>
        </w:rPr>
        <w:t>Elisa D. Garcia, Chief Legal Officer</w:t>
      </w:r>
    </w:p>
    <w:p w14:paraId="45E43A29"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b/>
          <w:color w:val="000000"/>
          <w:lang w:val="en-GB"/>
        </w:rPr>
      </w:pPr>
      <w:r w:rsidRPr="0018654F">
        <w:rPr>
          <w:b/>
          <w:color w:val="000000"/>
          <w:lang w:val="en-GB"/>
        </w:rPr>
        <w:t>Rachel Shechtman, Brand Experi</w:t>
      </w:r>
      <w:r>
        <w:rPr>
          <w:b/>
          <w:color w:val="000000"/>
          <w:lang w:val="en-GB"/>
        </w:rPr>
        <w:t>ence Officer, Founder of STORY</w:t>
      </w:r>
    </w:p>
    <w:p w14:paraId="5F9800C6" w14:textId="77777777" w:rsidR="009B2D03" w:rsidRPr="003B2E8A"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b/>
          <w:color w:val="000000"/>
          <w:lang w:val="en-GB"/>
        </w:rPr>
        <w:t>Jill Ramsey, Chief Product and Digital Revenue Officer</w:t>
      </w:r>
    </w:p>
    <w:p w14:paraId="65628983" w14:textId="77777777" w:rsidR="009B2D03" w:rsidRPr="003B2E8A"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18654F">
        <w:rPr>
          <w:b/>
          <w:color w:val="000000"/>
          <w:lang w:val="en-GB"/>
        </w:rPr>
        <w:t>Paula Price, Chief Financial Officer</w:t>
      </w:r>
      <w:r>
        <w:rPr>
          <w:b/>
          <w:color w:val="000000"/>
          <w:lang w:val="en-GB"/>
        </w:rPr>
        <w:t xml:space="preserve"> (CFO)</w:t>
      </w:r>
    </w:p>
    <w:p w14:paraId="104261C6" w14:textId="77777777" w:rsidR="009B2D03" w:rsidRPr="003B2E8A"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3B2E8A">
        <w:rPr>
          <w:color w:val="000000"/>
          <w:lang w:val="en-GB"/>
        </w:rPr>
        <w:t>Jeffrey A. Kantor, C</w:t>
      </w:r>
      <w:r>
        <w:rPr>
          <w:color w:val="000000"/>
          <w:lang w:val="en-GB"/>
        </w:rPr>
        <w:t xml:space="preserve">hief Merchandising </w:t>
      </w:r>
      <w:r w:rsidRPr="003B2E8A">
        <w:rPr>
          <w:color w:val="000000"/>
          <w:lang w:val="en-GB"/>
        </w:rPr>
        <w:t>Officer</w:t>
      </w:r>
    </w:p>
    <w:p w14:paraId="5DADB415"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sidRPr="003B2E8A">
        <w:rPr>
          <w:color w:val="000000"/>
          <w:lang w:val="en-GB"/>
        </w:rPr>
        <w:t>Richard A. Lennox, Chief Marketing Officer</w:t>
      </w:r>
    </w:p>
    <w:p w14:paraId="6BE26A95"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Pr>
          <w:color w:val="000000"/>
          <w:lang w:val="en-GB"/>
        </w:rPr>
        <w:t>Karen Hoguet, Strategic Advisor</w:t>
      </w:r>
    </w:p>
    <w:p w14:paraId="681FD7FA" w14:textId="77777777" w:rsidR="009B2D03" w:rsidRPr="00EF0C7A" w:rsidRDefault="009B2D03" w:rsidP="009B2D03">
      <w:pPr>
        <w:pStyle w:val="NormalWeb"/>
        <w:numPr>
          <w:ilvl w:val="0"/>
          <w:numId w:val="3"/>
        </w:numPr>
        <w:shd w:val="clear" w:color="auto" w:fill="FFFFFF"/>
        <w:spacing w:before="0" w:beforeAutospacing="0" w:after="0" w:afterAutospacing="0"/>
        <w:contextualSpacing/>
        <w:rPr>
          <w:color w:val="000000"/>
          <w:lang w:val="en-GB"/>
        </w:rPr>
      </w:pPr>
      <w:r>
        <w:rPr>
          <w:color w:val="000000"/>
          <w:lang w:val="en-GB"/>
        </w:rPr>
        <w:t>Robert Harrison, Chief Operations Officer (COO)</w:t>
      </w:r>
    </w:p>
    <w:p w14:paraId="28AD89C8" w14:textId="77777777" w:rsidR="009B2D03" w:rsidRPr="003B2E8A" w:rsidRDefault="009B2D03" w:rsidP="009B2D03">
      <w:pPr>
        <w:pStyle w:val="NormalWeb"/>
        <w:numPr>
          <w:ilvl w:val="0"/>
          <w:numId w:val="3"/>
        </w:numPr>
        <w:shd w:val="clear" w:color="auto" w:fill="FFFFFF"/>
        <w:spacing w:before="0" w:beforeAutospacing="0" w:after="0" w:afterAutospacing="0"/>
        <w:contextualSpacing/>
        <w:rPr>
          <w:color w:val="000000"/>
          <w:lang w:val="en-GB"/>
        </w:rPr>
      </w:pPr>
      <w:r>
        <w:rPr>
          <w:color w:val="000000"/>
          <w:lang w:val="en-GB"/>
        </w:rPr>
        <w:lastRenderedPageBreak/>
        <w:t xml:space="preserve">Danielle Kirgan, Chief Human Resources Officer </w:t>
      </w:r>
    </w:p>
    <w:p w14:paraId="248B9014" w14:textId="77777777" w:rsidR="009B2D03" w:rsidRDefault="009B2D03" w:rsidP="009B2D03">
      <w:pPr>
        <w:pStyle w:val="NormalWeb"/>
        <w:numPr>
          <w:ilvl w:val="0"/>
          <w:numId w:val="3"/>
        </w:numPr>
        <w:shd w:val="clear" w:color="auto" w:fill="FFFFFF"/>
        <w:spacing w:before="0" w:beforeAutospacing="0" w:after="0" w:afterAutospacing="0"/>
        <w:contextualSpacing/>
        <w:rPr>
          <w:color w:val="000000"/>
          <w:lang w:val="en-GB"/>
        </w:rPr>
      </w:pPr>
      <w:r>
        <w:rPr>
          <w:color w:val="000000"/>
          <w:lang w:val="en-GB"/>
        </w:rPr>
        <w:t>Tony Spring</w:t>
      </w:r>
      <w:r w:rsidRPr="003B2E8A">
        <w:rPr>
          <w:color w:val="000000"/>
          <w:lang w:val="en-GB"/>
        </w:rPr>
        <w:t>,</w:t>
      </w:r>
      <w:r>
        <w:rPr>
          <w:color w:val="000000"/>
          <w:lang w:val="en-GB"/>
        </w:rPr>
        <w:t xml:space="preserve"> Chairman and CEO Bloomingdale’s</w:t>
      </w:r>
    </w:p>
    <w:p w14:paraId="1923219D"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b/>
          <w:color w:val="000000"/>
          <w:lang w:val="en-GB"/>
        </w:rPr>
      </w:pPr>
      <w:r w:rsidRPr="0018654F">
        <w:rPr>
          <w:b/>
          <w:color w:val="000000"/>
          <w:lang w:val="en-GB"/>
        </w:rPr>
        <w:t>Maria Beck, CEO, Co-Founder of Bluemercury, Inc.</w:t>
      </w:r>
    </w:p>
    <w:p w14:paraId="73CD4F69"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b/>
          <w:color w:val="000000"/>
          <w:lang w:val="en-GB"/>
        </w:rPr>
      </w:pPr>
      <w:r w:rsidRPr="0018654F">
        <w:rPr>
          <w:b/>
          <w:color w:val="000000"/>
          <w:lang w:val="en-GB"/>
        </w:rPr>
        <w:t>Hal Lawson, President of Macy’s</w:t>
      </w:r>
    </w:p>
    <w:p w14:paraId="266C6502" w14:textId="77777777" w:rsidR="009B2D03" w:rsidRPr="0018654F" w:rsidRDefault="009B2D03" w:rsidP="009B2D03">
      <w:pPr>
        <w:pStyle w:val="NormalWeb"/>
        <w:numPr>
          <w:ilvl w:val="0"/>
          <w:numId w:val="3"/>
        </w:numPr>
        <w:shd w:val="clear" w:color="auto" w:fill="FFFFFF"/>
        <w:spacing w:before="0" w:beforeAutospacing="0" w:after="0" w:afterAutospacing="0"/>
        <w:contextualSpacing/>
        <w:rPr>
          <w:b/>
          <w:color w:val="000000"/>
          <w:lang w:val="en-GB"/>
        </w:rPr>
      </w:pPr>
      <w:r w:rsidRPr="0018654F">
        <w:rPr>
          <w:b/>
          <w:color w:val="000000"/>
          <w:lang w:val="en-GB"/>
        </w:rPr>
        <w:t>John Harper, Chief Stores Officer</w:t>
      </w:r>
    </w:p>
    <w:p w14:paraId="276BCCED" w14:textId="77777777" w:rsidR="009B2D03" w:rsidRPr="00695A66" w:rsidRDefault="009B2D03" w:rsidP="009B2D03">
      <w:pPr>
        <w:pStyle w:val="NormalWeb"/>
        <w:numPr>
          <w:ilvl w:val="0"/>
          <w:numId w:val="3"/>
        </w:numPr>
        <w:shd w:val="clear" w:color="auto" w:fill="FFFFFF"/>
        <w:spacing w:before="0" w:beforeAutospacing="0" w:after="0" w:afterAutospacing="0"/>
        <w:contextualSpacing/>
        <w:rPr>
          <w:b/>
          <w:color w:val="000000"/>
          <w:lang w:val="en-GB"/>
        </w:rPr>
      </w:pPr>
      <w:r w:rsidRPr="0018654F">
        <w:rPr>
          <w:b/>
          <w:color w:val="000000"/>
          <w:lang w:val="en-GB"/>
        </w:rPr>
        <w:t>Barry Beck, Chief Operating Officer, Co-Founder of Bluemercury, Inc.</w:t>
      </w:r>
    </w:p>
    <w:p w14:paraId="6DA179B6" w14:textId="77777777" w:rsidR="009B2D03" w:rsidRPr="003B2E8A" w:rsidRDefault="009B2D03" w:rsidP="009B2D03">
      <w:pPr>
        <w:pStyle w:val="NormalWeb"/>
        <w:shd w:val="clear" w:color="auto" w:fill="FFFFFF"/>
        <w:spacing w:before="0" w:beforeAutospacing="0" w:after="0" w:afterAutospacing="0"/>
        <w:ind w:left="360"/>
        <w:contextualSpacing/>
        <w:rPr>
          <w:color w:val="000000"/>
          <w:lang w:val="en-GB"/>
        </w:rPr>
      </w:pPr>
    </w:p>
    <w:p w14:paraId="66C71E3F" w14:textId="77777777" w:rsidR="009B2D03" w:rsidRPr="003B2E8A" w:rsidRDefault="009B2D03" w:rsidP="009B2D03">
      <w:pPr>
        <w:pStyle w:val="NormalWeb"/>
        <w:shd w:val="clear" w:color="auto" w:fill="FFFFFF"/>
        <w:spacing w:before="96" w:beforeAutospacing="0" w:after="120" w:afterAutospacing="0"/>
        <w:ind w:left="2880" w:firstLine="720"/>
        <w:contextualSpacing/>
        <w:rPr>
          <w:lang w:val="en-GB"/>
        </w:rPr>
      </w:pPr>
      <w:r w:rsidRPr="003B2E8A">
        <w:rPr>
          <w:lang w:val="en-GB"/>
        </w:rPr>
        <w:t>1</w:t>
      </w:r>
    </w:p>
    <w:p w14:paraId="7FE03CB6" w14:textId="77777777" w:rsidR="009B2D03" w:rsidRPr="003B2E8A" w:rsidRDefault="009B2D03" w:rsidP="009B2D03">
      <w:pPr>
        <w:pStyle w:val="NormalWeb"/>
        <w:shd w:val="clear" w:color="auto" w:fill="FFFFFF"/>
        <w:spacing w:before="96" w:beforeAutospacing="0" w:after="120" w:afterAutospacing="0"/>
        <w:ind w:left="2880" w:firstLine="720"/>
        <w:contextualSpacing/>
        <w:rPr>
          <w:lang w:val="en-GB"/>
        </w:rPr>
      </w:pPr>
    </w:p>
    <w:p w14:paraId="58860C8D" w14:textId="77777777" w:rsidR="009B2D03" w:rsidRDefault="009B2D03" w:rsidP="009B2D03">
      <w:pPr>
        <w:pStyle w:val="NormalWeb"/>
        <w:shd w:val="clear" w:color="auto" w:fill="FFFFFF"/>
        <w:spacing w:before="96" w:after="120"/>
        <w:ind w:firstLine="720"/>
        <w:contextualSpacing/>
        <w:rPr>
          <w:lang w:val="en-GB"/>
        </w:rPr>
      </w:pPr>
      <w:r w:rsidRPr="003B2E8A">
        <w:rPr>
          <w:lang w:val="en-GB"/>
        </w:rPr>
        <w:t xml:space="preserve">             2     3    4    5    6    7    8    9    10    11    12</w:t>
      </w:r>
      <w:r>
        <w:rPr>
          <w:lang w:val="en-GB"/>
        </w:rPr>
        <w:tab/>
        <w:t>13   14</w:t>
      </w:r>
    </w:p>
    <w:p w14:paraId="299C4F92" w14:textId="77777777" w:rsidR="009B2D03" w:rsidRDefault="009B2D03" w:rsidP="009B2D03">
      <w:pPr>
        <w:pStyle w:val="NormalWeb"/>
        <w:shd w:val="clear" w:color="auto" w:fill="FFFFFF"/>
        <w:spacing w:before="96" w:after="120"/>
        <w:ind w:firstLine="720"/>
        <w:contextualSpacing/>
        <w:rPr>
          <w:lang w:val="en-GB"/>
        </w:rPr>
      </w:pPr>
    </w:p>
    <w:p w14:paraId="6CA55F6A" w14:textId="77777777" w:rsidR="009B2D03" w:rsidRDefault="009B2D03" w:rsidP="009B2D03">
      <w:pPr>
        <w:pStyle w:val="NormalWeb"/>
        <w:shd w:val="clear" w:color="auto" w:fill="FFFFFF"/>
        <w:spacing w:before="96" w:after="120"/>
        <w:ind w:left="2880" w:firstLine="720"/>
        <w:contextualSpacing/>
        <w:rPr>
          <w:lang w:val="en-GB"/>
        </w:rPr>
      </w:pPr>
      <w:r>
        <w:rPr>
          <w:lang w:val="en-GB"/>
        </w:rPr>
        <w:t>15</w:t>
      </w:r>
      <w:r>
        <w:rPr>
          <w:lang w:val="en-GB"/>
        </w:rPr>
        <w:tab/>
        <w:t>16</w:t>
      </w:r>
      <w:r>
        <w:rPr>
          <w:lang w:val="en-GB"/>
        </w:rPr>
        <w:tab/>
        <w:t>17</w:t>
      </w:r>
      <w:r>
        <w:rPr>
          <w:lang w:val="en-GB"/>
        </w:rPr>
        <w:tab/>
        <w:t>18</w:t>
      </w:r>
      <w:r>
        <w:rPr>
          <w:lang w:val="en-GB"/>
        </w:rPr>
        <w:tab/>
        <w:t>19</w:t>
      </w:r>
    </w:p>
    <w:p w14:paraId="1F4A5B5F" w14:textId="77777777" w:rsidR="009B2D03" w:rsidRDefault="009B2D03" w:rsidP="009B2D03">
      <w:pPr>
        <w:pStyle w:val="NormalWeb"/>
        <w:shd w:val="clear" w:color="auto" w:fill="FFFFFF"/>
        <w:spacing w:before="96" w:after="120"/>
        <w:ind w:left="2880" w:firstLine="720"/>
        <w:contextualSpacing/>
        <w:rPr>
          <w:lang w:val="en-GB"/>
        </w:rPr>
      </w:pPr>
    </w:p>
    <w:p w14:paraId="02A01AB7" w14:textId="77777777" w:rsidR="009B2D03" w:rsidRPr="00B34568" w:rsidRDefault="009B2D03" w:rsidP="009B2D03">
      <w:pPr>
        <w:pStyle w:val="NormalWeb"/>
        <w:shd w:val="clear" w:color="auto" w:fill="FFFFFF"/>
        <w:spacing w:before="96" w:after="120"/>
        <w:contextualSpacing/>
        <w:rPr>
          <w:color w:val="000000"/>
          <w:lang w:val="en-GB"/>
        </w:rPr>
      </w:pPr>
      <w:r>
        <w:rPr>
          <w:lang w:val="en-GB"/>
        </w:rPr>
        <w:t xml:space="preserve">Source: Based on information at </w:t>
      </w:r>
      <w:r w:rsidRPr="00430F23">
        <w:rPr>
          <w:color w:val="000000"/>
          <w:lang w:val="en-GB"/>
        </w:rPr>
        <w:t>https://www.macysinc.com/press-room/executive-management-team/default.aspx</w:t>
      </w:r>
    </w:p>
    <w:p w14:paraId="532D91BB" w14:textId="30F6B52A" w:rsidR="009B2D03" w:rsidRPr="00A646EE" w:rsidRDefault="009B2D03" w:rsidP="009B2D03">
      <w:pPr>
        <w:rPr>
          <w:rFonts w:ascii="Times New Roman" w:hAnsi="Times New Roman" w:cs="Times New Roman"/>
        </w:rPr>
      </w:pPr>
      <w:r w:rsidRPr="00A646EE">
        <w:rPr>
          <w:rFonts w:ascii="Times New Roman" w:hAnsi="Times New Roman" w:cs="Times New Roman"/>
        </w:rPr>
        <w:t xml:space="preserve">(Note: #’s 15 </w:t>
      </w:r>
      <w:r w:rsidR="00A646EE">
        <w:rPr>
          <w:rFonts w:ascii="Times New Roman" w:hAnsi="Times New Roman" w:cs="Times New Roman"/>
        </w:rPr>
        <w:t>through 19 report</w:t>
      </w:r>
      <w:r w:rsidRPr="00A646EE">
        <w:rPr>
          <w:rFonts w:ascii="Times New Roman" w:hAnsi="Times New Roman" w:cs="Times New Roman"/>
        </w:rPr>
        <w:t xml:space="preserve"> to 13; bold indicates newly hired in last 12 months)</w:t>
      </w:r>
    </w:p>
    <w:p w14:paraId="163C9612" w14:textId="77777777" w:rsidR="009B2D03" w:rsidRDefault="009B2D03" w:rsidP="009B2D03">
      <w:pPr>
        <w:rPr>
          <w:rFonts w:ascii="Times New Roman" w:hAnsi="Times New Roman" w:cs="Times New Roman"/>
        </w:rPr>
      </w:pPr>
    </w:p>
    <w:p w14:paraId="2D55E092" w14:textId="77777777" w:rsidR="009B2D03" w:rsidRDefault="009B2D03" w:rsidP="009B2D03">
      <w:pPr>
        <w:rPr>
          <w:rFonts w:ascii="Times New Roman" w:hAnsi="Times New Roman" w:cs="Times New Roman"/>
        </w:rPr>
      </w:pPr>
      <w:r>
        <w:rPr>
          <w:rFonts w:ascii="Times New Roman" w:hAnsi="Times New Roman" w:cs="Times New Roman"/>
        </w:rPr>
        <w:tab/>
        <w:t>As indicated with bold print in Exhibit 2, 10 new executives have been hired at Macy’s in the last 12 to 18 months. The bottom line evidenced with the changes is that personality changes do matter in improving an organizational design and performance. Largely the changes made by Gennette have been personality (person) changes rather than position (title) changes. Note the inclusion of Bluemercury that is doing really well for the company. Some additional changes proposed by the authors are as follows:</w:t>
      </w:r>
    </w:p>
    <w:p w14:paraId="52950513" w14:textId="77777777" w:rsidR="009B2D03" w:rsidRDefault="009B2D03" w:rsidP="009B2D03">
      <w:pPr>
        <w:rPr>
          <w:rFonts w:ascii="Times New Roman" w:hAnsi="Times New Roman" w:cs="Times New Roman"/>
        </w:rPr>
      </w:pPr>
    </w:p>
    <w:p w14:paraId="39F0810B" w14:textId="77777777" w:rsidR="009B2D03" w:rsidRPr="00465B93" w:rsidRDefault="009B2D03" w:rsidP="009B2D03">
      <w:pPr>
        <w:pStyle w:val="ListParagraph"/>
        <w:numPr>
          <w:ilvl w:val="0"/>
          <w:numId w:val="4"/>
        </w:numPr>
        <w:rPr>
          <w:rFonts w:ascii="Times New Roman" w:hAnsi="Times New Roman" w:cs="Times New Roman"/>
        </w:rPr>
      </w:pPr>
      <w:r w:rsidRPr="00465B93">
        <w:rPr>
          <w:rFonts w:ascii="Times New Roman" w:hAnsi="Times New Roman" w:cs="Times New Roman"/>
        </w:rPr>
        <w:t>Mr. Gennette should relinquish his position as Chairman.</w:t>
      </w:r>
    </w:p>
    <w:p w14:paraId="5A93665A" w14:textId="77777777" w:rsidR="009B2D03" w:rsidRPr="00465B93" w:rsidRDefault="009B2D03" w:rsidP="009B2D03">
      <w:pPr>
        <w:pStyle w:val="ListParagraph"/>
        <w:numPr>
          <w:ilvl w:val="0"/>
          <w:numId w:val="4"/>
        </w:numPr>
        <w:rPr>
          <w:rFonts w:ascii="Times New Roman" w:hAnsi="Times New Roman" w:cs="Times New Roman"/>
        </w:rPr>
      </w:pPr>
      <w:r>
        <w:rPr>
          <w:rFonts w:ascii="Times New Roman" w:hAnsi="Times New Roman" w:cs="Times New Roman"/>
        </w:rPr>
        <w:t>Change Chairman to Chair or Chairperson.</w:t>
      </w:r>
    </w:p>
    <w:p w14:paraId="65AAF702" w14:textId="77777777" w:rsidR="00A83580" w:rsidRDefault="00A83580" w:rsidP="00A83580">
      <w:pPr>
        <w:rPr>
          <w:rFonts w:ascii="Times New Roman" w:hAnsi="Times New Roman" w:cs="Times New Roman"/>
          <w:sz w:val="28"/>
          <w:szCs w:val="28"/>
          <w:u w:val="single"/>
        </w:rPr>
      </w:pPr>
    </w:p>
    <w:p w14:paraId="782CEE6C" w14:textId="77777777" w:rsidR="003C186E" w:rsidRDefault="003C186E" w:rsidP="00A83580">
      <w:pPr>
        <w:rPr>
          <w:rFonts w:ascii="Times New Roman" w:hAnsi="Times New Roman" w:cs="Times New Roman"/>
          <w:sz w:val="28"/>
          <w:szCs w:val="28"/>
          <w:u w:val="single"/>
        </w:rPr>
      </w:pPr>
    </w:p>
    <w:p w14:paraId="6EC38FEE" w14:textId="77777777" w:rsidR="003C186E" w:rsidRDefault="003C186E" w:rsidP="00A83580">
      <w:pPr>
        <w:rPr>
          <w:rFonts w:ascii="Times New Roman" w:hAnsi="Times New Roman" w:cs="Times New Roman"/>
          <w:sz w:val="28"/>
          <w:szCs w:val="28"/>
          <w:u w:val="single"/>
        </w:rPr>
      </w:pPr>
    </w:p>
    <w:p w14:paraId="5F759079" w14:textId="77777777" w:rsidR="003C186E" w:rsidRDefault="003C186E" w:rsidP="00A83580">
      <w:pPr>
        <w:rPr>
          <w:rFonts w:ascii="Times New Roman" w:hAnsi="Times New Roman" w:cs="Times New Roman"/>
          <w:sz w:val="28"/>
          <w:szCs w:val="28"/>
          <w:u w:val="single"/>
        </w:rPr>
      </w:pPr>
    </w:p>
    <w:p w14:paraId="3C346B44" w14:textId="77777777" w:rsidR="003C186E" w:rsidRDefault="003C186E" w:rsidP="00A83580">
      <w:pPr>
        <w:rPr>
          <w:rFonts w:ascii="Times New Roman" w:hAnsi="Times New Roman" w:cs="Times New Roman"/>
          <w:sz w:val="28"/>
          <w:szCs w:val="28"/>
          <w:u w:val="single"/>
        </w:rPr>
      </w:pPr>
    </w:p>
    <w:p w14:paraId="4203EC77" w14:textId="77777777" w:rsidR="003C186E" w:rsidRDefault="003C186E" w:rsidP="00A83580">
      <w:pPr>
        <w:rPr>
          <w:rFonts w:ascii="Times New Roman" w:hAnsi="Times New Roman" w:cs="Times New Roman"/>
          <w:sz w:val="28"/>
          <w:szCs w:val="28"/>
          <w:u w:val="single"/>
        </w:rPr>
      </w:pPr>
    </w:p>
    <w:p w14:paraId="2B936620" w14:textId="77777777" w:rsidR="003C186E" w:rsidRDefault="003C186E" w:rsidP="00A83580">
      <w:pPr>
        <w:rPr>
          <w:rFonts w:ascii="Times New Roman" w:hAnsi="Times New Roman" w:cs="Times New Roman"/>
          <w:sz w:val="28"/>
          <w:szCs w:val="28"/>
          <w:u w:val="single"/>
        </w:rPr>
      </w:pPr>
    </w:p>
    <w:p w14:paraId="50C1ABBF" w14:textId="77777777" w:rsidR="003C186E" w:rsidRDefault="003C186E" w:rsidP="00A83580">
      <w:pPr>
        <w:rPr>
          <w:rFonts w:ascii="Times New Roman" w:hAnsi="Times New Roman" w:cs="Times New Roman"/>
          <w:sz w:val="28"/>
          <w:szCs w:val="28"/>
          <w:u w:val="single"/>
        </w:rPr>
      </w:pPr>
    </w:p>
    <w:p w14:paraId="30E69B39" w14:textId="77777777" w:rsidR="003C186E" w:rsidRDefault="003C186E" w:rsidP="00A83580">
      <w:pPr>
        <w:rPr>
          <w:rFonts w:ascii="Times New Roman" w:hAnsi="Times New Roman" w:cs="Times New Roman"/>
          <w:sz w:val="28"/>
          <w:szCs w:val="28"/>
          <w:u w:val="single"/>
        </w:rPr>
      </w:pPr>
    </w:p>
    <w:p w14:paraId="19DDB592" w14:textId="77777777" w:rsidR="003C186E" w:rsidRDefault="003C186E" w:rsidP="00A83580">
      <w:pPr>
        <w:rPr>
          <w:rFonts w:ascii="Times New Roman" w:hAnsi="Times New Roman" w:cs="Times New Roman"/>
          <w:sz w:val="28"/>
          <w:szCs w:val="28"/>
          <w:u w:val="single"/>
        </w:rPr>
      </w:pPr>
    </w:p>
    <w:p w14:paraId="698B700A" w14:textId="77777777" w:rsidR="003C186E" w:rsidRDefault="003C186E" w:rsidP="00A83580">
      <w:pPr>
        <w:rPr>
          <w:rFonts w:ascii="Times New Roman" w:hAnsi="Times New Roman" w:cs="Times New Roman"/>
          <w:sz w:val="28"/>
          <w:szCs w:val="28"/>
          <w:u w:val="single"/>
        </w:rPr>
      </w:pPr>
    </w:p>
    <w:p w14:paraId="25560CD8" w14:textId="77777777" w:rsidR="003C186E" w:rsidRDefault="003C186E" w:rsidP="00A83580">
      <w:pPr>
        <w:rPr>
          <w:rFonts w:ascii="Times New Roman" w:hAnsi="Times New Roman" w:cs="Times New Roman"/>
          <w:sz w:val="28"/>
          <w:szCs w:val="28"/>
          <w:u w:val="single"/>
        </w:rPr>
      </w:pPr>
    </w:p>
    <w:p w14:paraId="713792CE" w14:textId="77777777" w:rsidR="003C186E" w:rsidRDefault="003C186E" w:rsidP="00A83580">
      <w:pPr>
        <w:rPr>
          <w:rFonts w:ascii="Times New Roman" w:hAnsi="Times New Roman" w:cs="Times New Roman"/>
          <w:sz w:val="28"/>
          <w:szCs w:val="28"/>
          <w:u w:val="single"/>
        </w:rPr>
      </w:pPr>
    </w:p>
    <w:p w14:paraId="7C07EEF4" w14:textId="77777777" w:rsidR="003C186E" w:rsidRDefault="003C186E" w:rsidP="00A83580">
      <w:pPr>
        <w:rPr>
          <w:rFonts w:ascii="Times New Roman" w:hAnsi="Times New Roman" w:cs="Times New Roman"/>
          <w:sz w:val="28"/>
          <w:szCs w:val="28"/>
          <w:u w:val="single"/>
        </w:rPr>
      </w:pPr>
    </w:p>
    <w:p w14:paraId="57670C3D" w14:textId="77777777" w:rsidR="003C186E" w:rsidRDefault="003C186E" w:rsidP="00A83580">
      <w:pPr>
        <w:rPr>
          <w:rFonts w:ascii="Times New Roman" w:hAnsi="Times New Roman" w:cs="Times New Roman"/>
          <w:sz w:val="28"/>
          <w:szCs w:val="28"/>
          <w:u w:val="single"/>
        </w:rPr>
      </w:pPr>
    </w:p>
    <w:p w14:paraId="274D54E8" w14:textId="77777777" w:rsidR="003C186E" w:rsidRDefault="003C186E" w:rsidP="00A83580">
      <w:pPr>
        <w:rPr>
          <w:rFonts w:ascii="Times New Roman" w:hAnsi="Times New Roman" w:cs="Times New Roman"/>
          <w:sz w:val="28"/>
          <w:szCs w:val="28"/>
          <w:u w:val="single"/>
        </w:rPr>
      </w:pPr>
    </w:p>
    <w:p w14:paraId="5CBF0C77" w14:textId="77777777" w:rsidR="003C186E" w:rsidRDefault="003C186E" w:rsidP="00A83580">
      <w:pPr>
        <w:rPr>
          <w:rFonts w:ascii="Times New Roman" w:hAnsi="Times New Roman" w:cs="Times New Roman"/>
          <w:sz w:val="28"/>
          <w:szCs w:val="28"/>
          <w:u w:val="single"/>
        </w:rPr>
      </w:pPr>
    </w:p>
    <w:p w14:paraId="4A254064" w14:textId="196928D8" w:rsidR="005B157E" w:rsidRPr="000F026D"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lastRenderedPageBreak/>
        <w:t>Perceptual Map Analysis</w:t>
      </w:r>
    </w:p>
    <w:p w14:paraId="12240C81" w14:textId="77777777" w:rsidR="005B157E" w:rsidRDefault="005B157E" w:rsidP="00A83580">
      <w:pPr>
        <w:rPr>
          <w:rFonts w:ascii="Times New Roman" w:hAnsi="Times New Roman" w:cs="Times New Roman"/>
          <w:sz w:val="28"/>
          <w:szCs w:val="28"/>
        </w:rPr>
      </w:pPr>
    </w:p>
    <w:p w14:paraId="0C0071FB" w14:textId="77777777" w:rsidR="005B157E" w:rsidRDefault="007A2C6B" w:rsidP="00A83580">
      <w:pP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14:anchorId="5073970E" wp14:editId="7D76D6D7">
            <wp:extent cx="6162675" cy="32099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3209925"/>
                    </a:xfrm>
                    <a:prstGeom prst="rect">
                      <a:avLst/>
                    </a:prstGeom>
                    <a:noFill/>
                    <a:ln>
                      <a:noFill/>
                    </a:ln>
                  </pic:spPr>
                </pic:pic>
              </a:graphicData>
            </a:graphic>
          </wp:inline>
        </w:drawing>
      </w:r>
    </w:p>
    <w:p w14:paraId="082157BE" w14:textId="77777777" w:rsidR="005B157E" w:rsidRDefault="005B157E" w:rsidP="00A83580">
      <w:pPr>
        <w:rPr>
          <w:rFonts w:ascii="Times New Roman" w:hAnsi="Times New Roman" w:cs="Times New Roman"/>
          <w:sz w:val="28"/>
          <w:szCs w:val="28"/>
        </w:rPr>
      </w:pPr>
    </w:p>
    <w:p w14:paraId="022FD84A" w14:textId="77777777" w:rsidR="005B157E" w:rsidRDefault="005B157E" w:rsidP="00A83580">
      <w:pPr>
        <w:rPr>
          <w:rFonts w:ascii="Times New Roman" w:hAnsi="Times New Roman" w:cs="Times New Roman"/>
          <w:sz w:val="28"/>
          <w:szCs w:val="28"/>
        </w:rPr>
      </w:pPr>
    </w:p>
    <w:p w14:paraId="00892E35" w14:textId="77777777" w:rsidR="005B157E" w:rsidRPr="005B157E" w:rsidRDefault="005B157E" w:rsidP="00A83580">
      <w:pPr>
        <w:rPr>
          <w:rFonts w:ascii="Times New Roman" w:hAnsi="Times New Roman" w:cs="Times New Roman"/>
          <w:sz w:val="28"/>
          <w:szCs w:val="28"/>
        </w:rPr>
      </w:pPr>
    </w:p>
    <w:p w14:paraId="29BE57E3" w14:textId="77777777" w:rsidR="00A83580" w:rsidRDefault="00A83580" w:rsidP="00A83580">
      <w:pPr>
        <w:rPr>
          <w:rFonts w:ascii="Times New Roman" w:hAnsi="Times New Roman" w:cs="Times New Roman"/>
          <w:sz w:val="28"/>
          <w:szCs w:val="28"/>
          <w:u w:val="single"/>
        </w:rPr>
      </w:pPr>
    </w:p>
    <w:p w14:paraId="063E6585"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Corporate Valuation Analysis</w:t>
      </w:r>
    </w:p>
    <w:p w14:paraId="22C95FA5" w14:textId="77777777" w:rsidR="001C3699" w:rsidRDefault="001C3699" w:rsidP="00A83580">
      <w:pPr>
        <w:rPr>
          <w:rFonts w:ascii="Times New Roman" w:hAnsi="Times New Roman" w:cs="Times New Roman"/>
          <w:sz w:val="28"/>
          <w:szCs w:val="28"/>
          <w:u w:val="single"/>
        </w:rPr>
      </w:pPr>
    </w:p>
    <w:p w14:paraId="2267013E" w14:textId="77777777" w:rsidR="001C3699" w:rsidRPr="001C3699" w:rsidRDefault="001C3699" w:rsidP="00A83580">
      <w:pPr>
        <w:rPr>
          <w:rFonts w:ascii="Times New Roman" w:hAnsi="Times New Roman" w:cs="Times New Roman"/>
          <w:sz w:val="28"/>
          <w:szCs w:val="28"/>
        </w:rPr>
      </w:pPr>
      <w:r w:rsidRPr="001C3699">
        <w:rPr>
          <w:rFonts w:ascii="Times New Roman" w:hAnsi="Times New Roman" w:cs="Times New Roman"/>
          <w:noProof/>
          <w:sz w:val="28"/>
          <w:szCs w:val="28"/>
          <w:lang w:val="en-IN" w:eastAsia="en-IN"/>
        </w:rPr>
        <w:drawing>
          <wp:inline distT="0" distB="0" distL="0" distR="0" wp14:anchorId="531CDF61" wp14:editId="15B26E06">
            <wp:extent cx="4432300" cy="1206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2300" cy="1206500"/>
                    </a:xfrm>
                    <a:prstGeom prst="rect">
                      <a:avLst/>
                    </a:prstGeom>
                  </pic:spPr>
                </pic:pic>
              </a:graphicData>
            </a:graphic>
          </wp:inline>
        </w:drawing>
      </w:r>
    </w:p>
    <w:p w14:paraId="64A75D82" w14:textId="77777777" w:rsidR="00A83580" w:rsidRDefault="00A83580" w:rsidP="00A83580">
      <w:pPr>
        <w:rPr>
          <w:rFonts w:ascii="Times New Roman" w:hAnsi="Times New Roman" w:cs="Times New Roman"/>
          <w:sz w:val="28"/>
          <w:szCs w:val="28"/>
          <w:u w:val="single"/>
        </w:rPr>
      </w:pPr>
    </w:p>
    <w:p w14:paraId="03BB2C58"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EPS/EBIT Analysis</w:t>
      </w:r>
      <w:r w:rsidR="00C02788">
        <w:rPr>
          <w:rFonts w:ascii="Times New Roman" w:hAnsi="Times New Roman" w:cs="Times New Roman"/>
          <w:sz w:val="28"/>
          <w:szCs w:val="28"/>
          <w:u w:val="single"/>
        </w:rPr>
        <w:t xml:space="preserve"> (in millions)</w:t>
      </w:r>
    </w:p>
    <w:p w14:paraId="3C051175" w14:textId="77777777" w:rsidR="009D2402" w:rsidRDefault="009D2402" w:rsidP="00A83580">
      <w:pPr>
        <w:rPr>
          <w:rFonts w:ascii="Times New Roman" w:hAnsi="Times New Roman" w:cs="Times New Roman"/>
          <w:sz w:val="28"/>
          <w:szCs w:val="28"/>
          <w:u w:val="single"/>
        </w:rPr>
      </w:pPr>
    </w:p>
    <w:p w14:paraId="297B939E" w14:textId="77777777" w:rsidR="009D2402" w:rsidRDefault="0097642D" w:rsidP="00A83580">
      <w:pPr>
        <w:rPr>
          <w:rFonts w:ascii="Times New Roman" w:hAnsi="Times New Roman" w:cs="Times New Roman"/>
          <w:sz w:val="28"/>
          <w:szCs w:val="28"/>
          <w:u w:val="single"/>
        </w:rPr>
      </w:pPr>
      <w:r w:rsidRPr="0097642D">
        <w:rPr>
          <w:rFonts w:ascii="Times New Roman" w:hAnsi="Times New Roman" w:cs="Times New Roman"/>
          <w:noProof/>
          <w:sz w:val="28"/>
          <w:szCs w:val="28"/>
          <w:lang w:val="en-IN" w:eastAsia="en-IN"/>
        </w:rPr>
        <w:drawing>
          <wp:inline distT="0" distB="0" distL="0" distR="0" wp14:anchorId="7933913A" wp14:editId="4A574EFD">
            <wp:extent cx="3378200" cy="1193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8200" cy="1193800"/>
                    </a:xfrm>
                    <a:prstGeom prst="rect">
                      <a:avLst/>
                    </a:prstGeom>
                  </pic:spPr>
                </pic:pic>
              </a:graphicData>
            </a:graphic>
          </wp:inline>
        </w:drawing>
      </w:r>
    </w:p>
    <w:p w14:paraId="04DACD46" w14:textId="77777777" w:rsidR="005C5F0B" w:rsidRDefault="005C5F0B" w:rsidP="00A83580">
      <w:pPr>
        <w:rPr>
          <w:rFonts w:ascii="Times New Roman" w:hAnsi="Times New Roman" w:cs="Times New Roman"/>
          <w:sz w:val="28"/>
          <w:szCs w:val="28"/>
          <w:u w:val="single"/>
        </w:rPr>
      </w:pPr>
      <w:r w:rsidRPr="005C5F0B">
        <w:rPr>
          <w:rFonts w:ascii="Times New Roman" w:hAnsi="Times New Roman" w:cs="Times New Roman"/>
          <w:noProof/>
          <w:sz w:val="28"/>
          <w:szCs w:val="28"/>
          <w:lang w:val="en-IN" w:eastAsia="en-IN"/>
        </w:rPr>
        <w:lastRenderedPageBreak/>
        <w:drawing>
          <wp:inline distT="0" distB="0" distL="0" distR="0" wp14:anchorId="127E0F90" wp14:editId="0927BE04">
            <wp:extent cx="5346700" cy="1739900"/>
            <wp:effectExtent l="0" t="0" r="1270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6700" cy="1739900"/>
                    </a:xfrm>
                    <a:prstGeom prst="rect">
                      <a:avLst/>
                    </a:prstGeom>
                  </pic:spPr>
                </pic:pic>
              </a:graphicData>
            </a:graphic>
          </wp:inline>
        </w:drawing>
      </w:r>
    </w:p>
    <w:p w14:paraId="5901A4BC" w14:textId="77777777" w:rsidR="005C5F0B" w:rsidRDefault="005C5F0B" w:rsidP="00A83580">
      <w:pPr>
        <w:rPr>
          <w:rFonts w:ascii="Times New Roman" w:hAnsi="Times New Roman" w:cs="Times New Roman"/>
          <w:sz w:val="28"/>
          <w:szCs w:val="28"/>
          <w:u w:val="single"/>
        </w:rPr>
      </w:pPr>
    </w:p>
    <w:p w14:paraId="2F19A3E1" w14:textId="77777777" w:rsidR="005C5F0B" w:rsidRDefault="005C5F0B" w:rsidP="00A83580">
      <w:pPr>
        <w:rPr>
          <w:rFonts w:ascii="Times New Roman" w:hAnsi="Times New Roman" w:cs="Times New Roman"/>
          <w:sz w:val="28"/>
          <w:szCs w:val="28"/>
          <w:u w:val="single"/>
        </w:rPr>
      </w:pPr>
      <w:r w:rsidRPr="005C5F0B">
        <w:rPr>
          <w:rFonts w:ascii="Times New Roman" w:hAnsi="Times New Roman" w:cs="Times New Roman"/>
          <w:noProof/>
          <w:sz w:val="28"/>
          <w:szCs w:val="28"/>
          <w:lang w:val="en-IN" w:eastAsia="en-IN"/>
        </w:rPr>
        <w:drawing>
          <wp:inline distT="0" distB="0" distL="0" distR="0" wp14:anchorId="54B1437E" wp14:editId="2F7720C6">
            <wp:extent cx="2895600" cy="1739900"/>
            <wp:effectExtent l="0" t="0" r="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5600" cy="1739900"/>
                    </a:xfrm>
                    <a:prstGeom prst="rect">
                      <a:avLst/>
                    </a:prstGeom>
                  </pic:spPr>
                </pic:pic>
              </a:graphicData>
            </a:graphic>
          </wp:inline>
        </w:drawing>
      </w:r>
    </w:p>
    <w:p w14:paraId="05B0B194" w14:textId="77777777" w:rsidR="005C5F0B" w:rsidRDefault="005C5F0B" w:rsidP="00A83580">
      <w:pPr>
        <w:rPr>
          <w:rFonts w:ascii="Times New Roman" w:hAnsi="Times New Roman" w:cs="Times New Roman"/>
          <w:sz w:val="28"/>
          <w:szCs w:val="28"/>
          <w:u w:val="single"/>
        </w:rPr>
      </w:pPr>
    </w:p>
    <w:p w14:paraId="66992F23"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Projected Financial Statements</w:t>
      </w:r>
    </w:p>
    <w:p w14:paraId="1DB250A5" w14:textId="77777777" w:rsidR="00500D42" w:rsidRDefault="00500D42" w:rsidP="00A83580">
      <w:pPr>
        <w:rPr>
          <w:rFonts w:ascii="Times New Roman" w:hAnsi="Times New Roman" w:cs="Times New Roman"/>
          <w:sz w:val="28"/>
          <w:szCs w:val="28"/>
          <w:u w:val="single"/>
        </w:rPr>
      </w:pPr>
    </w:p>
    <w:p w14:paraId="5CCC983D" w14:textId="77777777" w:rsidR="00500D42" w:rsidRDefault="00500D42" w:rsidP="00A83580">
      <w:pPr>
        <w:rPr>
          <w:rFonts w:ascii="Times New Roman" w:hAnsi="Times New Roman" w:cs="Times New Roman"/>
          <w:sz w:val="28"/>
          <w:szCs w:val="28"/>
          <w:u w:val="single"/>
        </w:rPr>
      </w:pPr>
      <w:r w:rsidRPr="00500D42">
        <w:rPr>
          <w:rFonts w:ascii="Times New Roman" w:hAnsi="Times New Roman" w:cs="Times New Roman"/>
          <w:noProof/>
          <w:sz w:val="28"/>
          <w:szCs w:val="28"/>
          <w:lang w:val="en-IN" w:eastAsia="en-IN"/>
        </w:rPr>
        <w:drawing>
          <wp:inline distT="0" distB="0" distL="0" distR="0" wp14:anchorId="08312A45" wp14:editId="612F407A">
            <wp:extent cx="5803900" cy="2133600"/>
            <wp:effectExtent l="0" t="0" r="1270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3900" cy="2133600"/>
                    </a:xfrm>
                    <a:prstGeom prst="rect">
                      <a:avLst/>
                    </a:prstGeom>
                  </pic:spPr>
                </pic:pic>
              </a:graphicData>
            </a:graphic>
          </wp:inline>
        </w:drawing>
      </w:r>
    </w:p>
    <w:p w14:paraId="2FF9553F" w14:textId="77777777" w:rsidR="00500D42" w:rsidRDefault="00500D42" w:rsidP="00A83580">
      <w:pPr>
        <w:rPr>
          <w:rFonts w:ascii="Times New Roman" w:hAnsi="Times New Roman" w:cs="Times New Roman"/>
          <w:sz w:val="28"/>
          <w:szCs w:val="28"/>
          <w:u w:val="single"/>
        </w:rPr>
      </w:pPr>
    </w:p>
    <w:p w14:paraId="0B4819BF" w14:textId="77777777" w:rsidR="00500D42" w:rsidRDefault="00500D42" w:rsidP="00A83580">
      <w:pPr>
        <w:rPr>
          <w:rFonts w:ascii="Times New Roman" w:hAnsi="Times New Roman" w:cs="Times New Roman"/>
          <w:sz w:val="28"/>
          <w:szCs w:val="28"/>
          <w:u w:val="single"/>
        </w:rPr>
      </w:pPr>
      <w:r w:rsidRPr="00500D42">
        <w:rPr>
          <w:rFonts w:ascii="Times New Roman" w:hAnsi="Times New Roman" w:cs="Times New Roman"/>
          <w:noProof/>
          <w:sz w:val="28"/>
          <w:szCs w:val="28"/>
          <w:lang w:val="en-IN" w:eastAsia="en-IN"/>
        </w:rPr>
        <w:lastRenderedPageBreak/>
        <w:drawing>
          <wp:inline distT="0" distB="0" distL="0" distR="0" wp14:anchorId="6CC976FD" wp14:editId="07E6AC9E">
            <wp:extent cx="5803900" cy="55499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3900" cy="5549900"/>
                    </a:xfrm>
                    <a:prstGeom prst="rect">
                      <a:avLst/>
                    </a:prstGeom>
                  </pic:spPr>
                </pic:pic>
              </a:graphicData>
            </a:graphic>
          </wp:inline>
        </w:drawing>
      </w:r>
    </w:p>
    <w:p w14:paraId="68106F47" w14:textId="77777777" w:rsidR="00A83580" w:rsidRDefault="00A83580" w:rsidP="00A83580">
      <w:pPr>
        <w:rPr>
          <w:rFonts w:ascii="Times New Roman" w:hAnsi="Times New Roman" w:cs="Times New Roman"/>
          <w:sz w:val="28"/>
          <w:szCs w:val="28"/>
          <w:u w:val="single"/>
        </w:rPr>
      </w:pPr>
    </w:p>
    <w:p w14:paraId="5989EE27"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Retained Earnings Table</w:t>
      </w:r>
    </w:p>
    <w:p w14:paraId="1B823592" w14:textId="77777777" w:rsidR="00500D42" w:rsidRPr="000F026D" w:rsidRDefault="00500D42" w:rsidP="00A83580">
      <w:pPr>
        <w:rPr>
          <w:rFonts w:ascii="Times New Roman" w:hAnsi="Times New Roman" w:cs="Times New Roman"/>
          <w:u w:val="single"/>
        </w:rPr>
      </w:pPr>
    </w:p>
    <w:p w14:paraId="6F6628D9" w14:textId="77777777" w:rsidR="00F5123A" w:rsidRDefault="004C2A1F" w:rsidP="00F5123A">
      <w:pPr>
        <w:ind w:firstLine="720"/>
        <w:contextualSpacing/>
        <w:rPr>
          <w:rFonts w:ascii="Times New Roman" w:eastAsia="Times New Roman" w:hAnsi="Times New Roman" w:cs="Times New Roman"/>
          <w:color w:val="000000"/>
          <w:lang w:val="en-GB"/>
        </w:rPr>
      </w:pPr>
      <w:r w:rsidRPr="000F026D">
        <w:rPr>
          <w:rFonts w:ascii="Times New Roman" w:eastAsia="Times New Roman" w:hAnsi="Times New Roman" w:cs="Times New Roman"/>
          <w:color w:val="000000"/>
          <w:lang w:val="en-GB"/>
        </w:rPr>
        <w:t>As indicated in Chapter 8, the key link between a projected income statement and balance sheet is the annual transfer of a firm’s net income less dividends = retained earnings (RE) to the firm’s balance sheet equity section. In light of the importance of this transaction, a retained earnings table is often included in strategic plan documents. A retained earnings table for Macy’s Inc. is given below:</w:t>
      </w:r>
    </w:p>
    <w:p w14:paraId="7433051F" w14:textId="77777777" w:rsidR="00F5123A" w:rsidRDefault="00F5123A" w:rsidP="00F5123A">
      <w:pPr>
        <w:ind w:firstLine="720"/>
        <w:contextualSpacing/>
        <w:rPr>
          <w:rFonts w:ascii="Times New Roman" w:eastAsia="Times New Roman" w:hAnsi="Times New Roman" w:cs="Times New Roman"/>
          <w:color w:val="000000"/>
          <w:lang w:val="en-GB"/>
        </w:rPr>
      </w:pPr>
    </w:p>
    <w:p w14:paraId="61D64EA7" w14:textId="4124F1FE" w:rsidR="00A83580" w:rsidRDefault="00F5123A" w:rsidP="00F5123A">
      <w:pPr>
        <w:ind w:firstLine="720"/>
        <w:contextualSpacing/>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sidRPr="00F5123A">
        <w:rPr>
          <w:rFonts w:ascii="Times New Roman" w:hAnsi="Times New Roman" w:cs="Times New Roman"/>
          <w:noProof/>
          <w:sz w:val="28"/>
          <w:szCs w:val="28"/>
          <w:lang w:val="en-IN" w:eastAsia="en-IN"/>
        </w:rPr>
        <w:drawing>
          <wp:inline distT="0" distB="0" distL="0" distR="0" wp14:anchorId="4164843A" wp14:editId="48316E93">
            <wp:extent cx="4965700" cy="2120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5700" cy="2120900"/>
                    </a:xfrm>
                    <a:prstGeom prst="rect">
                      <a:avLst/>
                    </a:prstGeom>
                  </pic:spPr>
                </pic:pic>
              </a:graphicData>
            </a:graphic>
          </wp:inline>
        </w:drawing>
      </w:r>
    </w:p>
    <w:p w14:paraId="6BF18761" w14:textId="77777777" w:rsidR="00F5123A" w:rsidRDefault="00F5123A" w:rsidP="00F5123A">
      <w:pPr>
        <w:ind w:firstLine="720"/>
        <w:contextualSpacing/>
        <w:rPr>
          <w:rFonts w:ascii="Times New Roman" w:hAnsi="Times New Roman" w:cs="Times New Roman"/>
          <w:sz w:val="28"/>
          <w:szCs w:val="28"/>
          <w:u w:val="single"/>
        </w:rPr>
      </w:pPr>
    </w:p>
    <w:p w14:paraId="7594487D"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Projected Financial Ratio Analysis</w:t>
      </w:r>
    </w:p>
    <w:p w14:paraId="54ADCBDC" w14:textId="77777777" w:rsidR="00A83580" w:rsidRDefault="00A83580" w:rsidP="00A83580">
      <w:pPr>
        <w:rPr>
          <w:rFonts w:ascii="Times New Roman" w:hAnsi="Times New Roman" w:cs="Times New Roman"/>
          <w:sz w:val="28"/>
          <w:szCs w:val="28"/>
          <w:u w:val="single"/>
        </w:rPr>
      </w:pPr>
    </w:p>
    <w:p w14:paraId="2A7298DB" w14:textId="77777777" w:rsidR="00500D42" w:rsidRDefault="00500D42" w:rsidP="00A83580">
      <w:pPr>
        <w:rPr>
          <w:rFonts w:ascii="Times New Roman" w:hAnsi="Times New Roman" w:cs="Times New Roman"/>
          <w:sz w:val="28"/>
          <w:szCs w:val="28"/>
          <w:u w:val="single"/>
        </w:rPr>
      </w:pPr>
      <w:r w:rsidRPr="00500D42">
        <w:rPr>
          <w:rFonts w:ascii="Times New Roman" w:hAnsi="Times New Roman" w:cs="Times New Roman"/>
          <w:noProof/>
          <w:sz w:val="28"/>
          <w:szCs w:val="28"/>
          <w:lang w:val="en-IN" w:eastAsia="en-IN"/>
        </w:rPr>
        <w:drawing>
          <wp:inline distT="0" distB="0" distL="0" distR="0" wp14:anchorId="3778E1AC" wp14:editId="337646C5">
            <wp:extent cx="5029200" cy="3073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3073400"/>
                    </a:xfrm>
                    <a:prstGeom prst="rect">
                      <a:avLst/>
                    </a:prstGeom>
                  </pic:spPr>
                </pic:pic>
              </a:graphicData>
            </a:graphic>
          </wp:inline>
        </w:drawing>
      </w:r>
    </w:p>
    <w:p w14:paraId="095ECC8C" w14:textId="77777777" w:rsidR="00500D42" w:rsidRDefault="00500D42" w:rsidP="00A83580">
      <w:pPr>
        <w:rPr>
          <w:rFonts w:ascii="Times New Roman" w:hAnsi="Times New Roman" w:cs="Times New Roman"/>
          <w:sz w:val="28"/>
          <w:szCs w:val="28"/>
          <w:u w:val="single"/>
        </w:rPr>
      </w:pPr>
    </w:p>
    <w:p w14:paraId="14D9D92D" w14:textId="77777777" w:rsidR="00A83580" w:rsidRDefault="00A83580" w:rsidP="00A83580">
      <w:pPr>
        <w:rPr>
          <w:rFonts w:ascii="Times New Roman" w:hAnsi="Times New Roman" w:cs="Times New Roman"/>
          <w:sz w:val="28"/>
          <w:szCs w:val="28"/>
          <w:u w:val="single"/>
        </w:rPr>
      </w:pPr>
      <w:r>
        <w:rPr>
          <w:rFonts w:ascii="Times New Roman" w:hAnsi="Times New Roman" w:cs="Times New Roman"/>
          <w:sz w:val="28"/>
          <w:szCs w:val="28"/>
          <w:u w:val="single"/>
        </w:rPr>
        <w:t>Epilogue</w:t>
      </w:r>
    </w:p>
    <w:p w14:paraId="3E69676E" w14:textId="77777777" w:rsidR="00A83580" w:rsidRDefault="00A83580">
      <w:pPr>
        <w:rPr>
          <w:rFonts w:ascii="Times New Roman" w:hAnsi="Times New Roman" w:cs="Times New Roman"/>
          <w:sz w:val="28"/>
          <w:szCs w:val="28"/>
          <w:u w:val="single"/>
        </w:rPr>
      </w:pPr>
    </w:p>
    <w:p w14:paraId="631658EB" w14:textId="77777777" w:rsidR="00E72CC0" w:rsidRPr="00E345C4" w:rsidRDefault="00E72CC0" w:rsidP="00E72CC0">
      <w:pPr>
        <w:spacing w:after="300"/>
        <w:ind w:firstLine="720"/>
        <w:contextualSpacing/>
        <w:rPr>
          <w:rFonts w:ascii="Times New Roman" w:hAnsi="Times New Roman" w:cs="Times New Roman"/>
          <w:color w:val="1B1B1B"/>
        </w:rPr>
      </w:pPr>
      <w:r w:rsidRPr="00E345C4">
        <w:rPr>
          <w:rFonts w:ascii="Times New Roman" w:hAnsi="Times New Roman" w:cs="Times New Roman"/>
          <w:color w:val="1B1B1B"/>
        </w:rPr>
        <w:t xml:space="preserve">On </w:t>
      </w:r>
      <w:r w:rsidRPr="00225A54">
        <w:rPr>
          <w:rFonts w:ascii="Times New Roman" w:hAnsi="Times New Roman" w:cs="Times New Roman"/>
          <w:color w:val="1B1B1B"/>
        </w:rPr>
        <w:t>Aug</w:t>
      </w:r>
      <w:r w:rsidRPr="00E345C4">
        <w:rPr>
          <w:rFonts w:ascii="Times New Roman" w:hAnsi="Times New Roman" w:cs="Times New Roman"/>
          <w:color w:val="1B1B1B"/>
        </w:rPr>
        <w:t xml:space="preserve">ust </w:t>
      </w:r>
      <w:r w:rsidRPr="00225A54">
        <w:rPr>
          <w:rFonts w:ascii="Times New Roman" w:hAnsi="Times New Roman" w:cs="Times New Roman"/>
          <w:color w:val="1B1B1B"/>
        </w:rPr>
        <w:t>15, 2018</w:t>
      </w:r>
      <w:r w:rsidRPr="00E345C4">
        <w:rPr>
          <w:rFonts w:ascii="Times New Roman" w:hAnsi="Times New Roman" w:cs="Times New Roman"/>
          <w:color w:val="1B1B1B"/>
        </w:rPr>
        <w:t>, Macy’s released their Q2 2018 financial report and the price of their common stock dropped about 15 percent on bad news. Comparable store sales on an owned basis declined, compared to the same quarter the prior year. Specifically, sales in Q2</w:t>
      </w:r>
      <w:r w:rsidRPr="00225A54">
        <w:rPr>
          <w:rFonts w:ascii="Times New Roman" w:hAnsi="Times New Roman" w:cs="Times New Roman"/>
          <w:color w:val="1B1B1B"/>
        </w:rPr>
        <w:t xml:space="preserve"> 2018 totaled</w:t>
      </w:r>
      <w:r w:rsidRPr="00E345C4">
        <w:rPr>
          <w:rFonts w:ascii="Times New Roman" w:hAnsi="Times New Roman" w:cs="Times New Roman"/>
          <w:color w:val="1B1B1B"/>
        </w:rPr>
        <w:t> </w:t>
      </w:r>
      <w:r w:rsidRPr="00225A54">
        <w:rPr>
          <w:rFonts w:ascii="Times New Roman" w:hAnsi="Times New Roman" w:cs="Times New Roman"/>
          <w:color w:val="1B1B1B"/>
        </w:rPr>
        <w:t>$5.572 billion, a decrease of 1.1 percent</w:t>
      </w:r>
      <w:r w:rsidRPr="00E345C4">
        <w:rPr>
          <w:rFonts w:ascii="Times New Roman" w:hAnsi="Times New Roman" w:cs="Times New Roman"/>
          <w:color w:val="1B1B1B"/>
        </w:rPr>
        <w:t xml:space="preserve"> from the prior year period. </w:t>
      </w:r>
      <w:r w:rsidRPr="00225A54">
        <w:rPr>
          <w:rFonts w:ascii="Times New Roman" w:hAnsi="Times New Roman" w:cs="Times New Roman"/>
          <w:color w:val="1B1B1B"/>
        </w:rPr>
        <w:t xml:space="preserve">Macy’s, Inc. operating </w:t>
      </w:r>
      <w:r w:rsidRPr="00E345C4">
        <w:rPr>
          <w:rFonts w:ascii="Times New Roman" w:hAnsi="Times New Roman" w:cs="Times New Roman"/>
          <w:color w:val="1B1B1B"/>
        </w:rPr>
        <w:t>income for Q2</w:t>
      </w:r>
      <w:r w:rsidRPr="00225A54">
        <w:rPr>
          <w:rFonts w:ascii="Times New Roman" w:hAnsi="Times New Roman" w:cs="Times New Roman"/>
          <w:color w:val="1B1B1B"/>
        </w:rPr>
        <w:t xml:space="preserve"> 2018 totaled</w:t>
      </w:r>
      <w:r w:rsidRPr="00E345C4">
        <w:rPr>
          <w:rFonts w:ascii="Times New Roman" w:hAnsi="Times New Roman" w:cs="Times New Roman"/>
          <w:color w:val="1B1B1B"/>
        </w:rPr>
        <w:t> </w:t>
      </w:r>
      <w:r w:rsidRPr="00225A54">
        <w:rPr>
          <w:rFonts w:ascii="Times New Roman" w:hAnsi="Times New Roman" w:cs="Times New Roman"/>
          <w:color w:val="1B1B1B"/>
        </w:rPr>
        <w:t>$303 million, or 5.4 percent of sales, compared to</w:t>
      </w:r>
      <w:r w:rsidRPr="00E345C4">
        <w:rPr>
          <w:rFonts w:ascii="Times New Roman" w:hAnsi="Times New Roman" w:cs="Times New Roman"/>
          <w:color w:val="1B1B1B"/>
        </w:rPr>
        <w:t> </w:t>
      </w:r>
      <w:r w:rsidRPr="00225A54">
        <w:rPr>
          <w:rFonts w:ascii="Times New Roman" w:hAnsi="Times New Roman" w:cs="Times New Roman"/>
          <w:color w:val="1B1B1B"/>
        </w:rPr>
        <w:t>$282 million, or 5.0 percent of sales</w:t>
      </w:r>
      <w:r w:rsidRPr="00E345C4">
        <w:rPr>
          <w:rFonts w:ascii="Times New Roman" w:hAnsi="Times New Roman" w:cs="Times New Roman"/>
          <w:color w:val="1B1B1B"/>
        </w:rPr>
        <w:t xml:space="preserve"> the prior year. For Q2, the company’s net income was </w:t>
      </w:r>
      <w:r w:rsidRPr="00225A54">
        <w:rPr>
          <w:rFonts w:ascii="Times New Roman" w:hAnsi="Times New Roman" w:cs="Times New Roman"/>
          <w:color w:val="1B1B1B"/>
        </w:rPr>
        <w:t>$166 million, or 3.0 percent of sales, compared to</w:t>
      </w:r>
      <w:r w:rsidRPr="00E345C4">
        <w:rPr>
          <w:rFonts w:ascii="Times New Roman" w:hAnsi="Times New Roman" w:cs="Times New Roman"/>
          <w:color w:val="1B1B1B"/>
        </w:rPr>
        <w:t> </w:t>
      </w:r>
      <w:r w:rsidRPr="00225A54">
        <w:rPr>
          <w:rFonts w:ascii="Times New Roman" w:hAnsi="Times New Roman" w:cs="Times New Roman"/>
          <w:color w:val="1B1B1B"/>
        </w:rPr>
        <w:t>$111 million</w:t>
      </w:r>
      <w:r w:rsidRPr="00E345C4">
        <w:rPr>
          <w:rFonts w:ascii="Times New Roman" w:hAnsi="Times New Roman" w:cs="Times New Roman"/>
          <w:color w:val="1B1B1B"/>
        </w:rPr>
        <w:t xml:space="preserve"> the prior year period.</w:t>
      </w:r>
    </w:p>
    <w:p w14:paraId="6CB1AC1E" w14:textId="040B1E77" w:rsidR="00A83580" w:rsidRPr="000F026D" w:rsidRDefault="00E72CC0" w:rsidP="000F026D">
      <w:pPr>
        <w:spacing w:after="300"/>
        <w:ind w:firstLine="720"/>
        <w:contextualSpacing/>
        <w:rPr>
          <w:rFonts w:ascii="Times New Roman" w:hAnsi="Times New Roman" w:cs="Times New Roman"/>
          <w:color w:val="1B1B1B"/>
        </w:rPr>
      </w:pPr>
      <w:r w:rsidRPr="00E345C4">
        <w:rPr>
          <w:rFonts w:ascii="Times New Roman" w:hAnsi="Times New Roman" w:cs="Times New Roman"/>
          <w:color w:val="1B1B1B"/>
        </w:rPr>
        <w:t>On the date mentioned, the company gave guidance for the full year saying they expect total sales to range from growing 0.0 to</w:t>
      </w:r>
      <w:r w:rsidRPr="00225A54">
        <w:rPr>
          <w:rFonts w:ascii="Times New Roman" w:hAnsi="Times New Roman" w:cs="Times New Roman"/>
          <w:color w:val="1B1B1B"/>
        </w:rPr>
        <w:t xml:space="preserve"> 0.7 percent</w:t>
      </w:r>
      <w:r w:rsidRPr="00E345C4">
        <w:rPr>
          <w:rFonts w:ascii="Times New Roman" w:hAnsi="Times New Roman" w:cs="Times New Roman"/>
          <w:color w:val="1B1B1B"/>
        </w:rPr>
        <w:t xml:space="preserve">. The press release did not give any information by segment, but </w:t>
      </w:r>
      <w:r w:rsidRPr="00225A54">
        <w:rPr>
          <w:rFonts w:ascii="Times New Roman" w:hAnsi="Times New Roman" w:cs="Times New Roman"/>
          <w:color w:val="1B1B1B"/>
        </w:rPr>
        <w:t>th</w:t>
      </w:r>
      <w:r w:rsidRPr="00E345C4">
        <w:rPr>
          <w:rFonts w:ascii="Times New Roman" w:hAnsi="Times New Roman" w:cs="Times New Roman"/>
          <w:color w:val="1B1B1B"/>
        </w:rPr>
        <w:t>e company operates about</w:t>
      </w:r>
      <w:r w:rsidRPr="00225A54">
        <w:rPr>
          <w:rFonts w:ascii="Times New Roman" w:hAnsi="Times New Roman" w:cs="Times New Roman"/>
          <w:color w:val="1B1B1B"/>
        </w:rPr>
        <w:t xml:space="preserve"> 690 department stores under the </w:t>
      </w:r>
      <w:r w:rsidRPr="00225A54">
        <w:rPr>
          <w:rFonts w:ascii="Times New Roman" w:hAnsi="Times New Roman" w:cs="Times New Roman"/>
          <w:color w:val="1B1B1B"/>
        </w:rPr>
        <w:lastRenderedPageBreak/>
        <w:t>nameplates Macy’s and Bloomingdale’s, and more than 170 specialty stores that include Bloomingdale’s The Outlet, Bluemercury, Macy’s Backstage</w:t>
      </w:r>
      <w:r w:rsidR="00D95200">
        <w:rPr>
          <w:rFonts w:ascii="Times New Roman" w:hAnsi="Times New Roman" w:cs="Times New Roman"/>
          <w:color w:val="1B1B1B"/>
        </w:rPr>
        <w:t>,</w:t>
      </w:r>
      <w:r w:rsidRPr="00225A54">
        <w:rPr>
          <w:rFonts w:ascii="Times New Roman" w:hAnsi="Times New Roman" w:cs="Times New Roman"/>
          <w:color w:val="1B1B1B"/>
        </w:rPr>
        <w:t xml:space="preserve"> and STORY. Macy’s, Inc. operates stores in 44 states, the</w:t>
      </w:r>
      <w:r w:rsidRPr="00E345C4">
        <w:rPr>
          <w:rFonts w:ascii="Times New Roman" w:hAnsi="Times New Roman" w:cs="Times New Roman"/>
          <w:color w:val="1B1B1B"/>
        </w:rPr>
        <w:t> </w:t>
      </w:r>
      <w:r w:rsidRPr="00225A54">
        <w:rPr>
          <w:rFonts w:ascii="Times New Roman" w:hAnsi="Times New Roman" w:cs="Times New Roman"/>
          <w:color w:val="1B1B1B"/>
        </w:rPr>
        <w:t>District of Columbia,</w:t>
      </w:r>
      <w:r w:rsidRPr="00E345C4">
        <w:rPr>
          <w:rFonts w:ascii="Times New Roman" w:hAnsi="Times New Roman" w:cs="Times New Roman"/>
          <w:color w:val="1B1B1B"/>
        </w:rPr>
        <w:t> </w:t>
      </w:r>
      <w:r w:rsidRPr="00225A54">
        <w:rPr>
          <w:rFonts w:ascii="Times New Roman" w:hAnsi="Times New Roman" w:cs="Times New Roman"/>
          <w:color w:val="1B1B1B"/>
        </w:rPr>
        <w:t>Guam</w:t>
      </w:r>
      <w:r w:rsidRPr="00E345C4">
        <w:rPr>
          <w:rFonts w:ascii="Times New Roman" w:hAnsi="Times New Roman" w:cs="Times New Roman"/>
          <w:color w:val="1B1B1B"/>
        </w:rPr>
        <w:t> </w:t>
      </w:r>
      <w:r w:rsidRPr="00225A54">
        <w:rPr>
          <w:rFonts w:ascii="Times New Roman" w:hAnsi="Times New Roman" w:cs="Times New Roman"/>
          <w:color w:val="1B1B1B"/>
        </w:rPr>
        <w:t>and</w:t>
      </w:r>
      <w:r w:rsidRPr="00E345C4">
        <w:rPr>
          <w:rFonts w:ascii="Times New Roman" w:hAnsi="Times New Roman" w:cs="Times New Roman"/>
          <w:color w:val="1B1B1B"/>
        </w:rPr>
        <w:t> Puerto Rico, and</w:t>
      </w:r>
      <w:r w:rsidRPr="00225A54">
        <w:rPr>
          <w:rFonts w:ascii="Times New Roman" w:hAnsi="Times New Roman" w:cs="Times New Roman"/>
          <w:color w:val="1B1B1B"/>
        </w:rPr>
        <w:t xml:space="preserve"> </w:t>
      </w:r>
      <w:r w:rsidRPr="00E345C4">
        <w:rPr>
          <w:rFonts w:ascii="Times New Roman" w:hAnsi="Times New Roman" w:cs="Times New Roman"/>
          <w:color w:val="1B1B1B"/>
        </w:rPr>
        <w:t>online</w:t>
      </w:r>
      <w:r w:rsidRPr="00225A54">
        <w:rPr>
          <w:rFonts w:ascii="Times New Roman" w:hAnsi="Times New Roman" w:cs="Times New Roman"/>
          <w:color w:val="1B1B1B"/>
        </w:rPr>
        <w:t xml:space="preserve">. </w:t>
      </w:r>
    </w:p>
    <w:sectPr w:rsidR="00A83580" w:rsidRPr="000F026D" w:rsidSect="00163A8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8A9F8" w14:textId="77777777" w:rsidR="00A80D71" w:rsidRDefault="00A80D71" w:rsidP="00D95200">
      <w:r>
        <w:separator/>
      </w:r>
    </w:p>
  </w:endnote>
  <w:endnote w:type="continuationSeparator" w:id="0">
    <w:p w14:paraId="4C370D1A" w14:textId="77777777" w:rsidR="00A80D71" w:rsidRDefault="00A80D71" w:rsidP="00D9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0" w:usb2="00000012" w:usb3="00000000" w:csb0="0002009F" w:csb1="00000000"/>
  </w:font>
  <w:font w:name="Lucida Grande">
    <w:altName w:val="Arial"/>
    <w:charset w:val="00"/>
    <w:family w:val="swiss"/>
    <w:pitch w:val="variable"/>
    <w:sig w:usb0="00000000"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37804160"/>
      <w:docPartObj>
        <w:docPartGallery w:val="Page Numbers (Bottom of Page)"/>
        <w:docPartUnique/>
      </w:docPartObj>
    </w:sdtPr>
    <w:sdtEndPr>
      <w:rPr>
        <w:noProof/>
      </w:rPr>
    </w:sdtEndPr>
    <w:sdtContent>
      <w:p w14:paraId="55C141EB" w14:textId="10A89EE0" w:rsidR="00D95200" w:rsidRPr="00E12725" w:rsidRDefault="00D95200">
        <w:pPr>
          <w:pStyle w:val="Footer"/>
          <w:jc w:val="center"/>
          <w:rPr>
            <w:rFonts w:ascii="Times New Roman" w:hAnsi="Times New Roman" w:cs="Times New Roman"/>
          </w:rPr>
        </w:pPr>
        <w:r w:rsidRPr="00E12725">
          <w:rPr>
            <w:rFonts w:ascii="Times New Roman" w:hAnsi="Times New Roman" w:cs="Times New Roman"/>
          </w:rPr>
          <w:fldChar w:fldCharType="begin"/>
        </w:r>
        <w:r w:rsidRPr="00E12725">
          <w:rPr>
            <w:rFonts w:ascii="Times New Roman" w:hAnsi="Times New Roman" w:cs="Times New Roman"/>
          </w:rPr>
          <w:instrText xml:space="preserve"> PAGE   \* MERGEFORMAT </w:instrText>
        </w:r>
        <w:r w:rsidRPr="00E12725">
          <w:rPr>
            <w:rFonts w:ascii="Times New Roman" w:hAnsi="Times New Roman" w:cs="Times New Roman"/>
          </w:rPr>
          <w:fldChar w:fldCharType="separate"/>
        </w:r>
        <w:r w:rsidR="00E71D22">
          <w:rPr>
            <w:rFonts w:ascii="Times New Roman" w:hAnsi="Times New Roman" w:cs="Times New Roman"/>
            <w:noProof/>
          </w:rPr>
          <w:t>1</w:t>
        </w:r>
        <w:r w:rsidRPr="00E12725">
          <w:rPr>
            <w:rFonts w:ascii="Times New Roman" w:hAnsi="Times New Roman" w:cs="Times New Roman"/>
            <w:noProof/>
          </w:rPr>
          <w:fldChar w:fldCharType="end"/>
        </w:r>
      </w:p>
    </w:sdtContent>
  </w:sdt>
  <w:p w14:paraId="48547A0A" w14:textId="66E13BF7" w:rsidR="00D95200" w:rsidRPr="00E12725" w:rsidRDefault="00D95200" w:rsidP="00E12725">
    <w:pPr>
      <w:pStyle w:val="Footer"/>
      <w:jc w:val="center"/>
      <w:rPr>
        <w:rFonts w:ascii="Times New Roman" w:hAnsi="Times New Roman" w:cs="Times New Roman"/>
      </w:rPr>
    </w:pPr>
    <w:r w:rsidRPr="00E12725">
      <w:rPr>
        <w:rFonts w:ascii="Times New Roman" w:hAnsi="Times New Roman" w:cs="Times New Roman"/>
      </w:rPr>
      <w:t>Copyright © 2020 Pearson Education, Inc.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008FE" w14:textId="77777777" w:rsidR="00A80D71" w:rsidRDefault="00A80D71" w:rsidP="00D95200">
      <w:r>
        <w:separator/>
      </w:r>
    </w:p>
  </w:footnote>
  <w:footnote w:type="continuationSeparator" w:id="0">
    <w:p w14:paraId="6F5B0123" w14:textId="77777777" w:rsidR="00A80D71" w:rsidRDefault="00A80D71" w:rsidP="00D95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B30"/>
    <w:multiLevelType w:val="hybridMultilevel"/>
    <w:tmpl w:val="B36A6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04435"/>
    <w:multiLevelType w:val="multilevel"/>
    <w:tmpl w:val="F34C6EF6"/>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09F1937"/>
    <w:multiLevelType w:val="hybridMultilevel"/>
    <w:tmpl w:val="E2AC8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107E9"/>
    <w:multiLevelType w:val="hybridMultilevel"/>
    <w:tmpl w:val="ADD2C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67E24"/>
    <w:multiLevelType w:val="hybridMultilevel"/>
    <w:tmpl w:val="17DE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33E17"/>
    <w:multiLevelType w:val="hybridMultilevel"/>
    <w:tmpl w:val="1F8EF01E"/>
    <w:lvl w:ilvl="0" w:tplc="6AA24F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2E03E6"/>
    <w:multiLevelType w:val="hybridMultilevel"/>
    <w:tmpl w:val="17DE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6512E"/>
    <w:multiLevelType w:val="hybridMultilevel"/>
    <w:tmpl w:val="4F10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C3137D"/>
    <w:multiLevelType w:val="hybridMultilevel"/>
    <w:tmpl w:val="1F8EF01E"/>
    <w:lvl w:ilvl="0" w:tplc="6AA24F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FA1622"/>
    <w:multiLevelType w:val="hybridMultilevel"/>
    <w:tmpl w:val="FEB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9"/>
  </w:num>
  <w:num w:numId="5">
    <w:abstractNumId w:val="4"/>
  </w:num>
  <w:num w:numId="6">
    <w:abstractNumId w:val="3"/>
  </w:num>
  <w:num w:numId="7">
    <w:abstractNumId w:val="0"/>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80"/>
    <w:rsid w:val="0007286B"/>
    <w:rsid w:val="000F026D"/>
    <w:rsid w:val="00163A8C"/>
    <w:rsid w:val="001A42D7"/>
    <w:rsid w:val="001B7B3E"/>
    <w:rsid w:val="001C3699"/>
    <w:rsid w:val="001E3FE8"/>
    <w:rsid w:val="001E4592"/>
    <w:rsid w:val="00227FD1"/>
    <w:rsid w:val="002335FA"/>
    <w:rsid w:val="002524FE"/>
    <w:rsid w:val="00354F72"/>
    <w:rsid w:val="00356883"/>
    <w:rsid w:val="00390247"/>
    <w:rsid w:val="003C186E"/>
    <w:rsid w:val="003D299F"/>
    <w:rsid w:val="00407883"/>
    <w:rsid w:val="00444082"/>
    <w:rsid w:val="004615B6"/>
    <w:rsid w:val="004811C4"/>
    <w:rsid w:val="004954BF"/>
    <w:rsid w:val="004C2A1F"/>
    <w:rsid w:val="004E34F2"/>
    <w:rsid w:val="004F2F25"/>
    <w:rsid w:val="004F55DC"/>
    <w:rsid w:val="00500D42"/>
    <w:rsid w:val="00584CF3"/>
    <w:rsid w:val="00586EC6"/>
    <w:rsid w:val="005A334E"/>
    <w:rsid w:val="005B157E"/>
    <w:rsid w:val="005C5F0B"/>
    <w:rsid w:val="006311F2"/>
    <w:rsid w:val="007037B8"/>
    <w:rsid w:val="007575A4"/>
    <w:rsid w:val="00761138"/>
    <w:rsid w:val="00761180"/>
    <w:rsid w:val="0078046C"/>
    <w:rsid w:val="007A2C6B"/>
    <w:rsid w:val="00852736"/>
    <w:rsid w:val="008914BA"/>
    <w:rsid w:val="008C20BC"/>
    <w:rsid w:val="008D6D7F"/>
    <w:rsid w:val="008E0F0E"/>
    <w:rsid w:val="008F528E"/>
    <w:rsid w:val="00957679"/>
    <w:rsid w:val="00962E75"/>
    <w:rsid w:val="0097642D"/>
    <w:rsid w:val="00982135"/>
    <w:rsid w:val="009952E6"/>
    <w:rsid w:val="009B2D03"/>
    <w:rsid w:val="009D2402"/>
    <w:rsid w:val="009E2D75"/>
    <w:rsid w:val="009F286A"/>
    <w:rsid w:val="00A535ED"/>
    <w:rsid w:val="00A646EE"/>
    <w:rsid w:val="00A80D71"/>
    <w:rsid w:val="00A83580"/>
    <w:rsid w:val="00A93B26"/>
    <w:rsid w:val="00A93B5F"/>
    <w:rsid w:val="00A96559"/>
    <w:rsid w:val="00B726DD"/>
    <w:rsid w:val="00B948C4"/>
    <w:rsid w:val="00C02788"/>
    <w:rsid w:val="00C573A6"/>
    <w:rsid w:val="00CE4738"/>
    <w:rsid w:val="00D17E27"/>
    <w:rsid w:val="00D2190A"/>
    <w:rsid w:val="00D5745D"/>
    <w:rsid w:val="00D95200"/>
    <w:rsid w:val="00DB5872"/>
    <w:rsid w:val="00E12725"/>
    <w:rsid w:val="00E431F6"/>
    <w:rsid w:val="00E65E21"/>
    <w:rsid w:val="00E71D22"/>
    <w:rsid w:val="00E72CC0"/>
    <w:rsid w:val="00E90319"/>
    <w:rsid w:val="00EA306E"/>
    <w:rsid w:val="00EB3438"/>
    <w:rsid w:val="00F1328E"/>
    <w:rsid w:val="00F5123A"/>
    <w:rsid w:val="00F60D9A"/>
    <w:rsid w:val="00F67EE5"/>
    <w:rsid w:val="00FA190F"/>
    <w:rsid w:val="00FE783C"/>
    <w:rsid w:val="00FF3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CC98F4"/>
  <w14:defaultImageDpi w14:val="32767"/>
  <w15:docId w15:val="{6F8F33C0-BE1D-4D3A-8FA8-703A8CDB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9E2D7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B2D03"/>
    <w:pPr>
      <w:ind w:left="720"/>
      <w:contextualSpacing/>
    </w:pPr>
    <w:rPr>
      <w:rFonts w:eastAsiaTheme="minorEastAsia"/>
    </w:rPr>
  </w:style>
  <w:style w:type="character" w:customStyle="1" w:styleId="NormalWebChar">
    <w:name w:val="Normal (Web) Char"/>
    <w:basedOn w:val="DefaultParagraphFont"/>
    <w:link w:val="NormalWeb"/>
    <w:uiPriority w:val="99"/>
    <w:rsid w:val="009B2D03"/>
    <w:rPr>
      <w:rFonts w:ascii="Times New Roman" w:eastAsia="Times New Roman" w:hAnsi="Times New Roman" w:cs="Times New Roman"/>
    </w:rPr>
  </w:style>
  <w:style w:type="table" w:styleId="TableGrid">
    <w:name w:val="Table Grid"/>
    <w:basedOn w:val="TableNormal"/>
    <w:uiPriority w:val="59"/>
    <w:rsid w:val="008E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4F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F72"/>
    <w:rPr>
      <w:rFonts w:ascii="Lucida Grande" w:hAnsi="Lucida Grande" w:cs="Lucida Grande"/>
      <w:sz w:val="18"/>
      <w:szCs w:val="18"/>
    </w:rPr>
  </w:style>
  <w:style w:type="paragraph" w:styleId="Header">
    <w:name w:val="header"/>
    <w:basedOn w:val="Normal"/>
    <w:link w:val="HeaderChar"/>
    <w:uiPriority w:val="99"/>
    <w:unhideWhenUsed/>
    <w:rsid w:val="00D95200"/>
    <w:pPr>
      <w:tabs>
        <w:tab w:val="center" w:pos="4680"/>
        <w:tab w:val="right" w:pos="9360"/>
      </w:tabs>
    </w:pPr>
  </w:style>
  <w:style w:type="character" w:customStyle="1" w:styleId="HeaderChar">
    <w:name w:val="Header Char"/>
    <w:basedOn w:val="DefaultParagraphFont"/>
    <w:link w:val="Header"/>
    <w:uiPriority w:val="99"/>
    <w:rsid w:val="00D95200"/>
  </w:style>
  <w:style w:type="paragraph" w:styleId="Footer">
    <w:name w:val="footer"/>
    <w:basedOn w:val="Normal"/>
    <w:link w:val="FooterChar"/>
    <w:uiPriority w:val="99"/>
    <w:unhideWhenUsed/>
    <w:rsid w:val="00D95200"/>
    <w:pPr>
      <w:tabs>
        <w:tab w:val="center" w:pos="4680"/>
        <w:tab w:val="right" w:pos="9360"/>
      </w:tabs>
    </w:pPr>
  </w:style>
  <w:style w:type="character" w:customStyle="1" w:styleId="FooterChar">
    <w:name w:val="Footer Char"/>
    <w:basedOn w:val="DefaultParagraphFont"/>
    <w:link w:val="Footer"/>
    <w:uiPriority w:val="99"/>
    <w:rsid w:val="00D95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439973">
      <w:bodyDiv w:val="1"/>
      <w:marLeft w:val="0"/>
      <w:marRight w:val="0"/>
      <w:marTop w:val="0"/>
      <w:marBottom w:val="0"/>
      <w:divBdr>
        <w:top w:val="none" w:sz="0" w:space="0" w:color="auto"/>
        <w:left w:val="none" w:sz="0" w:space="0" w:color="auto"/>
        <w:bottom w:val="none" w:sz="0" w:space="0" w:color="auto"/>
        <w:right w:val="none" w:sz="0" w:space="0" w:color="auto"/>
      </w:divBdr>
    </w:div>
    <w:div w:id="1803032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image" Target="media/image28.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20</Pages>
  <Words>2385</Words>
  <Characters>13596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Fred David Books LLC</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David</dc:creator>
  <cp:keywords/>
  <dc:description/>
  <cp:lastModifiedBy>Shiny Rajesh, Integra-PDY, IN</cp:lastModifiedBy>
  <cp:revision>18</cp:revision>
  <dcterms:created xsi:type="dcterms:W3CDTF">2018-08-22T13:41:00Z</dcterms:created>
  <dcterms:modified xsi:type="dcterms:W3CDTF">2018-12-05T14:56:00Z</dcterms:modified>
</cp:coreProperties>
</file>